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30AA" w14:textId="2B537443" w:rsidR="00AA6762" w:rsidRPr="00654930" w:rsidRDefault="00AA6762" w:rsidP="008D0620">
      <w:pPr>
        <w:rPr>
          <w:rFonts w:asciiTheme="minorHAnsi" w:hAnsiTheme="minorHAnsi" w:cstheme="minorHAnsi"/>
          <w:sz w:val="28"/>
          <w:szCs w:val="28"/>
        </w:rPr>
      </w:pPr>
    </w:p>
    <w:p w14:paraId="71330C5E" w14:textId="77777777" w:rsidR="00654930" w:rsidRPr="00654930" w:rsidRDefault="00654930" w:rsidP="0065493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contextualSpacing/>
        <w:jc w:val="center"/>
        <w:rPr>
          <w:rFonts w:asciiTheme="minorHAnsi" w:hAnsiTheme="minorHAnsi" w:cstheme="minorHAnsi"/>
          <w:b/>
          <w:caps/>
          <w:sz w:val="28"/>
          <w:szCs w:val="28"/>
        </w:rPr>
      </w:pPr>
      <w:r w:rsidRPr="00654930">
        <w:rPr>
          <w:rFonts w:asciiTheme="minorHAnsi" w:hAnsiTheme="minorHAnsi" w:cstheme="minorHAnsi"/>
          <w:b/>
          <w:sz w:val="28"/>
          <w:szCs w:val="28"/>
        </w:rPr>
        <w:t xml:space="preserve">MODELE DE STATUTS DE SOCIETE CIVILE </w:t>
      </w:r>
      <w:r w:rsidRPr="00654930">
        <w:rPr>
          <w:rFonts w:asciiTheme="minorHAnsi" w:hAnsiTheme="minorHAnsi" w:cstheme="minorHAnsi"/>
          <w:b/>
          <w:caps/>
          <w:sz w:val="28"/>
          <w:szCs w:val="28"/>
        </w:rPr>
        <w:t xml:space="preserve">professionnelle </w:t>
      </w:r>
    </w:p>
    <w:p w14:paraId="4E6E5846" w14:textId="77777777" w:rsidR="00654930" w:rsidRPr="00654930" w:rsidRDefault="00654930" w:rsidP="0065493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contextualSpacing/>
        <w:jc w:val="center"/>
        <w:rPr>
          <w:rFonts w:asciiTheme="minorHAnsi" w:hAnsiTheme="minorHAnsi" w:cstheme="minorHAnsi"/>
          <w:b/>
          <w:sz w:val="28"/>
          <w:szCs w:val="28"/>
        </w:rPr>
      </w:pPr>
      <w:r w:rsidRPr="00654930">
        <w:rPr>
          <w:rFonts w:asciiTheme="minorHAnsi" w:hAnsiTheme="minorHAnsi" w:cstheme="minorHAnsi"/>
          <w:b/>
          <w:caps/>
          <w:sz w:val="28"/>
          <w:szCs w:val="28"/>
        </w:rPr>
        <w:t>de masseurs-kinésithérapeutes (SCP)</w:t>
      </w:r>
      <w:r w:rsidRPr="00654930">
        <w:rPr>
          <w:rStyle w:val="Appelnotedebasdep"/>
          <w:rFonts w:asciiTheme="minorHAnsi" w:hAnsiTheme="minorHAnsi" w:cstheme="minorHAnsi"/>
          <w:caps/>
          <w:color w:val="FF0000"/>
          <w:sz w:val="28"/>
          <w:szCs w:val="28"/>
        </w:rPr>
        <w:footnoteReference w:id="1"/>
      </w:r>
    </w:p>
    <w:p w14:paraId="7A3D6572" w14:textId="77777777" w:rsidR="00654930" w:rsidRPr="00654930" w:rsidRDefault="00654930" w:rsidP="0065493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76" w:lineRule="auto"/>
        <w:contextualSpacing/>
        <w:jc w:val="center"/>
        <w:rPr>
          <w:rFonts w:asciiTheme="minorHAnsi" w:hAnsiTheme="minorHAnsi" w:cstheme="minorHAnsi"/>
          <w:b/>
        </w:rPr>
      </w:pPr>
    </w:p>
    <w:p w14:paraId="2069B576" w14:textId="77777777" w:rsidR="00654930" w:rsidRPr="00654930" w:rsidRDefault="00654930" w:rsidP="0065493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12632AD7" w14:textId="4BBCD1E1" w:rsidR="00654930" w:rsidRPr="00654930" w:rsidRDefault="00654930" w:rsidP="0065493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654930">
        <w:rPr>
          <w:rFonts w:asciiTheme="minorHAnsi" w:hAnsiTheme="minorHAnsi" w:cstheme="minorHAnsi"/>
          <w:bCs/>
          <w:i/>
          <w:color w:val="FF0000"/>
          <w:sz w:val="22"/>
          <w:szCs w:val="22"/>
        </w:rPr>
        <w:t xml:space="preserve">Les clauses figurant en violet dans ce modèle de statuts de SCP proposé par le </w:t>
      </w:r>
      <w:r>
        <w:rPr>
          <w:rFonts w:asciiTheme="minorHAnsi" w:hAnsiTheme="minorHAnsi" w:cstheme="minorHAnsi"/>
          <w:bCs/>
          <w:i/>
          <w:color w:val="FF0000"/>
          <w:sz w:val="22"/>
          <w:szCs w:val="22"/>
        </w:rPr>
        <w:t>C</w:t>
      </w:r>
      <w:r w:rsidRPr="00654930">
        <w:rPr>
          <w:rFonts w:asciiTheme="minorHAnsi" w:hAnsiTheme="minorHAnsi" w:cstheme="minorHAnsi"/>
          <w:bCs/>
          <w:i/>
          <w:color w:val="FF0000"/>
          <w:sz w:val="22"/>
          <w:szCs w:val="22"/>
        </w:rPr>
        <w:t xml:space="preserve">onseil </w:t>
      </w:r>
      <w:r>
        <w:rPr>
          <w:rFonts w:asciiTheme="minorHAnsi" w:hAnsiTheme="minorHAnsi" w:cstheme="minorHAnsi"/>
          <w:bCs/>
          <w:i/>
          <w:color w:val="FF0000"/>
          <w:sz w:val="22"/>
          <w:szCs w:val="22"/>
        </w:rPr>
        <w:t>N</w:t>
      </w:r>
      <w:r w:rsidRPr="00654930">
        <w:rPr>
          <w:rFonts w:asciiTheme="minorHAnsi" w:hAnsiTheme="minorHAnsi" w:cstheme="minorHAnsi"/>
          <w:bCs/>
          <w:i/>
          <w:color w:val="FF0000"/>
          <w:sz w:val="22"/>
          <w:szCs w:val="22"/>
        </w:rPr>
        <w:t>ational de l’</w:t>
      </w:r>
      <w:r>
        <w:rPr>
          <w:rFonts w:asciiTheme="minorHAnsi" w:hAnsiTheme="minorHAnsi" w:cstheme="minorHAnsi"/>
          <w:bCs/>
          <w:i/>
          <w:color w:val="FF0000"/>
          <w:sz w:val="22"/>
          <w:szCs w:val="22"/>
        </w:rPr>
        <w:t>O</w:t>
      </w:r>
      <w:r w:rsidRPr="00654930">
        <w:rPr>
          <w:rFonts w:asciiTheme="minorHAnsi" w:hAnsiTheme="minorHAnsi" w:cstheme="minorHAnsi"/>
          <w:bCs/>
          <w:i/>
          <w:color w:val="FF0000"/>
          <w:sz w:val="22"/>
          <w:szCs w:val="22"/>
        </w:rPr>
        <w:t xml:space="preserve">rdre des </w:t>
      </w:r>
      <w:r>
        <w:rPr>
          <w:rFonts w:asciiTheme="minorHAnsi" w:hAnsiTheme="minorHAnsi" w:cstheme="minorHAnsi"/>
          <w:bCs/>
          <w:i/>
          <w:color w:val="FF0000"/>
          <w:sz w:val="22"/>
          <w:szCs w:val="22"/>
        </w:rPr>
        <w:t>M</w:t>
      </w:r>
      <w:r w:rsidRPr="00654930">
        <w:rPr>
          <w:rFonts w:asciiTheme="minorHAnsi" w:hAnsiTheme="minorHAnsi" w:cstheme="minorHAnsi"/>
          <w:bCs/>
          <w:i/>
          <w:color w:val="FF0000"/>
          <w:sz w:val="22"/>
          <w:szCs w:val="22"/>
        </w:rPr>
        <w:t>asseurs-kinésithérapeutes constituent des clauses essentielles, soit qu’elles résultent de dispositions législatives et réglementaires relatives à l’exercice de la profession et applicables aux sociétés, soit qu’elles résultent de la déontologie professionnelle. Elles présentent un caractère réputé réglementaire et doivent ainsi obligatoirement figurer dans les statuts.</w:t>
      </w:r>
    </w:p>
    <w:p w14:paraId="016F2BB6" w14:textId="77777777" w:rsidR="00654930" w:rsidRPr="00654930" w:rsidRDefault="00654930" w:rsidP="0065493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20ECA209" w14:textId="77777777" w:rsidR="00654930" w:rsidRPr="00654930" w:rsidRDefault="00654930" w:rsidP="0065493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654930">
        <w:rPr>
          <w:rFonts w:asciiTheme="minorHAnsi" w:hAnsiTheme="minorHAnsi" w:cstheme="minorHAnsi"/>
          <w:bCs/>
          <w:i/>
          <w:color w:val="FF0000"/>
          <w:sz w:val="22"/>
          <w:szCs w:val="22"/>
        </w:rPr>
        <w:t>Quelles que soient les modalités d’exercice en commun de la profession, il est rappelé que la masso-kinésithérapie ne doit pas être pratiquée comme un commerce et qu’il est interdit au masseur-kinésithérapeute (et dans ce prolongement, à la société d’exercice) de mettre en gérance son cabinet (articles R. 4321-132 et R. 4321-67 du code de la santé publique).</w:t>
      </w:r>
    </w:p>
    <w:p w14:paraId="31110099" w14:textId="77777777" w:rsidR="00654930" w:rsidRPr="00654930" w:rsidRDefault="00654930" w:rsidP="0065493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7450BDF1" w14:textId="22226D34" w:rsidR="00654930" w:rsidRPr="00654930" w:rsidRDefault="00654930" w:rsidP="0065493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654930">
        <w:rPr>
          <w:rFonts w:asciiTheme="minorHAnsi" w:hAnsiTheme="minorHAnsi" w:cstheme="minorHAnsi"/>
          <w:bCs/>
          <w:i/>
          <w:color w:val="FF0000"/>
          <w:sz w:val="22"/>
          <w:szCs w:val="22"/>
        </w:rPr>
        <w:t>Il convient par ailleurs de souligner que le droit des sociétés est complexe et que ce modèle n’a pas vocation à délivrer les avocats, syndicats, etc. de leurs prérogatives. Il est donc recommandé de consulter, préalablement à la signature des statuts, un conseiller juridique. Ce dernier sera en effet mieux à même d’orienter les futurs associés en fonction de leur situation particulière.</w:t>
      </w:r>
    </w:p>
    <w:p w14:paraId="1DC429CE" w14:textId="09847A03" w:rsidR="00654930" w:rsidRPr="00654930" w:rsidRDefault="00654930" w:rsidP="0065493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3219304C" w14:textId="77777777" w:rsidR="00654930" w:rsidRPr="00654930" w:rsidRDefault="00654930" w:rsidP="0065493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r w:rsidRPr="00654930">
        <w:rPr>
          <w:rFonts w:asciiTheme="minorHAnsi" w:hAnsiTheme="minorHAnsi" w:cstheme="minorHAnsi"/>
          <w:bCs/>
          <w:i/>
          <w:color w:val="FF0000"/>
          <w:sz w:val="22"/>
          <w:szCs w:val="22"/>
        </w:rPr>
        <w:t>Lors de la rédaction de votre contrat, ne pas conserver les annotations en rouge, destinées uniquement à vous aider pour la rédaction du contrat. Lorsqu’un choix vous est proposé, ne mentionner que le choix retenu et non les différentes options proposées.</w:t>
      </w:r>
    </w:p>
    <w:p w14:paraId="3A498514" w14:textId="77777777" w:rsidR="00654930" w:rsidRPr="00654930" w:rsidRDefault="00654930" w:rsidP="0065493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5893AC44" w14:textId="77777777" w:rsidR="00654930" w:rsidRPr="00654930" w:rsidRDefault="00654930" w:rsidP="00654930">
      <w:pPr>
        <w:pBdr>
          <w:top w:val="single" w:sz="4" w:space="1" w:color="auto"/>
          <w:left w:val="single" w:sz="4" w:space="4" w:color="auto"/>
          <w:bottom w:val="single" w:sz="4" w:space="1" w:color="auto"/>
          <w:right w:val="single" w:sz="4" w:space="4" w:color="auto"/>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Cs/>
          <w:i/>
          <w:color w:val="FF0000"/>
          <w:sz w:val="22"/>
          <w:szCs w:val="22"/>
        </w:rPr>
      </w:pPr>
    </w:p>
    <w:p w14:paraId="3444898A" w14:textId="77777777" w:rsidR="00654930" w:rsidRPr="00654930" w:rsidRDefault="00654930" w:rsidP="0065493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contextualSpacing/>
        <w:jc w:val="both"/>
        <w:rPr>
          <w:rFonts w:asciiTheme="minorHAnsi" w:hAnsiTheme="minorHAnsi" w:cstheme="minorHAnsi"/>
          <w:b/>
          <w:caps/>
          <w:sz w:val="22"/>
          <w:szCs w:val="22"/>
        </w:rPr>
      </w:pPr>
    </w:p>
    <w:p w14:paraId="445D4EFF" w14:textId="77777777" w:rsidR="00654930" w:rsidRPr="00654930" w:rsidRDefault="00654930" w:rsidP="00654930">
      <w:pPr>
        <w:autoSpaceDE w:val="0"/>
        <w:autoSpaceDN w:val="0"/>
        <w:adjustRightInd w:val="0"/>
        <w:contextualSpacing/>
        <w:jc w:val="both"/>
        <w:rPr>
          <w:rFonts w:asciiTheme="minorHAnsi" w:hAnsiTheme="minorHAnsi" w:cstheme="minorHAnsi"/>
          <w:b/>
          <w:bCs/>
          <w:color w:val="000000"/>
          <w:sz w:val="22"/>
          <w:szCs w:val="22"/>
        </w:rPr>
      </w:pPr>
    </w:p>
    <w:p w14:paraId="4AAC5AA3" w14:textId="77777777" w:rsidR="00654930" w:rsidRPr="00591A80" w:rsidRDefault="00654930" w:rsidP="00654930">
      <w:pPr>
        <w:autoSpaceDE w:val="0"/>
        <w:autoSpaceDN w:val="0"/>
        <w:adjustRightInd w:val="0"/>
        <w:contextualSpacing/>
        <w:jc w:val="both"/>
        <w:rPr>
          <w:rFonts w:asciiTheme="minorHAnsi" w:hAnsiTheme="minorHAnsi" w:cstheme="minorHAnsi"/>
          <w:b/>
          <w:bCs/>
        </w:rPr>
      </w:pPr>
      <w:proofErr w:type="gramStart"/>
      <w:r w:rsidRPr="00591A80">
        <w:rPr>
          <w:rFonts w:asciiTheme="minorHAnsi" w:hAnsiTheme="minorHAnsi" w:cstheme="minorHAnsi"/>
          <w:b/>
          <w:bCs/>
        </w:rPr>
        <w:t xml:space="preserve">ENTRE </w:t>
      </w:r>
      <w:r w:rsidRPr="00591A80">
        <w:rPr>
          <w:rFonts w:asciiTheme="minorHAnsi" w:hAnsiTheme="minorHAnsi" w:cstheme="minorHAnsi"/>
          <w:b/>
          <w:bCs/>
          <w:caps/>
        </w:rPr>
        <w:t>les</w:t>
      </w:r>
      <w:proofErr w:type="gramEnd"/>
      <w:r w:rsidRPr="00591A80">
        <w:rPr>
          <w:rFonts w:asciiTheme="minorHAnsi" w:hAnsiTheme="minorHAnsi" w:cstheme="minorHAnsi"/>
          <w:b/>
          <w:bCs/>
          <w:caps/>
        </w:rPr>
        <w:t xml:space="preserve"> soussignés</w:t>
      </w:r>
      <w:r w:rsidRPr="00591A80">
        <w:rPr>
          <w:rStyle w:val="Appelnotedebasdep"/>
          <w:rFonts w:asciiTheme="minorHAnsi" w:hAnsiTheme="minorHAnsi" w:cstheme="minorHAnsi"/>
          <w:caps/>
          <w:color w:val="FF0000"/>
        </w:rPr>
        <w:footnoteReference w:id="2"/>
      </w:r>
      <w:r w:rsidRPr="00591A80">
        <w:rPr>
          <w:rFonts w:asciiTheme="minorHAnsi" w:hAnsiTheme="minorHAnsi" w:cstheme="minorHAnsi"/>
          <w:b/>
          <w:bCs/>
          <w:color w:val="FF0000"/>
        </w:rPr>
        <w:t xml:space="preserve"> </w:t>
      </w:r>
      <w:r w:rsidRPr="00591A80">
        <w:rPr>
          <w:rFonts w:asciiTheme="minorHAnsi" w:hAnsiTheme="minorHAnsi" w:cstheme="minorHAnsi"/>
          <w:b/>
          <w:bCs/>
        </w:rPr>
        <w:t>:</w:t>
      </w:r>
    </w:p>
    <w:p w14:paraId="511DFC6D" w14:textId="77777777" w:rsidR="00654930" w:rsidRPr="00654930" w:rsidRDefault="00654930" w:rsidP="00654930">
      <w:pPr>
        <w:autoSpaceDE w:val="0"/>
        <w:autoSpaceDN w:val="0"/>
        <w:adjustRightInd w:val="0"/>
        <w:contextualSpacing/>
        <w:jc w:val="both"/>
        <w:rPr>
          <w:rFonts w:asciiTheme="minorHAnsi" w:hAnsiTheme="minorHAnsi" w:cstheme="minorHAnsi"/>
          <w:b/>
          <w:bCs/>
          <w:sz w:val="22"/>
          <w:szCs w:val="22"/>
        </w:rPr>
      </w:pPr>
    </w:p>
    <w:p w14:paraId="0669B9F1" w14:textId="77777777" w:rsidR="00654930" w:rsidRPr="00654930" w:rsidRDefault="00654930" w:rsidP="00654930">
      <w:pPr>
        <w:autoSpaceDE w:val="0"/>
        <w:autoSpaceDN w:val="0"/>
        <w:adjustRightInd w:val="0"/>
        <w:contextualSpacing/>
        <w:jc w:val="both"/>
        <w:rPr>
          <w:rFonts w:asciiTheme="minorHAnsi" w:hAnsiTheme="minorHAnsi" w:cstheme="minorHAnsi"/>
          <w:b/>
          <w:bCs/>
          <w:sz w:val="22"/>
          <w:szCs w:val="22"/>
        </w:rPr>
      </w:pPr>
    </w:p>
    <w:p w14:paraId="210F0BF3" w14:textId="3727C0EB" w:rsidR="00654930" w:rsidRPr="00591A80" w:rsidRDefault="00654930" w:rsidP="00654930">
      <w:pPr>
        <w:pStyle w:val="Sansinterligne"/>
        <w:jc w:val="both"/>
        <w:rPr>
          <w:rFonts w:asciiTheme="minorHAnsi" w:hAnsiTheme="minorHAnsi" w:cstheme="minorHAnsi"/>
          <w:sz w:val="22"/>
          <w:szCs w:val="22"/>
        </w:rPr>
      </w:pPr>
      <w:r w:rsidRPr="00654930">
        <w:rPr>
          <w:rFonts w:asciiTheme="minorHAnsi" w:hAnsiTheme="minorHAnsi" w:cstheme="minorHAnsi"/>
          <w:b/>
          <w:bCs/>
          <w:sz w:val="22"/>
          <w:szCs w:val="22"/>
        </w:rPr>
        <w:t>1° Madame/Monsieur</w:t>
      </w:r>
      <w:r w:rsidR="00591A80">
        <w:rPr>
          <w:rFonts w:asciiTheme="minorHAnsi" w:hAnsiTheme="minorHAnsi" w:cstheme="minorHAnsi"/>
          <w:b/>
          <w:bCs/>
          <w:sz w:val="22"/>
          <w:szCs w:val="22"/>
        </w:rPr>
        <w:t>…………………………………………………………………………………………</w:t>
      </w:r>
      <w:proofErr w:type="gramStart"/>
      <w:r w:rsidR="00591A80">
        <w:rPr>
          <w:rFonts w:asciiTheme="minorHAnsi" w:hAnsiTheme="minorHAnsi" w:cstheme="minorHAnsi"/>
          <w:b/>
          <w:bCs/>
          <w:sz w:val="22"/>
          <w:szCs w:val="22"/>
        </w:rPr>
        <w:t>…….</w:t>
      </w:r>
      <w:proofErr w:type="gramEnd"/>
      <w:r w:rsidRPr="00591A80">
        <w:rPr>
          <w:rFonts w:asciiTheme="minorHAnsi" w:hAnsiTheme="minorHAnsi" w:cstheme="minorHAnsi"/>
          <w:b/>
          <w:bCs/>
          <w:sz w:val="22"/>
          <w:szCs w:val="22"/>
        </w:rPr>
        <w:t>,</w:t>
      </w:r>
      <w:r w:rsidRPr="00591A80">
        <w:rPr>
          <w:rFonts w:asciiTheme="minorHAnsi" w:hAnsiTheme="minorHAnsi" w:cstheme="minorHAnsi"/>
          <w:sz w:val="22"/>
          <w:szCs w:val="22"/>
        </w:rPr>
        <w:t xml:space="preserve"> masseur-kinésithérapeute,</w:t>
      </w:r>
    </w:p>
    <w:p w14:paraId="594A21FF" w14:textId="59007E71" w:rsidR="00654930" w:rsidRPr="00591A80" w:rsidRDefault="00654930" w:rsidP="00654930">
      <w:pPr>
        <w:pStyle w:val="Sansinterligne"/>
        <w:jc w:val="both"/>
        <w:rPr>
          <w:rFonts w:asciiTheme="minorHAnsi" w:hAnsiTheme="minorHAnsi" w:cstheme="minorHAnsi"/>
          <w:sz w:val="22"/>
          <w:szCs w:val="22"/>
        </w:rPr>
      </w:pPr>
      <w:r w:rsidRPr="00591A80">
        <w:rPr>
          <w:rFonts w:asciiTheme="minorHAnsi" w:hAnsiTheme="minorHAnsi" w:cstheme="minorHAnsi"/>
          <w:sz w:val="22"/>
          <w:szCs w:val="22"/>
        </w:rPr>
        <w:t xml:space="preserve">Né(e) le </w:t>
      </w:r>
      <w:r w:rsidR="00591A80">
        <w:rPr>
          <w:rFonts w:asciiTheme="minorHAnsi" w:hAnsiTheme="minorHAnsi" w:cstheme="minorHAnsi"/>
          <w:sz w:val="22"/>
          <w:szCs w:val="22"/>
        </w:rPr>
        <w:t>………………………………………</w:t>
      </w:r>
      <w:proofErr w:type="gramStart"/>
      <w:r w:rsidR="00591A80">
        <w:rPr>
          <w:rFonts w:asciiTheme="minorHAnsi" w:hAnsiTheme="minorHAnsi" w:cstheme="minorHAnsi"/>
          <w:sz w:val="22"/>
          <w:szCs w:val="22"/>
        </w:rPr>
        <w:t>…….</w:t>
      </w:r>
      <w:proofErr w:type="gramEnd"/>
      <w:r w:rsidRPr="00591A80">
        <w:rPr>
          <w:rFonts w:asciiTheme="minorHAnsi" w:hAnsiTheme="minorHAnsi" w:cstheme="minorHAnsi"/>
          <w:sz w:val="22"/>
          <w:szCs w:val="22"/>
        </w:rPr>
        <w:t xml:space="preserve">…, à </w:t>
      </w:r>
      <w:r w:rsidR="00591A80">
        <w:rPr>
          <w:rFonts w:asciiTheme="minorHAnsi" w:hAnsiTheme="minorHAnsi" w:cstheme="minorHAnsi"/>
          <w:sz w:val="22"/>
          <w:szCs w:val="22"/>
        </w:rPr>
        <w:t>………………………………………………………………………………………………………….</w:t>
      </w:r>
      <w:r w:rsidRPr="00591A80">
        <w:rPr>
          <w:rFonts w:asciiTheme="minorHAnsi" w:hAnsiTheme="minorHAnsi" w:cstheme="minorHAnsi"/>
          <w:sz w:val="22"/>
          <w:szCs w:val="22"/>
        </w:rPr>
        <w:t>…</w:t>
      </w:r>
    </w:p>
    <w:p w14:paraId="0C0720BC" w14:textId="77777777" w:rsidR="00654930" w:rsidRPr="00591A80" w:rsidRDefault="00654930" w:rsidP="00654930">
      <w:pPr>
        <w:pStyle w:val="Sansinterligne"/>
        <w:jc w:val="both"/>
        <w:rPr>
          <w:rFonts w:asciiTheme="minorHAnsi" w:hAnsiTheme="minorHAnsi" w:cstheme="minorHAnsi"/>
          <w:sz w:val="22"/>
          <w:szCs w:val="22"/>
        </w:rPr>
      </w:pPr>
      <w:r w:rsidRPr="00591A80">
        <w:rPr>
          <w:rFonts w:asciiTheme="minorHAnsi" w:hAnsiTheme="minorHAnsi" w:cstheme="minorHAnsi"/>
          <w:sz w:val="22"/>
          <w:szCs w:val="22"/>
        </w:rPr>
        <w:t>Situation matrimoniale</w:t>
      </w:r>
    </w:p>
    <w:p w14:paraId="087F91C2" w14:textId="154748D2" w:rsidR="00654930" w:rsidRPr="00591A80" w:rsidRDefault="00654930" w:rsidP="00654930">
      <w:pPr>
        <w:pStyle w:val="Sansinterligne"/>
        <w:jc w:val="both"/>
        <w:rPr>
          <w:rFonts w:asciiTheme="minorHAnsi" w:hAnsiTheme="minorHAnsi" w:cstheme="minorHAnsi"/>
          <w:sz w:val="22"/>
          <w:szCs w:val="22"/>
        </w:rPr>
      </w:pPr>
      <w:r w:rsidRPr="00591A80">
        <w:rPr>
          <w:rFonts w:asciiTheme="minorHAnsi" w:hAnsiTheme="minorHAnsi" w:cstheme="minorHAnsi"/>
          <w:sz w:val="22"/>
          <w:szCs w:val="22"/>
        </w:rPr>
        <w:t xml:space="preserve">Inscrit(e) au </w:t>
      </w:r>
      <w:r w:rsidR="00591A80">
        <w:rPr>
          <w:rFonts w:asciiTheme="minorHAnsi" w:hAnsiTheme="minorHAnsi" w:cstheme="minorHAnsi"/>
          <w:sz w:val="22"/>
          <w:szCs w:val="22"/>
        </w:rPr>
        <w:t>T</w:t>
      </w:r>
      <w:r w:rsidRPr="00591A80">
        <w:rPr>
          <w:rFonts w:asciiTheme="minorHAnsi" w:hAnsiTheme="minorHAnsi" w:cstheme="minorHAnsi"/>
          <w:sz w:val="22"/>
          <w:szCs w:val="22"/>
        </w:rPr>
        <w:t xml:space="preserve">ableau du </w:t>
      </w:r>
      <w:r w:rsidR="00591A80">
        <w:rPr>
          <w:rFonts w:asciiTheme="minorHAnsi" w:hAnsiTheme="minorHAnsi" w:cstheme="minorHAnsi"/>
          <w:sz w:val="22"/>
          <w:szCs w:val="22"/>
        </w:rPr>
        <w:t>C</w:t>
      </w:r>
      <w:r w:rsidRPr="00591A80">
        <w:rPr>
          <w:rFonts w:asciiTheme="minorHAnsi" w:hAnsiTheme="minorHAnsi" w:cstheme="minorHAnsi"/>
          <w:sz w:val="22"/>
          <w:szCs w:val="22"/>
        </w:rPr>
        <w:t xml:space="preserve">onseil </w:t>
      </w:r>
      <w:r w:rsidR="00591A80">
        <w:rPr>
          <w:rFonts w:asciiTheme="minorHAnsi" w:hAnsiTheme="minorHAnsi" w:cstheme="minorHAnsi"/>
          <w:sz w:val="22"/>
          <w:szCs w:val="22"/>
        </w:rPr>
        <w:t>D</w:t>
      </w:r>
      <w:r w:rsidRPr="00591A80">
        <w:rPr>
          <w:rFonts w:asciiTheme="minorHAnsi" w:hAnsiTheme="minorHAnsi" w:cstheme="minorHAnsi"/>
          <w:sz w:val="22"/>
          <w:szCs w:val="22"/>
        </w:rPr>
        <w:t>épartemental de l’</w:t>
      </w:r>
      <w:r w:rsidR="00591A80">
        <w:rPr>
          <w:rFonts w:asciiTheme="minorHAnsi" w:hAnsiTheme="minorHAnsi" w:cstheme="minorHAnsi"/>
          <w:sz w:val="22"/>
          <w:szCs w:val="22"/>
        </w:rPr>
        <w:t>O</w:t>
      </w:r>
      <w:r w:rsidRPr="00591A80">
        <w:rPr>
          <w:rFonts w:asciiTheme="minorHAnsi" w:hAnsiTheme="minorHAnsi" w:cstheme="minorHAnsi"/>
          <w:sz w:val="22"/>
          <w:szCs w:val="22"/>
        </w:rPr>
        <w:t xml:space="preserve">rdre de </w:t>
      </w:r>
      <w:r w:rsidR="00591A80">
        <w:rPr>
          <w:rFonts w:asciiTheme="minorHAnsi" w:hAnsiTheme="minorHAnsi" w:cstheme="minorHAnsi"/>
          <w:sz w:val="22"/>
          <w:szCs w:val="22"/>
        </w:rPr>
        <w:t>la Drôme</w:t>
      </w:r>
      <w:r w:rsidRPr="00591A80">
        <w:rPr>
          <w:rFonts w:asciiTheme="minorHAnsi" w:hAnsiTheme="minorHAnsi" w:cstheme="minorHAnsi"/>
          <w:sz w:val="22"/>
          <w:szCs w:val="22"/>
        </w:rPr>
        <w:t xml:space="preserve"> sous le numéro </w:t>
      </w:r>
      <w:r w:rsidR="00591A80">
        <w:rPr>
          <w:rFonts w:asciiTheme="minorHAnsi" w:hAnsiTheme="minorHAnsi" w:cstheme="minorHAnsi"/>
          <w:sz w:val="22"/>
          <w:szCs w:val="22"/>
        </w:rPr>
        <w:t>……………………………</w:t>
      </w:r>
      <w:proofErr w:type="gramStart"/>
      <w:r w:rsidR="00591A80">
        <w:rPr>
          <w:rFonts w:asciiTheme="minorHAnsi" w:hAnsiTheme="minorHAnsi" w:cstheme="minorHAnsi"/>
          <w:sz w:val="22"/>
          <w:szCs w:val="22"/>
        </w:rPr>
        <w:t>…….</w:t>
      </w:r>
      <w:proofErr w:type="gramEnd"/>
      <w:r w:rsidRPr="00591A80">
        <w:rPr>
          <w:rFonts w:asciiTheme="minorHAnsi" w:hAnsiTheme="minorHAnsi" w:cstheme="minorHAnsi"/>
          <w:sz w:val="22"/>
          <w:szCs w:val="22"/>
        </w:rPr>
        <w:t>…,</w:t>
      </w:r>
    </w:p>
    <w:p w14:paraId="21078191" w14:textId="77777777" w:rsidR="00654930" w:rsidRPr="00591A80" w:rsidRDefault="00654930" w:rsidP="00654930">
      <w:pPr>
        <w:pStyle w:val="Sansinterligne"/>
        <w:jc w:val="both"/>
        <w:rPr>
          <w:rFonts w:asciiTheme="minorHAnsi" w:hAnsiTheme="minorHAnsi" w:cstheme="minorHAnsi"/>
          <w:sz w:val="22"/>
          <w:szCs w:val="22"/>
        </w:rPr>
      </w:pPr>
      <w:r w:rsidRPr="00591A80">
        <w:rPr>
          <w:rFonts w:asciiTheme="minorHAnsi" w:hAnsiTheme="minorHAnsi" w:cstheme="minorHAnsi"/>
          <w:sz w:val="22"/>
          <w:szCs w:val="22"/>
        </w:rPr>
        <w:t>Adresse du domicile</w:t>
      </w:r>
    </w:p>
    <w:p w14:paraId="38025318" w14:textId="6AC15C14" w:rsidR="00654930" w:rsidRDefault="00654930" w:rsidP="00654930">
      <w:pPr>
        <w:pStyle w:val="Sansinterligne"/>
        <w:jc w:val="both"/>
        <w:rPr>
          <w:rFonts w:asciiTheme="minorHAnsi" w:hAnsiTheme="minorHAnsi" w:cstheme="minorHAnsi"/>
          <w:sz w:val="22"/>
          <w:szCs w:val="22"/>
        </w:rPr>
      </w:pPr>
      <w:r w:rsidRPr="00591A80">
        <w:rPr>
          <w:rFonts w:asciiTheme="minorHAnsi" w:hAnsiTheme="minorHAnsi" w:cstheme="minorHAnsi"/>
          <w:sz w:val="22"/>
          <w:szCs w:val="22"/>
        </w:rPr>
        <w:t>Adresse électronique</w:t>
      </w:r>
    </w:p>
    <w:p w14:paraId="16F66986" w14:textId="063AEFA2" w:rsidR="00591A80" w:rsidRDefault="00591A80" w:rsidP="00654930">
      <w:pPr>
        <w:pStyle w:val="Sansinterligne"/>
        <w:jc w:val="both"/>
        <w:rPr>
          <w:rFonts w:asciiTheme="minorHAnsi" w:hAnsiTheme="minorHAnsi" w:cstheme="minorHAnsi"/>
          <w:sz w:val="22"/>
          <w:szCs w:val="22"/>
        </w:rPr>
      </w:pPr>
    </w:p>
    <w:p w14:paraId="1E07C4F0" w14:textId="77777777" w:rsidR="00591A80" w:rsidRPr="00591A80" w:rsidRDefault="00591A80" w:rsidP="00654930">
      <w:pPr>
        <w:pStyle w:val="Sansinterligne"/>
        <w:jc w:val="both"/>
        <w:rPr>
          <w:rFonts w:asciiTheme="minorHAnsi" w:hAnsiTheme="minorHAnsi" w:cstheme="minorHAnsi"/>
          <w:sz w:val="22"/>
          <w:szCs w:val="22"/>
        </w:rPr>
      </w:pPr>
    </w:p>
    <w:p w14:paraId="4C3A9B21" w14:textId="77777777" w:rsidR="00654930" w:rsidRPr="00654930" w:rsidRDefault="00654930" w:rsidP="00654930">
      <w:pPr>
        <w:pStyle w:val="Sansinterligne"/>
        <w:jc w:val="both"/>
        <w:rPr>
          <w:rFonts w:asciiTheme="minorHAnsi" w:hAnsiTheme="minorHAnsi" w:cstheme="minorHAnsi"/>
          <w:i/>
          <w:color w:val="7030A0"/>
          <w:sz w:val="22"/>
          <w:szCs w:val="22"/>
        </w:rPr>
      </w:pPr>
      <w:r w:rsidRPr="00654930">
        <w:rPr>
          <w:rFonts w:asciiTheme="minorHAnsi" w:hAnsiTheme="minorHAnsi" w:cstheme="minorHAnsi"/>
          <w:i/>
          <w:color w:val="7030A0"/>
          <w:sz w:val="22"/>
          <w:szCs w:val="22"/>
        </w:rPr>
        <w:t>(Le cas échéant, mentionner l'existence de clauses, d'actes opposables aux tiers ou de décisions restrictives de la libre disposition de leurs biens)</w:t>
      </w:r>
    </w:p>
    <w:p w14:paraId="7F5E31E7" w14:textId="77777777" w:rsidR="00654930" w:rsidRPr="00654930" w:rsidRDefault="00654930" w:rsidP="00654930">
      <w:pPr>
        <w:pStyle w:val="Sansinterligne"/>
        <w:jc w:val="both"/>
        <w:rPr>
          <w:rFonts w:asciiTheme="minorHAnsi" w:hAnsiTheme="minorHAnsi" w:cstheme="minorHAnsi"/>
          <w:sz w:val="22"/>
          <w:szCs w:val="22"/>
        </w:rPr>
      </w:pPr>
    </w:p>
    <w:p w14:paraId="5BAD60DB" w14:textId="77777777" w:rsidR="00654930" w:rsidRPr="00654930" w:rsidRDefault="00654930" w:rsidP="00654930">
      <w:pPr>
        <w:pStyle w:val="Sansinterligne"/>
        <w:jc w:val="both"/>
        <w:rPr>
          <w:rFonts w:asciiTheme="minorHAnsi" w:hAnsiTheme="minorHAnsi" w:cstheme="minorHAnsi"/>
          <w:sz w:val="22"/>
          <w:szCs w:val="22"/>
        </w:rPr>
      </w:pPr>
      <w:r w:rsidRPr="00654930">
        <w:rPr>
          <w:rFonts w:asciiTheme="minorHAnsi" w:hAnsiTheme="minorHAnsi" w:cstheme="minorHAnsi"/>
          <w:b/>
          <w:sz w:val="22"/>
          <w:szCs w:val="22"/>
        </w:rPr>
        <w:t>2°</w:t>
      </w:r>
      <w:r w:rsidRPr="00654930">
        <w:rPr>
          <w:rFonts w:asciiTheme="minorHAnsi" w:hAnsiTheme="minorHAnsi" w:cstheme="minorHAnsi"/>
          <w:sz w:val="22"/>
          <w:szCs w:val="22"/>
        </w:rPr>
        <w:t xml:space="preserve"> …</w:t>
      </w:r>
    </w:p>
    <w:p w14:paraId="256987CE" w14:textId="77777777" w:rsidR="00654930" w:rsidRPr="00654930" w:rsidRDefault="00654930" w:rsidP="00654930">
      <w:pPr>
        <w:pStyle w:val="Sansinterligne"/>
        <w:jc w:val="both"/>
        <w:rPr>
          <w:rFonts w:asciiTheme="minorHAnsi" w:hAnsiTheme="minorHAnsi" w:cstheme="minorHAnsi"/>
          <w:sz w:val="22"/>
          <w:szCs w:val="22"/>
        </w:rPr>
      </w:pPr>
    </w:p>
    <w:p w14:paraId="5C8B9FEF" w14:textId="77777777" w:rsidR="00654930" w:rsidRPr="00654930" w:rsidRDefault="00654930" w:rsidP="00654930">
      <w:pPr>
        <w:pStyle w:val="Sansinterligne"/>
        <w:jc w:val="both"/>
        <w:rPr>
          <w:rFonts w:asciiTheme="minorHAnsi" w:hAnsiTheme="minorHAnsi" w:cstheme="minorHAnsi"/>
          <w:i/>
          <w:sz w:val="22"/>
          <w:szCs w:val="22"/>
        </w:rPr>
      </w:pPr>
      <w:r w:rsidRPr="00654930">
        <w:rPr>
          <w:rFonts w:asciiTheme="minorHAnsi" w:hAnsiTheme="minorHAnsi" w:cstheme="minorHAnsi"/>
          <w:b/>
          <w:sz w:val="22"/>
          <w:szCs w:val="22"/>
        </w:rPr>
        <w:t>3°</w:t>
      </w:r>
      <w:r w:rsidRPr="00654930">
        <w:rPr>
          <w:rFonts w:asciiTheme="minorHAnsi" w:hAnsiTheme="minorHAnsi" w:cstheme="minorHAnsi"/>
          <w:sz w:val="22"/>
          <w:szCs w:val="22"/>
        </w:rPr>
        <w:t xml:space="preserve"> </w:t>
      </w:r>
      <w:r w:rsidRPr="00654930">
        <w:rPr>
          <w:rFonts w:asciiTheme="minorHAnsi" w:hAnsiTheme="minorHAnsi" w:cstheme="minorHAnsi"/>
          <w:i/>
          <w:sz w:val="22"/>
          <w:szCs w:val="22"/>
        </w:rPr>
        <w:t>(etc.)</w:t>
      </w:r>
    </w:p>
    <w:p w14:paraId="73837335" w14:textId="77777777" w:rsidR="00654930" w:rsidRPr="00654930" w:rsidRDefault="00654930" w:rsidP="00654930">
      <w:pPr>
        <w:pStyle w:val="Sansinterligne"/>
        <w:jc w:val="both"/>
        <w:rPr>
          <w:rFonts w:asciiTheme="minorHAnsi" w:hAnsiTheme="minorHAnsi" w:cstheme="minorHAnsi"/>
          <w:sz w:val="22"/>
          <w:szCs w:val="22"/>
        </w:rPr>
      </w:pPr>
    </w:p>
    <w:p w14:paraId="14E79ADD" w14:textId="65265B3D" w:rsidR="00654930" w:rsidRPr="00654930" w:rsidRDefault="00654930" w:rsidP="00654930">
      <w:pPr>
        <w:autoSpaceDE w:val="0"/>
        <w:autoSpaceDN w:val="0"/>
        <w:adjustRightInd w:val="0"/>
        <w:contextualSpacing/>
        <w:jc w:val="both"/>
        <w:rPr>
          <w:rFonts w:asciiTheme="minorHAnsi" w:hAnsiTheme="minorHAnsi" w:cstheme="minorHAnsi"/>
          <w:b/>
          <w:bCs/>
          <w:sz w:val="22"/>
          <w:szCs w:val="22"/>
        </w:rPr>
      </w:pPr>
      <w:r w:rsidRPr="00654930">
        <w:rPr>
          <w:rFonts w:asciiTheme="minorHAnsi" w:hAnsiTheme="minorHAnsi" w:cstheme="minorHAnsi"/>
          <w:b/>
          <w:bCs/>
          <w:sz w:val="22"/>
          <w:szCs w:val="22"/>
        </w:rPr>
        <w:t>Il a été établi ainsi qu'il suit, les statuts d'une société civile professionnelle qu'ils ont convenu de constituer,</w:t>
      </w:r>
      <w:r w:rsidRPr="00654930">
        <w:rPr>
          <w:rFonts w:asciiTheme="minorHAnsi" w:hAnsiTheme="minorHAnsi" w:cstheme="minorHAnsi"/>
        </w:rPr>
        <w:t xml:space="preserve"> </w:t>
      </w:r>
      <w:r w:rsidRPr="00654930">
        <w:rPr>
          <w:rFonts w:asciiTheme="minorHAnsi" w:hAnsiTheme="minorHAnsi" w:cstheme="minorHAnsi"/>
          <w:b/>
          <w:bCs/>
          <w:sz w:val="22"/>
          <w:szCs w:val="22"/>
        </w:rPr>
        <w:t xml:space="preserve">sous la condition suspensive de son inscription au </w:t>
      </w:r>
      <w:r w:rsidR="00591A80">
        <w:rPr>
          <w:rFonts w:asciiTheme="minorHAnsi" w:hAnsiTheme="minorHAnsi" w:cstheme="minorHAnsi"/>
          <w:b/>
          <w:bCs/>
          <w:sz w:val="22"/>
          <w:szCs w:val="22"/>
        </w:rPr>
        <w:t>T</w:t>
      </w:r>
      <w:r w:rsidRPr="00654930">
        <w:rPr>
          <w:rFonts w:asciiTheme="minorHAnsi" w:hAnsiTheme="minorHAnsi" w:cstheme="minorHAnsi"/>
          <w:b/>
          <w:bCs/>
          <w:sz w:val="22"/>
          <w:szCs w:val="22"/>
        </w:rPr>
        <w:t xml:space="preserve">ableau du </w:t>
      </w:r>
      <w:r w:rsidR="00591A80">
        <w:rPr>
          <w:rFonts w:asciiTheme="minorHAnsi" w:hAnsiTheme="minorHAnsi" w:cstheme="minorHAnsi"/>
          <w:b/>
          <w:bCs/>
          <w:sz w:val="22"/>
          <w:szCs w:val="22"/>
        </w:rPr>
        <w:t>C</w:t>
      </w:r>
      <w:r w:rsidRPr="00654930">
        <w:rPr>
          <w:rFonts w:asciiTheme="minorHAnsi" w:hAnsiTheme="minorHAnsi" w:cstheme="minorHAnsi"/>
          <w:b/>
          <w:bCs/>
          <w:sz w:val="22"/>
          <w:szCs w:val="22"/>
        </w:rPr>
        <w:t xml:space="preserve">onseil </w:t>
      </w:r>
      <w:r w:rsidR="00591A80">
        <w:rPr>
          <w:rFonts w:asciiTheme="minorHAnsi" w:hAnsiTheme="minorHAnsi" w:cstheme="minorHAnsi"/>
          <w:b/>
          <w:bCs/>
          <w:sz w:val="22"/>
          <w:szCs w:val="22"/>
        </w:rPr>
        <w:t>D</w:t>
      </w:r>
      <w:r w:rsidRPr="00654930">
        <w:rPr>
          <w:rFonts w:asciiTheme="minorHAnsi" w:hAnsiTheme="minorHAnsi" w:cstheme="minorHAnsi"/>
          <w:b/>
          <w:bCs/>
          <w:sz w:val="22"/>
          <w:szCs w:val="22"/>
        </w:rPr>
        <w:t>épartemental de l’</w:t>
      </w:r>
      <w:r w:rsidR="00591A80">
        <w:rPr>
          <w:rFonts w:asciiTheme="minorHAnsi" w:hAnsiTheme="minorHAnsi" w:cstheme="minorHAnsi"/>
          <w:b/>
          <w:bCs/>
          <w:sz w:val="22"/>
          <w:szCs w:val="22"/>
        </w:rPr>
        <w:t>O</w:t>
      </w:r>
      <w:r w:rsidRPr="00654930">
        <w:rPr>
          <w:rFonts w:asciiTheme="minorHAnsi" w:hAnsiTheme="minorHAnsi" w:cstheme="minorHAnsi"/>
          <w:b/>
          <w:bCs/>
          <w:sz w:val="22"/>
          <w:szCs w:val="22"/>
        </w:rPr>
        <w:t xml:space="preserve">rdre des </w:t>
      </w:r>
      <w:r w:rsidR="00591A80">
        <w:rPr>
          <w:rFonts w:asciiTheme="minorHAnsi" w:hAnsiTheme="minorHAnsi" w:cstheme="minorHAnsi"/>
          <w:b/>
          <w:bCs/>
          <w:sz w:val="22"/>
          <w:szCs w:val="22"/>
        </w:rPr>
        <w:t>M</w:t>
      </w:r>
      <w:r w:rsidRPr="00654930">
        <w:rPr>
          <w:rFonts w:asciiTheme="minorHAnsi" w:hAnsiTheme="minorHAnsi" w:cstheme="minorHAnsi"/>
          <w:b/>
          <w:bCs/>
          <w:sz w:val="22"/>
          <w:szCs w:val="22"/>
        </w:rPr>
        <w:t>asseurs-kinésithérapeutes.</w:t>
      </w:r>
    </w:p>
    <w:p w14:paraId="142CC543" w14:textId="77777777" w:rsidR="00654930" w:rsidRPr="00654930" w:rsidRDefault="00654930" w:rsidP="00654930">
      <w:pPr>
        <w:autoSpaceDE w:val="0"/>
        <w:autoSpaceDN w:val="0"/>
        <w:adjustRightInd w:val="0"/>
        <w:contextualSpacing/>
        <w:jc w:val="both"/>
        <w:rPr>
          <w:rFonts w:asciiTheme="minorHAnsi" w:hAnsiTheme="minorHAnsi" w:cstheme="minorHAnsi"/>
          <w:b/>
          <w:bCs/>
          <w:sz w:val="22"/>
          <w:szCs w:val="22"/>
        </w:rPr>
      </w:pPr>
    </w:p>
    <w:p w14:paraId="14985EEE" w14:textId="77777777" w:rsidR="00654930" w:rsidRPr="00654930" w:rsidRDefault="00654930" w:rsidP="00654930">
      <w:pPr>
        <w:autoSpaceDE w:val="0"/>
        <w:autoSpaceDN w:val="0"/>
        <w:adjustRightInd w:val="0"/>
        <w:contextualSpacing/>
        <w:jc w:val="center"/>
        <w:rPr>
          <w:rFonts w:asciiTheme="minorHAnsi" w:hAnsiTheme="minorHAnsi" w:cstheme="minorHAnsi"/>
          <w:b/>
          <w:sz w:val="22"/>
          <w:szCs w:val="22"/>
        </w:rPr>
      </w:pPr>
    </w:p>
    <w:p w14:paraId="347E7DCB" w14:textId="77777777" w:rsidR="00654930" w:rsidRPr="00591A80" w:rsidRDefault="00654930" w:rsidP="00654930">
      <w:pPr>
        <w:autoSpaceDE w:val="0"/>
        <w:autoSpaceDN w:val="0"/>
        <w:adjustRightInd w:val="0"/>
        <w:contextualSpacing/>
        <w:jc w:val="center"/>
        <w:rPr>
          <w:rFonts w:asciiTheme="minorHAnsi" w:hAnsiTheme="minorHAnsi" w:cstheme="minorHAnsi"/>
          <w:b/>
        </w:rPr>
      </w:pPr>
      <w:r w:rsidRPr="00591A80">
        <w:rPr>
          <w:rFonts w:asciiTheme="minorHAnsi" w:hAnsiTheme="minorHAnsi" w:cstheme="minorHAnsi"/>
          <w:b/>
        </w:rPr>
        <w:t>TITRE I</w:t>
      </w:r>
    </w:p>
    <w:p w14:paraId="73ACAA76" w14:textId="77777777" w:rsidR="00654930" w:rsidRPr="00591A8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center"/>
        <w:rPr>
          <w:rFonts w:asciiTheme="minorHAnsi" w:hAnsiTheme="minorHAnsi" w:cstheme="minorHAnsi"/>
          <w:b/>
          <w:caps/>
        </w:rPr>
      </w:pPr>
      <w:r w:rsidRPr="00591A80">
        <w:rPr>
          <w:rFonts w:asciiTheme="minorHAnsi" w:hAnsiTheme="minorHAnsi" w:cstheme="minorHAnsi"/>
          <w:b/>
          <w:caps/>
        </w:rPr>
        <w:t>Forme – objet – raison sociale – siège – durée</w:t>
      </w:r>
    </w:p>
    <w:p w14:paraId="42146947"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sz w:val="22"/>
          <w:szCs w:val="22"/>
        </w:rPr>
      </w:pPr>
    </w:p>
    <w:p w14:paraId="24179EBD"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sz w:val="22"/>
          <w:szCs w:val="22"/>
        </w:rPr>
      </w:pPr>
    </w:p>
    <w:p w14:paraId="39317940" w14:textId="3DF9E525"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1 – Forme</w:t>
      </w:r>
    </w:p>
    <w:p w14:paraId="36D897A1" w14:textId="77777777" w:rsidR="00591A80" w:rsidRPr="00654930" w:rsidRDefault="00591A8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3A0555C1" w14:textId="47A2891B" w:rsidR="00654930" w:rsidRPr="00591A8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sz w:val="22"/>
          <w:szCs w:val="22"/>
        </w:rPr>
      </w:pPr>
      <w:r w:rsidRPr="00591A80">
        <w:rPr>
          <w:rFonts w:asciiTheme="minorHAnsi" w:hAnsiTheme="minorHAnsi" w:cstheme="minorHAnsi"/>
          <w:sz w:val="22"/>
          <w:szCs w:val="22"/>
        </w:rPr>
        <w:t xml:space="preserve">Il est formé entre les masseurs-kinésithérapeutes soussignés, attributaires des parts ci-après créées, une société civile professionnelle (SCP) de masseurs-kinésithérapeutes régie par les textes en vigueur, notamment par la loi n°66-879 du 29 novembre 1966 modifiée </w:t>
      </w:r>
      <w:r w:rsidRPr="00591A80">
        <w:rPr>
          <w:rFonts w:asciiTheme="minorHAnsi" w:hAnsiTheme="minorHAnsi" w:cstheme="minorHAnsi"/>
          <w:i/>
          <w:sz w:val="22"/>
          <w:szCs w:val="22"/>
        </w:rPr>
        <w:t>relative aux sociétés civiles professionnelles</w:t>
      </w:r>
      <w:r w:rsidRPr="00591A80">
        <w:rPr>
          <w:rFonts w:asciiTheme="minorHAnsi" w:hAnsiTheme="minorHAnsi" w:cstheme="minorHAnsi"/>
          <w:sz w:val="22"/>
          <w:szCs w:val="22"/>
        </w:rPr>
        <w:t xml:space="preserve">, les articles R. 4381-25 à R. 4381-88 du </w:t>
      </w:r>
      <w:r w:rsidR="00591A80">
        <w:rPr>
          <w:rFonts w:asciiTheme="minorHAnsi" w:hAnsiTheme="minorHAnsi" w:cstheme="minorHAnsi"/>
          <w:sz w:val="22"/>
          <w:szCs w:val="22"/>
        </w:rPr>
        <w:t>C</w:t>
      </w:r>
      <w:r w:rsidRPr="00591A80">
        <w:rPr>
          <w:rFonts w:asciiTheme="minorHAnsi" w:hAnsiTheme="minorHAnsi" w:cstheme="minorHAnsi"/>
          <w:sz w:val="22"/>
          <w:szCs w:val="22"/>
        </w:rPr>
        <w:t xml:space="preserve">ode de la </w:t>
      </w:r>
      <w:r w:rsidR="00591A80">
        <w:rPr>
          <w:rFonts w:asciiTheme="minorHAnsi" w:hAnsiTheme="minorHAnsi" w:cstheme="minorHAnsi"/>
          <w:sz w:val="22"/>
          <w:szCs w:val="22"/>
        </w:rPr>
        <w:t>S</w:t>
      </w:r>
      <w:r w:rsidRPr="00591A80">
        <w:rPr>
          <w:rFonts w:asciiTheme="minorHAnsi" w:hAnsiTheme="minorHAnsi" w:cstheme="minorHAnsi"/>
          <w:sz w:val="22"/>
          <w:szCs w:val="22"/>
        </w:rPr>
        <w:t xml:space="preserve">anté </w:t>
      </w:r>
      <w:r w:rsidR="00591A80">
        <w:rPr>
          <w:rFonts w:asciiTheme="minorHAnsi" w:hAnsiTheme="minorHAnsi" w:cstheme="minorHAnsi"/>
          <w:sz w:val="22"/>
          <w:szCs w:val="22"/>
        </w:rPr>
        <w:t>P</w:t>
      </w:r>
      <w:r w:rsidRPr="00591A80">
        <w:rPr>
          <w:rFonts w:asciiTheme="minorHAnsi" w:hAnsiTheme="minorHAnsi" w:cstheme="minorHAnsi"/>
          <w:sz w:val="22"/>
          <w:szCs w:val="22"/>
        </w:rPr>
        <w:t>ublique, les dispositions non contraires contenues dans les textes généraux sur les sociétés</w:t>
      </w:r>
      <w:r w:rsidRPr="00591A80">
        <w:rPr>
          <w:rStyle w:val="Appelnotedebasdep"/>
          <w:rFonts w:asciiTheme="minorHAnsi" w:hAnsiTheme="minorHAnsi" w:cstheme="minorHAnsi"/>
          <w:sz w:val="22"/>
          <w:szCs w:val="22"/>
        </w:rPr>
        <w:footnoteReference w:id="3"/>
      </w:r>
      <w:r w:rsidRPr="00591A80">
        <w:rPr>
          <w:rFonts w:asciiTheme="minorHAnsi" w:hAnsiTheme="minorHAnsi" w:cstheme="minorHAnsi"/>
          <w:sz w:val="22"/>
          <w:szCs w:val="22"/>
        </w:rPr>
        <w:t xml:space="preserve">, dans le </w:t>
      </w:r>
      <w:r w:rsidR="00591A80">
        <w:rPr>
          <w:rFonts w:asciiTheme="minorHAnsi" w:hAnsiTheme="minorHAnsi" w:cstheme="minorHAnsi"/>
          <w:sz w:val="22"/>
          <w:szCs w:val="22"/>
        </w:rPr>
        <w:t>C</w:t>
      </w:r>
      <w:r w:rsidRPr="00591A80">
        <w:rPr>
          <w:rFonts w:asciiTheme="minorHAnsi" w:hAnsiTheme="minorHAnsi" w:cstheme="minorHAnsi"/>
          <w:sz w:val="22"/>
          <w:szCs w:val="22"/>
        </w:rPr>
        <w:t xml:space="preserve">ode de la </w:t>
      </w:r>
      <w:r w:rsidR="00591A80">
        <w:rPr>
          <w:rFonts w:asciiTheme="minorHAnsi" w:hAnsiTheme="minorHAnsi" w:cstheme="minorHAnsi"/>
          <w:sz w:val="22"/>
          <w:szCs w:val="22"/>
        </w:rPr>
        <w:t>S</w:t>
      </w:r>
      <w:r w:rsidRPr="00591A80">
        <w:rPr>
          <w:rFonts w:asciiTheme="minorHAnsi" w:hAnsiTheme="minorHAnsi" w:cstheme="minorHAnsi"/>
          <w:sz w:val="22"/>
          <w:szCs w:val="22"/>
        </w:rPr>
        <w:t xml:space="preserve">anté </w:t>
      </w:r>
      <w:r w:rsidR="00591A80">
        <w:rPr>
          <w:rFonts w:asciiTheme="minorHAnsi" w:hAnsiTheme="minorHAnsi" w:cstheme="minorHAnsi"/>
          <w:sz w:val="22"/>
          <w:szCs w:val="22"/>
        </w:rPr>
        <w:t>P</w:t>
      </w:r>
      <w:r w:rsidRPr="00591A80">
        <w:rPr>
          <w:rFonts w:asciiTheme="minorHAnsi" w:hAnsiTheme="minorHAnsi" w:cstheme="minorHAnsi"/>
          <w:sz w:val="22"/>
          <w:szCs w:val="22"/>
        </w:rPr>
        <w:t>ublique</w:t>
      </w:r>
      <w:r w:rsidRPr="00591A80">
        <w:rPr>
          <w:rStyle w:val="Appelnotedebasdep"/>
          <w:rFonts w:asciiTheme="minorHAnsi" w:hAnsiTheme="minorHAnsi" w:cstheme="minorHAnsi"/>
          <w:sz w:val="22"/>
          <w:szCs w:val="22"/>
        </w:rPr>
        <w:footnoteReference w:id="4"/>
      </w:r>
      <w:r w:rsidRPr="00591A80">
        <w:rPr>
          <w:rFonts w:asciiTheme="minorHAnsi" w:hAnsiTheme="minorHAnsi" w:cstheme="minorHAnsi"/>
          <w:sz w:val="22"/>
          <w:szCs w:val="22"/>
        </w:rPr>
        <w:t xml:space="preserve"> et dans le </w:t>
      </w:r>
      <w:r w:rsidR="00591A80">
        <w:rPr>
          <w:rFonts w:asciiTheme="minorHAnsi" w:hAnsiTheme="minorHAnsi" w:cstheme="minorHAnsi"/>
          <w:sz w:val="22"/>
          <w:szCs w:val="22"/>
        </w:rPr>
        <w:t>C</w:t>
      </w:r>
      <w:r w:rsidRPr="00591A80">
        <w:rPr>
          <w:rFonts w:asciiTheme="minorHAnsi" w:hAnsiTheme="minorHAnsi" w:cstheme="minorHAnsi"/>
          <w:sz w:val="22"/>
          <w:szCs w:val="22"/>
        </w:rPr>
        <w:t xml:space="preserve">ode de </w:t>
      </w:r>
      <w:r w:rsidR="00591A80">
        <w:rPr>
          <w:rFonts w:asciiTheme="minorHAnsi" w:hAnsiTheme="minorHAnsi" w:cstheme="minorHAnsi"/>
          <w:sz w:val="22"/>
          <w:szCs w:val="22"/>
        </w:rPr>
        <w:t>D</w:t>
      </w:r>
      <w:r w:rsidRPr="00591A80">
        <w:rPr>
          <w:rFonts w:asciiTheme="minorHAnsi" w:hAnsiTheme="minorHAnsi" w:cstheme="minorHAnsi"/>
          <w:sz w:val="22"/>
          <w:szCs w:val="22"/>
        </w:rPr>
        <w:t>éontologie des masseurs-kinésithérapeutes, et par les présents statuts.</w:t>
      </w:r>
    </w:p>
    <w:p w14:paraId="79B7AE38"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color w:val="7030A0"/>
          <w:sz w:val="22"/>
          <w:szCs w:val="22"/>
          <w:highlight w:val="yellow"/>
        </w:rPr>
      </w:pPr>
    </w:p>
    <w:p w14:paraId="1A02E5ED" w14:textId="4172A0FB"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 xml:space="preserve">Article 2 – Objet </w:t>
      </w:r>
    </w:p>
    <w:p w14:paraId="6596A4A8" w14:textId="77777777" w:rsidR="00591A80" w:rsidRPr="00654930" w:rsidRDefault="00591A8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7C3B61E7" w14:textId="77777777" w:rsidR="00654930" w:rsidRPr="00591A80" w:rsidRDefault="00654930" w:rsidP="00654930">
      <w:pPr>
        <w:pStyle w:val="Corpsdetexte"/>
        <w:spacing w:line="240" w:lineRule="auto"/>
        <w:contextualSpacing/>
        <w:rPr>
          <w:rFonts w:asciiTheme="minorHAnsi" w:hAnsiTheme="minorHAnsi" w:cstheme="minorHAnsi"/>
          <w:sz w:val="22"/>
          <w:szCs w:val="22"/>
          <w:lang w:val="fr-FR"/>
        </w:rPr>
      </w:pPr>
      <w:r w:rsidRPr="00591A80">
        <w:rPr>
          <w:rFonts w:asciiTheme="minorHAnsi" w:hAnsiTheme="minorHAnsi" w:cstheme="minorHAnsi"/>
          <w:sz w:val="22"/>
          <w:szCs w:val="22"/>
        </w:rPr>
        <w:t xml:space="preserve">La société a pour objet l'exercice en commun par ses membres de la profession </w:t>
      </w:r>
      <w:r w:rsidRPr="00591A80">
        <w:rPr>
          <w:rFonts w:asciiTheme="minorHAnsi" w:hAnsiTheme="minorHAnsi" w:cstheme="minorHAnsi"/>
          <w:sz w:val="22"/>
          <w:szCs w:val="22"/>
          <w:lang w:val="fr-FR"/>
        </w:rPr>
        <w:t xml:space="preserve">de masseur-kinésithérapeute. </w:t>
      </w:r>
    </w:p>
    <w:p w14:paraId="0D27CC96" w14:textId="77777777" w:rsidR="00654930" w:rsidRPr="00591A80" w:rsidRDefault="00654930" w:rsidP="00654930">
      <w:pPr>
        <w:contextualSpacing/>
        <w:jc w:val="both"/>
        <w:rPr>
          <w:rFonts w:asciiTheme="minorHAnsi" w:hAnsiTheme="minorHAnsi" w:cstheme="minorHAnsi"/>
          <w:iCs/>
          <w:sz w:val="22"/>
          <w:szCs w:val="22"/>
        </w:rPr>
      </w:pPr>
    </w:p>
    <w:p w14:paraId="4AE05F19"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Elle peut accomplir toutes les opérations financières mobilières et immobilières qui se rattachent directement ou indirectement à cet objet social, sans en altérer le caractère civil et professionnel.</w:t>
      </w:r>
    </w:p>
    <w:p w14:paraId="1CAD1C4C" w14:textId="77777777" w:rsidR="00654930" w:rsidRPr="00654930" w:rsidRDefault="00654930" w:rsidP="00654930">
      <w:pPr>
        <w:contextualSpacing/>
        <w:jc w:val="both"/>
        <w:rPr>
          <w:rFonts w:asciiTheme="minorHAnsi" w:hAnsiTheme="minorHAnsi" w:cstheme="minorHAnsi"/>
          <w:sz w:val="22"/>
          <w:szCs w:val="22"/>
        </w:rPr>
      </w:pPr>
    </w:p>
    <w:p w14:paraId="3FD0C6A0" w14:textId="5ED66BE4"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 – Dénomination sociale</w:t>
      </w:r>
    </w:p>
    <w:p w14:paraId="62F5E131" w14:textId="77777777" w:rsidR="00591A80" w:rsidRPr="00654930" w:rsidRDefault="00591A8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4760B839" w14:textId="7F447D62" w:rsidR="00654930" w:rsidRPr="00591A80" w:rsidRDefault="00654930" w:rsidP="00654930">
      <w:pPr>
        <w:contextualSpacing/>
        <w:jc w:val="both"/>
        <w:rPr>
          <w:rFonts w:asciiTheme="minorHAnsi" w:hAnsiTheme="minorHAnsi" w:cstheme="minorHAnsi"/>
          <w:iCs/>
          <w:sz w:val="22"/>
          <w:szCs w:val="22"/>
          <w:vertAlign w:val="superscript"/>
        </w:rPr>
      </w:pPr>
      <w:r w:rsidRPr="00591A80">
        <w:rPr>
          <w:rFonts w:asciiTheme="minorHAnsi" w:hAnsiTheme="minorHAnsi" w:cstheme="minorHAnsi"/>
          <w:sz w:val="22"/>
          <w:szCs w:val="22"/>
        </w:rPr>
        <w:t>La société a pour dénomination sociale</w:t>
      </w:r>
      <w:r w:rsidRPr="00591A80">
        <w:rPr>
          <w:rFonts w:asciiTheme="minorHAnsi" w:hAnsiTheme="minorHAnsi" w:cstheme="minorHAnsi"/>
          <w:iCs/>
          <w:sz w:val="22"/>
          <w:szCs w:val="22"/>
        </w:rPr>
        <w:t xml:space="preserve"> : « </w:t>
      </w:r>
      <w:r w:rsidR="00591A80">
        <w:rPr>
          <w:rFonts w:asciiTheme="minorHAnsi" w:hAnsiTheme="minorHAnsi" w:cstheme="minorHAnsi"/>
          <w:iCs/>
          <w:sz w:val="22"/>
          <w:szCs w:val="22"/>
        </w:rPr>
        <w:t>………………………………………………………………………………………………………</w:t>
      </w:r>
      <w:r w:rsidRPr="00591A80">
        <w:rPr>
          <w:rFonts w:asciiTheme="minorHAnsi" w:hAnsiTheme="minorHAnsi" w:cstheme="minorHAnsi"/>
          <w:iCs/>
          <w:sz w:val="22"/>
          <w:szCs w:val="22"/>
        </w:rPr>
        <w:t>… »</w:t>
      </w:r>
      <w:r w:rsidRPr="00591A80">
        <w:rPr>
          <w:rStyle w:val="Appelnotedebasdep"/>
          <w:rFonts w:asciiTheme="minorHAnsi" w:hAnsiTheme="minorHAnsi" w:cstheme="minorHAnsi"/>
          <w:iCs/>
          <w:sz w:val="22"/>
          <w:szCs w:val="22"/>
        </w:rPr>
        <w:footnoteReference w:id="5"/>
      </w:r>
      <w:r w:rsidRPr="00591A80">
        <w:rPr>
          <w:rFonts w:asciiTheme="minorHAnsi" w:hAnsiTheme="minorHAnsi" w:cstheme="minorHAnsi"/>
          <w:iCs/>
          <w:sz w:val="22"/>
          <w:szCs w:val="22"/>
        </w:rPr>
        <w:t>.</w:t>
      </w:r>
    </w:p>
    <w:p w14:paraId="64884336" w14:textId="77777777" w:rsidR="00654930" w:rsidRPr="00654930" w:rsidRDefault="00654930" w:rsidP="00654930">
      <w:pPr>
        <w:contextualSpacing/>
        <w:jc w:val="both"/>
        <w:rPr>
          <w:rFonts w:asciiTheme="minorHAnsi" w:hAnsiTheme="minorHAnsi" w:cstheme="minorHAnsi"/>
          <w:iCs/>
          <w:color w:val="7030A0"/>
          <w:sz w:val="22"/>
          <w:szCs w:val="22"/>
        </w:rPr>
      </w:pPr>
    </w:p>
    <w:p w14:paraId="09F4FC6B" w14:textId="77777777" w:rsidR="004E18F4" w:rsidRDefault="004E18F4" w:rsidP="00654930">
      <w:pPr>
        <w:contextualSpacing/>
        <w:jc w:val="both"/>
        <w:rPr>
          <w:rFonts w:asciiTheme="minorHAnsi" w:hAnsiTheme="minorHAnsi" w:cstheme="minorHAnsi"/>
          <w:iCs/>
          <w:sz w:val="22"/>
          <w:szCs w:val="22"/>
        </w:rPr>
      </w:pPr>
    </w:p>
    <w:p w14:paraId="6D8D3C58" w14:textId="77777777" w:rsidR="004E18F4" w:rsidRDefault="004E18F4" w:rsidP="00654930">
      <w:pPr>
        <w:contextualSpacing/>
        <w:jc w:val="both"/>
        <w:rPr>
          <w:rFonts w:asciiTheme="minorHAnsi" w:hAnsiTheme="minorHAnsi" w:cstheme="minorHAnsi"/>
          <w:iCs/>
          <w:sz w:val="22"/>
          <w:szCs w:val="22"/>
        </w:rPr>
      </w:pPr>
    </w:p>
    <w:p w14:paraId="5A876D05" w14:textId="168453BD" w:rsidR="00654930" w:rsidRPr="00591A80" w:rsidRDefault="00654930" w:rsidP="00654930">
      <w:pPr>
        <w:contextualSpacing/>
        <w:jc w:val="both"/>
        <w:rPr>
          <w:rFonts w:asciiTheme="minorHAnsi" w:hAnsiTheme="minorHAnsi" w:cstheme="minorHAnsi"/>
          <w:sz w:val="22"/>
          <w:szCs w:val="22"/>
        </w:rPr>
      </w:pPr>
      <w:r w:rsidRPr="00591A80">
        <w:rPr>
          <w:rFonts w:asciiTheme="minorHAnsi" w:hAnsiTheme="minorHAnsi" w:cstheme="minorHAnsi"/>
          <w:iCs/>
          <w:sz w:val="22"/>
          <w:szCs w:val="22"/>
        </w:rPr>
        <w:t>Dans toute correspondance et dans tout document émanant de la société, la dénomination sociale doit être immédiatement précédée ou suivie de la mention</w:t>
      </w:r>
      <w:r w:rsidRPr="00591A80">
        <w:rPr>
          <w:rFonts w:asciiTheme="minorHAnsi" w:hAnsiTheme="minorHAnsi" w:cstheme="minorHAnsi"/>
          <w:sz w:val="22"/>
          <w:szCs w:val="22"/>
        </w:rPr>
        <w:t xml:space="preserve"> « so</w:t>
      </w:r>
      <w:r w:rsidRPr="00591A80">
        <w:rPr>
          <w:rFonts w:asciiTheme="minorHAnsi" w:hAnsiTheme="minorHAnsi" w:cstheme="minorHAnsi"/>
          <w:i/>
          <w:sz w:val="22"/>
          <w:szCs w:val="22"/>
        </w:rPr>
        <w:t>ciété civile professionnelle de masseurs-kinésithérapeutes</w:t>
      </w:r>
      <w:r w:rsidRPr="00591A80">
        <w:rPr>
          <w:rFonts w:asciiTheme="minorHAnsi" w:hAnsiTheme="minorHAnsi" w:cstheme="minorHAnsi"/>
          <w:sz w:val="22"/>
          <w:szCs w:val="22"/>
        </w:rPr>
        <w:t> » ou des initiales « </w:t>
      </w:r>
      <w:r w:rsidRPr="00591A80">
        <w:rPr>
          <w:rFonts w:asciiTheme="minorHAnsi" w:hAnsiTheme="minorHAnsi" w:cstheme="minorHAnsi"/>
          <w:i/>
          <w:sz w:val="22"/>
          <w:szCs w:val="22"/>
        </w:rPr>
        <w:t>SCP de masseurs-kinésithérapeutes</w:t>
      </w:r>
      <w:r w:rsidRPr="00591A80">
        <w:rPr>
          <w:rFonts w:asciiTheme="minorHAnsi" w:hAnsiTheme="minorHAnsi" w:cstheme="minorHAnsi"/>
          <w:sz w:val="22"/>
          <w:szCs w:val="22"/>
        </w:rPr>
        <w:t> ».</w:t>
      </w:r>
    </w:p>
    <w:p w14:paraId="186E4311" w14:textId="77777777" w:rsidR="00654930" w:rsidRPr="00591A80" w:rsidRDefault="00654930" w:rsidP="00654930">
      <w:pPr>
        <w:contextualSpacing/>
        <w:jc w:val="both"/>
        <w:rPr>
          <w:rFonts w:asciiTheme="minorHAnsi" w:hAnsiTheme="minorHAnsi" w:cstheme="minorHAnsi"/>
          <w:sz w:val="22"/>
          <w:szCs w:val="22"/>
        </w:rPr>
      </w:pPr>
    </w:p>
    <w:p w14:paraId="590FAC61" w14:textId="77777777" w:rsidR="00654930" w:rsidRPr="00591A80" w:rsidRDefault="00654930" w:rsidP="00654930">
      <w:pPr>
        <w:contextualSpacing/>
        <w:jc w:val="both"/>
        <w:rPr>
          <w:rFonts w:asciiTheme="minorHAnsi" w:hAnsiTheme="minorHAnsi" w:cstheme="minorHAnsi"/>
          <w:sz w:val="22"/>
          <w:szCs w:val="22"/>
        </w:rPr>
      </w:pPr>
      <w:r w:rsidRPr="00591A80">
        <w:rPr>
          <w:rFonts w:asciiTheme="minorHAnsi" w:hAnsiTheme="minorHAnsi" w:cstheme="minorHAnsi"/>
          <w:sz w:val="22"/>
          <w:szCs w:val="22"/>
        </w:rPr>
        <w:t>Dans les actes professionnels, chaque associé se présente sous son nom personnel et indique, en plus de son patronyme, la dénomination sociale de la société.</w:t>
      </w:r>
    </w:p>
    <w:p w14:paraId="4954F0D6" w14:textId="77777777" w:rsidR="00654930" w:rsidRPr="00654930" w:rsidRDefault="00654930" w:rsidP="00654930">
      <w:pPr>
        <w:contextualSpacing/>
        <w:jc w:val="both"/>
        <w:rPr>
          <w:rFonts w:asciiTheme="minorHAnsi" w:hAnsiTheme="minorHAnsi" w:cstheme="minorHAnsi"/>
          <w:sz w:val="22"/>
          <w:szCs w:val="22"/>
        </w:rPr>
      </w:pPr>
    </w:p>
    <w:p w14:paraId="7D457FA9" w14:textId="018B10B7"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4 – Siège social</w:t>
      </w:r>
    </w:p>
    <w:p w14:paraId="4F0CF68D" w14:textId="77777777" w:rsidR="00591A80" w:rsidRPr="00654930" w:rsidRDefault="00591A8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6E3F770B" w14:textId="6E25F1F7" w:rsidR="00654930" w:rsidRPr="00591A80" w:rsidRDefault="00654930" w:rsidP="00654930">
      <w:pPr>
        <w:contextualSpacing/>
        <w:jc w:val="both"/>
        <w:rPr>
          <w:rFonts w:asciiTheme="minorHAnsi" w:hAnsiTheme="minorHAnsi" w:cstheme="minorHAnsi"/>
          <w:sz w:val="22"/>
          <w:szCs w:val="22"/>
          <w:vertAlign w:val="superscript"/>
        </w:rPr>
      </w:pPr>
      <w:r w:rsidRPr="00591A80">
        <w:rPr>
          <w:rFonts w:asciiTheme="minorHAnsi" w:hAnsiTheme="minorHAnsi" w:cstheme="minorHAnsi"/>
          <w:sz w:val="22"/>
          <w:szCs w:val="22"/>
        </w:rPr>
        <w:t xml:space="preserve">Le siège social est fixé à </w:t>
      </w:r>
      <w:r w:rsidR="00591A80" w:rsidRPr="00591A80">
        <w:rPr>
          <w:rFonts w:asciiTheme="minorHAnsi" w:hAnsiTheme="minorHAnsi" w:cstheme="minorHAnsi"/>
          <w:sz w:val="22"/>
          <w:szCs w:val="22"/>
        </w:rPr>
        <w:t>…………………………………………………………………………………………………………………………………</w:t>
      </w:r>
      <w:proofErr w:type="gramStart"/>
      <w:r w:rsidR="00591A80" w:rsidRPr="00591A80">
        <w:rPr>
          <w:rFonts w:asciiTheme="minorHAnsi" w:hAnsiTheme="minorHAnsi" w:cstheme="minorHAnsi"/>
          <w:sz w:val="22"/>
          <w:szCs w:val="22"/>
        </w:rPr>
        <w:t>…….</w:t>
      </w:r>
      <w:proofErr w:type="gramEnd"/>
      <w:r w:rsidRPr="00591A80">
        <w:rPr>
          <w:rFonts w:asciiTheme="minorHAnsi" w:hAnsiTheme="minorHAnsi" w:cstheme="minorHAnsi"/>
          <w:sz w:val="22"/>
          <w:szCs w:val="22"/>
        </w:rPr>
        <w:t>…</w:t>
      </w:r>
      <w:r w:rsidR="00591A80" w:rsidRPr="00591A80">
        <w:rPr>
          <w:rFonts w:asciiTheme="minorHAnsi" w:hAnsiTheme="minorHAnsi" w:cstheme="minorHAnsi"/>
          <w:sz w:val="22"/>
          <w:szCs w:val="22"/>
        </w:rPr>
        <w:t>.</w:t>
      </w:r>
      <w:r w:rsidRPr="00591A80">
        <w:rPr>
          <w:rFonts w:asciiTheme="minorHAnsi" w:hAnsiTheme="minorHAnsi" w:cstheme="minorHAnsi"/>
          <w:sz w:val="22"/>
          <w:szCs w:val="22"/>
        </w:rPr>
        <w:t>. Il constitue le lieu habituel d'exercice professionnel de la société et la résidence professionnelle commune à tous les associés.</w:t>
      </w:r>
    </w:p>
    <w:p w14:paraId="13C6DC8E" w14:textId="77777777" w:rsidR="00654930" w:rsidRPr="00654930" w:rsidRDefault="00654930" w:rsidP="00654930">
      <w:pPr>
        <w:contextualSpacing/>
        <w:jc w:val="both"/>
        <w:rPr>
          <w:rFonts w:asciiTheme="minorHAnsi" w:hAnsiTheme="minorHAnsi" w:cstheme="minorHAnsi"/>
          <w:sz w:val="22"/>
          <w:szCs w:val="22"/>
        </w:rPr>
      </w:pPr>
    </w:p>
    <w:p w14:paraId="4F07FB4B" w14:textId="77777777" w:rsidR="00654930" w:rsidRPr="00654930" w:rsidRDefault="00654930" w:rsidP="00654930">
      <w:pPr>
        <w:contextualSpacing/>
        <w:jc w:val="both"/>
        <w:rPr>
          <w:rFonts w:asciiTheme="minorHAnsi" w:hAnsiTheme="minorHAnsi" w:cstheme="minorHAnsi"/>
          <w:color w:val="7030A0"/>
          <w:sz w:val="22"/>
          <w:szCs w:val="22"/>
        </w:rPr>
      </w:pPr>
      <w:r w:rsidRPr="00654930">
        <w:rPr>
          <w:rFonts w:asciiTheme="minorHAnsi" w:hAnsiTheme="minorHAnsi" w:cstheme="minorHAnsi"/>
          <w:sz w:val="22"/>
          <w:szCs w:val="22"/>
        </w:rPr>
        <w:t>Il ne peut être transféré, que ce soit dans le même département, dans un département limitrophe, ou dans tout autre lieu quel qu’il soit, que par décision collective extraordinaire.</w:t>
      </w:r>
    </w:p>
    <w:p w14:paraId="00403F92" w14:textId="77777777" w:rsidR="00654930" w:rsidRPr="00654930" w:rsidRDefault="00654930" w:rsidP="00654930">
      <w:pPr>
        <w:contextualSpacing/>
        <w:jc w:val="both"/>
        <w:rPr>
          <w:rFonts w:asciiTheme="minorHAnsi" w:hAnsiTheme="minorHAnsi" w:cstheme="minorHAnsi"/>
          <w:color w:val="7030A0"/>
          <w:sz w:val="22"/>
          <w:szCs w:val="22"/>
          <w:highlight w:val="yellow"/>
        </w:rPr>
      </w:pPr>
    </w:p>
    <w:p w14:paraId="3BD376EA" w14:textId="19FBA6EE" w:rsidR="00654930" w:rsidRPr="00591A80" w:rsidRDefault="00654930" w:rsidP="00654930">
      <w:pPr>
        <w:contextualSpacing/>
        <w:jc w:val="both"/>
        <w:rPr>
          <w:rFonts w:asciiTheme="minorHAnsi" w:hAnsiTheme="minorHAnsi" w:cstheme="minorHAnsi"/>
          <w:sz w:val="22"/>
          <w:szCs w:val="22"/>
        </w:rPr>
      </w:pPr>
      <w:r w:rsidRPr="00591A80">
        <w:rPr>
          <w:rFonts w:asciiTheme="minorHAnsi" w:hAnsiTheme="minorHAnsi" w:cstheme="minorHAnsi"/>
          <w:sz w:val="22"/>
          <w:szCs w:val="22"/>
        </w:rPr>
        <w:t xml:space="preserve">La société peut exercer dans un ou plusieurs cabinets secondaires si la satisfaction des besoins des patients l'exige et à condition que la situation de chaque cabinet secondaire par rapport au cabinet principal ainsi que l'organisation des soins dans ce ou ces cabinets permettent de répondre aux urgences. Conformément à l’article R. 4381-75 du </w:t>
      </w:r>
      <w:r w:rsidR="00591A80">
        <w:rPr>
          <w:rFonts w:asciiTheme="minorHAnsi" w:hAnsiTheme="minorHAnsi" w:cstheme="minorHAnsi"/>
          <w:sz w:val="22"/>
          <w:szCs w:val="22"/>
        </w:rPr>
        <w:t>C</w:t>
      </w:r>
      <w:r w:rsidRPr="00591A80">
        <w:rPr>
          <w:rFonts w:asciiTheme="minorHAnsi" w:hAnsiTheme="minorHAnsi" w:cstheme="minorHAnsi"/>
          <w:sz w:val="22"/>
          <w:szCs w:val="22"/>
        </w:rPr>
        <w:t xml:space="preserve">ode de la </w:t>
      </w:r>
      <w:r w:rsidR="00591A80">
        <w:rPr>
          <w:rFonts w:asciiTheme="minorHAnsi" w:hAnsiTheme="minorHAnsi" w:cstheme="minorHAnsi"/>
          <w:sz w:val="22"/>
          <w:szCs w:val="22"/>
        </w:rPr>
        <w:t>S</w:t>
      </w:r>
      <w:r w:rsidRPr="00591A80">
        <w:rPr>
          <w:rFonts w:asciiTheme="minorHAnsi" w:hAnsiTheme="minorHAnsi" w:cstheme="minorHAnsi"/>
          <w:sz w:val="22"/>
          <w:szCs w:val="22"/>
        </w:rPr>
        <w:t xml:space="preserve">anté </w:t>
      </w:r>
      <w:r w:rsidR="00591A80">
        <w:rPr>
          <w:rFonts w:asciiTheme="minorHAnsi" w:hAnsiTheme="minorHAnsi" w:cstheme="minorHAnsi"/>
          <w:sz w:val="22"/>
          <w:szCs w:val="22"/>
        </w:rPr>
        <w:t>P</w:t>
      </w:r>
      <w:r w:rsidRPr="00591A80">
        <w:rPr>
          <w:rFonts w:asciiTheme="minorHAnsi" w:hAnsiTheme="minorHAnsi" w:cstheme="minorHAnsi"/>
          <w:sz w:val="22"/>
          <w:szCs w:val="22"/>
        </w:rPr>
        <w:t>ublique, la société doit obtenir l’autorisation du directeur général de l’</w:t>
      </w:r>
      <w:r w:rsidR="00591A80">
        <w:rPr>
          <w:rFonts w:asciiTheme="minorHAnsi" w:hAnsiTheme="minorHAnsi" w:cstheme="minorHAnsi"/>
          <w:sz w:val="22"/>
          <w:szCs w:val="22"/>
        </w:rPr>
        <w:t>A</w:t>
      </w:r>
      <w:r w:rsidRPr="00591A80">
        <w:rPr>
          <w:rFonts w:asciiTheme="minorHAnsi" w:hAnsiTheme="minorHAnsi" w:cstheme="minorHAnsi"/>
          <w:sz w:val="22"/>
          <w:szCs w:val="22"/>
        </w:rPr>
        <w:t xml:space="preserve">gence </w:t>
      </w:r>
      <w:r w:rsidR="00591A80">
        <w:rPr>
          <w:rFonts w:asciiTheme="minorHAnsi" w:hAnsiTheme="minorHAnsi" w:cstheme="minorHAnsi"/>
          <w:sz w:val="22"/>
          <w:szCs w:val="22"/>
        </w:rPr>
        <w:t>R</w:t>
      </w:r>
      <w:r w:rsidRPr="00591A80">
        <w:rPr>
          <w:rFonts w:asciiTheme="minorHAnsi" w:hAnsiTheme="minorHAnsi" w:cstheme="minorHAnsi"/>
          <w:sz w:val="22"/>
          <w:szCs w:val="22"/>
        </w:rPr>
        <w:t xml:space="preserve">égionale de </w:t>
      </w:r>
      <w:r w:rsidR="00591A80">
        <w:rPr>
          <w:rFonts w:asciiTheme="minorHAnsi" w:hAnsiTheme="minorHAnsi" w:cstheme="minorHAnsi"/>
          <w:sz w:val="22"/>
          <w:szCs w:val="22"/>
        </w:rPr>
        <w:t>S</w:t>
      </w:r>
      <w:r w:rsidRPr="00591A80">
        <w:rPr>
          <w:rFonts w:asciiTheme="minorHAnsi" w:hAnsiTheme="minorHAnsi" w:cstheme="minorHAnsi"/>
          <w:sz w:val="22"/>
          <w:szCs w:val="22"/>
        </w:rPr>
        <w:t xml:space="preserve">anté du siège de la société. En outre, la société doit respecter les règles énoncées par l’article R. 4321-129 du </w:t>
      </w:r>
      <w:r w:rsidR="00591A80">
        <w:rPr>
          <w:rFonts w:asciiTheme="minorHAnsi" w:hAnsiTheme="minorHAnsi" w:cstheme="minorHAnsi"/>
          <w:sz w:val="22"/>
          <w:szCs w:val="22"/>
        </w:rPr>
        <w:t>C</w:t>
      </w:r>
      <w:r w:rsidRPr="00591A80">
        <w:rPr>
          <w:rFonts w:asciiTheme="minorHAnsi" w:hAnsiTheme="minorHAnsi" w:cstheme="minorHAnsi"/>
          <w:sz w:val="22"/>
          <w:szCs w:val="22"/>
        </w:rPr>
        <w:t xml:space="preserve">ode de la </w:t>
      </w:r>
      <w:r w:rsidR="00591A80">
        <w:rPr>
          <w:rFonts w:asciiTheme="minorHAnsi" w:hAnsiTheme="minorHAnsi" w:cstheme="minorHAnsi"/>
          <w:sz w:val="22"/>
          <w:szCs w:val="22"/>
        </w:rPr>
        <w:t>S</w:t>
      </w:r>
      <w:r w:rsidRPr="00591A80">
        <w:rPr>
          <w:rFonts w:asciiTheme="minorHAnsi" w:hAnsiTheme="minorHAnsi" w:cstheme="minorHAnsi"/>
          <w:sz w:val="22"/>
          <w:szCs w:val="22"/>
        </w:rPr>
        <w:t xml:space="preserve">anté </w:t>
      </w:r>
      <w:r w:rsidR="00591A80">
        <w:rPr>
          <w:rFonts w:asciiTheme="minorHAnsi" w:hAnsiTheme="minorHAnsi" w:cstheme="minorHAnsi"/>
          <w:sz w:val="22"/>
          <w:szCs w:val="22"/>
        </w:rPr>
        <w:t>P</w:t>
      </w:r>
      <w:r w:rsidRPr="00591A80">
        <w:rPr>
          <w:rFonts w:asciiTheme="minorHAnsi" w:hAnsiTheme="minorHAnsi" w:cstheme="minorHAnsi"/>
          <w:sz w:val="22"/>
          <w:szCs w:val="22"/>
        </w:rPr>
        <w:t xml:space="preserve">ublique : elle a l’obligation, le cas échéant, de déclarer un cabinet secondaire et de solliciter du </w:t>
      </w:r>
      <w:r w:rsidR="00591A80">
        <w:rPr>
          <w:rFonts w:asciiTheme="minorHAnsi" w:hAnsiTheme="minorHAnsi" w:cstheme="minorHAnsi"/>
          <w:sz w:val="22"/>
          <w:szCs w:val="22"/>
        </w:rPr>
        <w:t>C</w:t>
      </w:r>
      <w:r w:rsidRPr="00591A80">
        <w:rPr>
          <w:rFonts w:asciiTheme="minorHAnsi" w:hAnsiTheme="minorHAnsi" w:cstheme="minorHAnsi"/>
          <w:sz w:val="22"/>
          <w:szCs w:val="22"/>
        </w:rPr>
        <w:t xml:space="preserve">onseil </w:t>
      </w:r>
      <w:r w:rsidR="00591A80">
        <w:rPr>
          <w:rFonts w:asciiTheme="minorHAnsi" w:hAnsiTheme="minorHAnsi" w:cstheme="minorHAnsi"/>
          <w:sz w:val="22"/>
          <w:szCs w:val="22"/>
        </w:rPr>
        <w:t>D</w:t>
      </w:r>
      <w:r w:rsidRPr="00591A80">
        <w:rPr>
          <w:rFonts w:asciiTheme="minorHAnsi" w:hAnsiTheme="minorHAnsi" w:cstheme="minorHAnsi"/>
          <w:sz w:val="22"/>
          <w:szCs w:val="22"/>
        </w:rPr>
        <w:t>épartemental de l’</w:t>
      </w:r>
      <w:r w:rsidR="00591A80">
        <w:rPr>
          <w:rFonts w:asciiTheme="minorHAnsi" w:hAnsiTheme="minorHAnsi" w:cstheme="minorHAnsi"/>
          <w:sz w:val="22"/>
          <w:szCs w:val="22"/>
        </w:rPr>
        <w:t>O</w:t>
      </w:r>
      <w:r w:rsidRPr="00591A80">
        <w:rPr>
          <w:rFonts w:asciiTheme="minorHAnsi" w:hAnsiTheme="minorHAnsi" w:cstheme="minorHAnsi"/>
          <w:sz w:val="22"/>
          <w:szCs w:val="22"/>
        </w:rPr>
        <w:t xml:space="preserve">rdre des </w:t>
      </w:r>
      <w:r w:rsidR="00591A80">
        <w:rPr>
          <w:rFonts w:asciiTheme="minorHAnsi" w:hAnsiTheme="minorHAnsi" w:cstheme="minorHAnsi"/>
          <w:sz w:val="22"/>
          <w:szCs w:val="22"/>
        </w:rPr>
        <w:t>M</w:t>
      </w:r>
      <w:r w:rsidRPr="00591A80">
        <w:rPr>
          <w:rFonts w:asciiTheme="minorHAnsi" w:hAnsiTheme="minorHAnsi" w:cstheme="minorHAnsi"/>
          <w:sz w:val="22"/>
          <w:szCs w:val="22"/>
        </w:rPr>
        <w:t>asseurs-kinésithérapeutes dans le ressort duquel se situe l’activité envisagée une autorisation d’ouverture d’un ou plusieurs lieux d’exercice supplémentaires.</w:t>
      </w:r>
    </w:p>
    <w:p w14:paraId="3A85D5A9" w14:textId="77777777" w:rsidR="00654930" w:rsidRPr="00654930" w:rsidRDefault="00654930" w:rsidP="00654930">
      <w:pPr>
        <w:contextualSpacing/>
        <w:jc w:val="both"/>
        <w:rPr>
          <w:rFonts w:asciiTheme="minorHAnsi" w:hAnsiTheme="minorHAnsi" w:cstheme="minorHAnsi"/>
          <w:sz w:val="22"/>
          <w:szCs w:val="22"/>
        </w:rPr>
      </w:pPr>
    </w:p>
    <w:p w14:paraId="503F16BA" w14:textId="663FC376"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5 – Durée</w:t>
      </w:r>
    </w:p>
    <w:p w14:paraId="373A7F40" w14:textId="77777777" w:rsidR="00591A80" w:rsidRPr="00654930" w:rsidRDefault="00591A8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1F57AD85" w14:textId="18BE7FF9" w:rsidR="00654930" w:rsidRPr="00591A80" w:rsidRDefault="00654930" w:rsidP="00654930">
      <w:pPr>
        <w:contextualSpacing/>
        <w:jc w:val="both"/>
        <w:rPr>
          <w:rFonts w:asciiTheme="minorHAnsi" w:hAnsiTheme="minorHAnsi" w:cstheme="minorHAnsi"/>
          <w:sz w:val="22"/>
          <w:szCs w:val="22"/>
        </w:rPr>
      </w:pPr>
      <w:r w:rsidRPr="00591A80">
        <w:rPr>
          <w:rFonts w:asciiTheme="minorHAnsi" w:hAnsiTheme="minorHAnsi" w:cstheme="minorHAnsi"/>
          <w:sz w:val="22"/>
          <w:szCs w:val="22"/>
        </w:rPr>
        <w:t xml:space="preserve">La durée de cette société est fixée à </w:t>
      </w:r>
      <w:r w:rsidR="00591A80">
        <w:rPr>
          <w:rFonts w:asciiTheme="minorHAnsi" w:hAnsiTheme="minorHAnsi" w:cstheme="minorHAnsi"/>
          <w:sz w:val="22"/>
          <w:szCs w:val="22"/>
        </w:rPr>
        <w:t>………………………………………………………………………………</w:t>
      </w:r>
      <w:proofErr w:type="gramStart"/>
      <w:r w:rsidR="00591A80">
        <w:rPr>
          <w:rFonts w:asciiTheme="minorHAnsi" w:hAnsiTheme="minorHAnsi" w:cstheme="minorHAnsi"/>
          <w:sz w:val="22"/>
          <w:szCs w:val="22"/>
        </w:rPr>
        <w:t>…….</w:t>
      </w:r>
      <w:proofErr w:type="gramEnd"/>
      <w:r w:rsidRPr="00591A80">
        <w:rPr>
          <w:rFonts w:asciiTheme="minorHAnsi" w:hAnsiTheme="minorHAnsi" w:cstheme="minorHAnsi"/>
          <w:sz w:val="22"/>
          <w:szCs w:val="22"/>
        </w:rPr>
        <w:t xml:space="preserve">… </w:t>
      </w:r>
      <w:r w:rsidRPr="00591A80">
        <w:rPr>
          <w:rFonts w:asciiTheme="minorHAnsi" w:hAnsiTheme="minorHAnsi" w:cstheme="minorHAnsi"/>
          <w:i/>
          <w:sz w:val="22"/>
          <w:szCs w:val="22"/>
        </w:rPr>
        <w:t>(en toutes lettres)</w:t>
      </w:r>
      <w:r w:rsidRPr="00591A80">
        <w:rPr>
          <w:rFonts w:asciiTheme="minorHAnsi" w:hAnsiTheme="minorHAnsi" w:cstheme="minorHAnsi"/>
          <w:sz w:val="22"/>
          <w:szCs w:val="22"/>
        </w:rPr>
        <w:t xml:space="preserve"> ans, à compter de l'immatriculation de la société au </w:t>
      </w:r>
      <w:r w:rsidR="007121A2">
        <w:rPr>
          <w:rFonts w:asciiTheme="minorHAnsi" w:hAnsiTheme="minorHAnsi" w:cstheme="minorHAnsi"/>
          <w:sz w:val="22"/>
          <w:szCs w:val="22"/>
        </w:rPr>
        <w:t>R</w:t>
      </w:r>
      <w:r w:rsidRPr="00591A80">
        <w:rPr>
          <w:rFonts w:asciiTheme="minorHAnsi" w:hAnsiTheme="minorHAnsi" w:cstheme="minorHAnsi"/>
          <w:sz w:val="22"/>
          <w:szCs w:val="22"/>
        </w:rPr>
        <w:t xml:space="preserve">egistre du </w:t>
      </w:r>
      <w:r w:rsidR="007121A2">
        <w:rPr>
          <w:rFonts w:asciiTheme="minorHAnsi" w:hAnsiTheme="minorHAnsi" w:cstheme="minorHAnsi"/>
          <w:sz w:val="22"/>
          <w:szCs w:val="22"/>
        </w:rPr>
        <w:t>C</w:t>
      </w:r>
      <w:r w:rsidRPr="00591A80">
        <w:rPr>
          <w:rFonts w:asciiTheme="minorHAnsi" w:hAnsiTheme="minorHAnsi" w:cstheme="minorHAnsi"/>
          <w:sz w:val="22"/>
          <w:szCs w:val="22"/>
        </w:rPr>
        <w:t xml:space="preserve">ommerce et des </w:t>
      </w:r>
      <w:r w:rsidR="007121A2">
        <w:rPr>
          <w:rFonts w:asciiTheme="minorHAnsi" w:hAnsiTheme="minorHAnsi" w:cstheme="minorHAnsi"/>
          <w:sz w:val="22"/>
          <w:szCs w:val="22"/>
        </w:rPr>
        <w:t>S</w:t>
      </w:r>
      <w:r w:rsidRPr="00591A80">
        <w:rPr>
          <w:rFonts w:asciiTheme="minorHAnsi" w:hAnsiTheme="minorHAnsi" w:cstheme="minorHAnsi"/>
          <w:sz w:val="22"/>
          <w:szCs w:val="22"/>
        </w:rPr>
        <w:t>ociétés, sauf dissolution anticipée ou prorogation.</w:t>
      </w:r>
    </w:p>
    <w:p w14:paraId="01A899E4" w14:textId="77777777" w:rsidR="00654930" w:rsidRPr="00654930" w:rsidRDefault="00654930" w:rsidP="00654930">
      <w:pPr>
        <w:contextualSpacing/>
        <w:jc w:val="both"/>
        <w:rPr>
          <w:rFonts w:asciiTheme="minorHAnsi" w:hAnsiTheme="minorHAnsi" w:cstheme="minorHAnsi"/>
          <w:sz w:val="22"/>
          <w:szCs w:val="22"/>
        </w:rPr>
      </w:pPr>
    </w:p>
    <w:p w14:paraId="3C2479C0" w14:textId="77777777" w:rsidR="00654930" w:rsidRPr="00654930" w:rsidRDefault="00654930" w:rsidP="00654930">
      <w:pPr>
        <w:contextualSpacing/>
        <w:jc w:val="both"/>
        <w:rPr>
          <w:rFonts w:asciiTheme="minorHAnsi" w:hAnsiTheme="minorHAnsi" w:cstheme="minorHAnsi"/>
          <w:sz w:val="22"/>
          <w:szCs w:val="22"/>
        </w:rPr>
      </w:pPr>
    </w:p>
    <w:p w14:paraId="5E5F7DE3" w14:textId="77777777" w:rsidR="00654930" w:rsidRPr="00654930" w:rsidRDefault="00654930" w:rsidP="00654930">
      <w:pPr>
        <w:contextualSpacing/>
        <w:jc w:val="both"/>
        <w:rPr>
          <w:rFonts w:asciiTheme="minorHAnsi" w:hAnsiTheme="minorHAnsi" w:cstheme="minorHAnsi"/>
          <w:sz w:val="22"/>
          <w:szCs w:val="22"/>
        </w:rPr>
      </w:pPr>
    </w:p>
    <w:p w14:paraId="106D492E" w14:textId="77777777" w:rsidR="00654930" w:rsidRPr="007121A2" w:rsidRDefault="00654930" w:rsidP="00654930">
      <w:pPr>
        <w:contextualSpacing/>
        <w:jc w:val="center"/>
        <w:rPr>
          <w:rFonts w:asciiTheme="minorHAnsi" w:hAnsiTheme="minorHAnsi" w:cstheme="minorHAnsi"/>
          <w:b/>
        </w:rPr>
      </w:pPr>
      <w:r w:rsidRPr="007121A2">
        <w:rPr>
          <w:rFonts w:asciiTheme="minorHAnsi" w:hAnsiTheme="minorHAnsi" w:cstheme="minorHAnsi"/>
          <w:b/>
        </w:rPr>
        <w:t>TITRE II</w:t>
      </w:r>
    </w:p>
    <w:p w14:paraId="4B9D29C6" w14:textId="77777777" w:rsidR="00654930" w:rsidRPr="007121A2" w:rsidRDefault="00654930" w:rsidP="00654930">
      <w:pPr>
        <w:contextualSpacing/>
        <w:jc w:val="center"/>
        <w:rPr>
          <w:rFonts w:asciiTheme="minorHAnsi" w:hAnsiTheme="minorHAnsi" w:cstheme="minorHAnsi"/>
          <w:b/>
          <w:vertAlign w:val="superscript"/>
        </w:rPr>
      </w:pPr>
      <w:r w:rsidRPr="007121A2">
        <w:rPr>
          <w:rFonts w:asciiTheme="minorHAnsi" w:hAnsiTheme="minorHAnsi" w:cstheme="minorHAnsi"/>
          <w:b/>
          <w:caps/>
        </w:rPr>
        <w:t>APPORTS – capital social – parts sociales</w:t>
      </w:r>
    </w:p>
    <w:p w14:paraId="67587661" w14:textId="77777777" w:rsidR="00654930" w:rsidRPr="00654930" w:rsidRDefault="00654930" w:rsidP="00654930">
      <w:pPr>
        <w:contextualSpacing/>
        <w:jc w:val="both"/>
        <w:rPr>
          <w:rFonts w:asciiTheme="minorHAnsi" w:hAnsiTheme="minorHAnsi" w:cstheme="minorHAnsi"/>
          <w:sz w:val="22"/>
          <w:szCs w:val="22"/>
        </w:rPr>
      </w:pPr>
    </w:p>
    <w:p w14:paraId="47C26531" w14:textId="77777777" w:rsidR="00654930" w:rsidRPr="00654930" w:rsidRDefault="00654930" w:rsidP="00654930">
      <w:pPr>
        <w:contextualSpacing/>
        <w:jc w:val="both"/>
        <w:rPr>
          <w:rFonts w:asciiTheme="minorHAnsi" w:hAnsiTheme="minorHAnsi" w:cstheme="minorHAnsi"/>
          <w:sz w:val="22"/>
          <w:szCs w:val="22"/>
        </w:rPr>
      </w:pPr>
    </w:p>
    <w:p w14:paraId="07B0EF9B"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 xml:space="preserve">Article 6 – Apports </w:t>
      </w:r>
    </w:p>
    <w:p w14:paraId="29E4C8E1"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48FB22B9" w14:textId="7655EEF5"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color w:val="FF0000"/>
          <w:sz w:val="22"/>
          <w:szCs w:val="22"/>
        </w:rPr>
      </w:pPr>
      <w:r w:rsidRPr="00654930">
        <w:rPr>
          <w:rFonts w:asciiTheme="minorHAnsi" w:hAnsiTheme="minorHAnsi" w:cstheme="minorHAnsi"/>
          <w:b/>
          <w:sz w:val="22"/>
          <w:szCs w:val="22"/>
        </w:rPr>
        <w:t>6-1 – Apports</w:t>
      </w:r>
      <w:r w:rsidRPr="00654930">
        <w:rPr>
          <w:rFonts w:asciiTheme="minorHAnsi" w:hAnsiTheme="minorHAnsi" w:cstheme="minorHAnsi"/>
          <w:sz w:val="22"/>
          <w:szCs w:val="22"/>
        </w:rPr>
        <w:t xml:space="preserve"> </w:t>
      </w:r>
      <w:r w:rsidRPr="00654930">
        <w:rPr>
          <w:rFonts w:asciiTheme="minorHAnsi" w:hAnsiTheme="minorHAnsi" w:cstheme="minorHAnsi"/>
          <w:b/>
          <w:sz w:val="22"/>
          <w:szCs w:val="22"/>
        </w:rPr>
        <w:t>en industrie</w:t>
      </w:r>
      <w:r w:rsidRPr="00654930">
        <w:rPr>
          <w:rStyle w:val="Appelnotedebasdep"/>
          <w:rFonts w:asciiTheme="minorHAnsi" w:hAnsiTheme="minorHAnsi" w:cstheme="minorHAnsi"/>
          <w:color w:val="FF0000"/>
          <w:sz w:val="22"/>
          <w:szCs w:val="22"/>
        </w:rPr>
        <w:t xml:space="preserve"> </w:t>
      </w:r>
      <w:r w:rsidRPr="00654930">
        <w:rPr>
          <w:rStyle w:val="Appelnotedebasdep"/>
          <w:rFonts w:asciiTheme="minorHAnsi" w:hAnsiTheme="minorHAnsi" w:cstheme="minorHAnsi"/>
          <w:color w:val="FF0000"/>
          <w:sz w:val="22"/>
          <w:szCs w:val="22"/>
        </w:rPr>
        <w:footnoteReference w:id="6"/>
      </w:r>
    </w:p>
    <w:p w14:paraId="59BD33F3" w14:textId="4A7ED05C" w:rsidR="007121A2" w:rsidRDefault="007121A2"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color w:val="FF0000"/>
          <w:sz w:val="22"/>
          <w:szCs w:val="22"/>
        </w:rPr>
      </w:pPr>
    </w:p>
    <w:p w14:paraId="7E0C4684" w14:textId="77777777" w:rsidR="007121A2" w:rsidRPr="00654930" w:rsidRDefault="007121A2"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61F2CC3B" w14:textId="77777777" w:rsidR="004E18F4" w:rsidRDefault="004E18F4" w:rsidP="00654930">
      <w:pPr>
        <w:pStyle w:val="Corpsdetexte2"/>
        <w:spacing w:after="0" w:line="240" w:lineRule="auto"/>
        <w:contextualSpacing/>
        <w:jc w:val="both"/>
        <w:rPr>
          <w:rFonts w:asciiTheme="minorHAnsi" w:hAnsiTheme="minorHAnsi" w:cstheme="minorHAnsi"/>
          <w:sz w:val="22"/>
          <w:szCs w:val="22"/>
        </w:rPr>
      </w:pPr>
    </w:p>
    <w:p w14:paraId="0B706F13" w14:textId="77777777" w:rsidR="004E18F4" w:rsidRDefault="004E18F4" w:rsidP="00654930">
      <w:pPr>
        <w:pStyle w:val="Corpsdetexte2"/>
        <w:spacing w:after="0" w:line="240" w:lineRule="auto"/>
        <w:contextualSpacing/>
        <w:jc w:val="both"/>
        <w:rPr>
          <w:rFonts w:asciiTheme="minorHAnsi" w:hAnsiTheme="minorHAnsi" w:cstheme="minorHAnsi"/>
          <w:sz w:val="22"/>
          <w:szCs w:val="22"/>
        </w:rPr>
      </w:pPr>
    </w:p>
    <w:p w14:paraId="656FFBE1" w14:textId="3A91EE51" w:rsidR="00654930" w:rsidRPr="007121A2" w:rsidRDefault="00654930" w:rsidP="00654930">
      <w:pPr>
        <w:pStyle w:val="Corpsdetexte2"/>
        <w:spacing w:after="0" w:line="240" w:lineRule="auto"/>
        <w:contextualSpacing/>
        <w:jc w:val="both"/>
        <w:rPr>
          <w:rFonts w:asciiTheme="minorHAnsi" w:hAnsiTheme="minorHAnsi" w:cstheme="minorHAnsi"/>
          <w:sz w:val="22"/>
          <w:szCs w:val="22"/>
        </w:rPr>
      </w:pPr>
      <w:r w:rsidRPr="007121A2">
        <w:rPr>
          <w:rFonts w:asciiTheme="minorHAnsi" w:hAnsiTheme="minorHAnsi" w:cstheme="minorHAnsi"/>
          <w:sz w:val="22"/>
          <w:szCs w:val="22"/>
        </w:rPr>
        <w:t>Du fait de sa participation à la société, chaque associé exerçant la profession en son sein fait bénéficier celle-ci de son industrie, de son travail, de sa notoriété professionnelle, de ses compétences et connaissances techniques.</w:t>
      </w:r>
    </w:p>
    <w:p w14:paraId="141EDD6D" w14:textId="77777777" w:rsidR="00654930" w:rsidRPr="007121A2" w:rsidRDefault="00654930" w:rsidP="00654930">
      <w:pPr>
        <w:contextualSpacing/>
        <w:jc w:val="both"/>
        <w:rPr>
          <w:rFonts w:asciiTheme="minorHAnsi" w:hAnsiTheme="minorHAnsi" w:cstheme="minorHAnsi"/>
          <w:b/>
          <w:sz w:val="22"/>
          <w:szCs w:val="22"/>
        </w:rPr>
      </w:pPr>
    </w:p>
    <w:p w14:paraId="7F216DA5" w14:textId="5DD5CF71" w:rsidR="00654930" w:rsidRPr="007121A2" w:rsidRDefault="00654930" w:rsidP="00654930">
      <w:pPr>
        <w:pStyle w:val="Corpsdetexte2"/>
        <w:spacing w:after="0" w:line="240" w:lineRule="auto"/>
        <w:contextualSpacing/>
        <w:jc w:val="both"/>
        <w:rPr>
          <w:rFonts w:asciiTheme="minorHAnsi" w:hAnsiTheme="minorHAnsi" w:cstheme="minorHAnsi"/>
          <w:sz w:val="22"/>
          <w:szCs w:val="22"/>
        </w:rPr>
      </w:pPr>
      <w:r w:rsidRPr="007121A2">
        <w:rPr>
          <w:rFonts w:asciiTheme="minorHAnsi" w:hAnsiTheme="minorHAnsi" w:cstheme="minorHAnsi"/>
          <w:sz w:val="22"/>
          <w:szCs w:val="22"/>
        </w:rPr>
        <w:t xml:space="preserve">En représentation de ces apports, il est créé </w:t>
      </w:r>
      <w:r w:rsidR="007121A2">
        <w:rPr>
          <w:rFonts w:asciiTheme="minorHAnsi" w:hAnsiTheme="minorHAnsi" w:cstheme="minorHAnsi"/>
          <w:sz w:val="22"/>
          <w:szCs w:val="22"/>
        </w:rPr>
        <w:t>………………………………</w:t>
      </w:r>
      <w:r w:rsidRPr="007121A2">
        <w:rPr>
          <w:rFonts w:asciiTheme="minorHAnsi" w:hAnsiTheme="minorHAnsi" w:cstheme="minorHAnsi"/>
          <w:sz w:val="22"/>
          <w:szCs w:val="22"/>
        </w:rPr>
        <w:t xml:space="preserve">… parts d'industrie, numérotées de 1 à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Pr="007121A2">
        <w:rPr>
          <w:rFonts w:asciiTheme="minorHAnsi" w:hAnsiTheme="minorHAnsi" w:cstheme="minorHAnsi"/>
          <w:sz w:val="22"/>
          <w:szCs w:val="22"/>
        </w:rPr>
        <w:t>… et réparties entre les associés à concurrence de :</w:t>
      </w:r>
    </w:p>
    <w:p w14:paraId="407844FC" w14:textId="5E4E9199" w:rsidR="00654930" w:rsidRPr="007121A2" w:rsidRDefault="00654930" w:rsidP="00654930">
      <w:pPr>
        <w:numPr>
          <w:ilvl w:val="0"/>
          <w:numId w:val="13"/>
        </w:numPr>
        <w:contextualSpacing/>
        <w:jc w:val="both"/>
        <w:rPr>
          <w:rFonts w:asciiTheme="minorHAnsi" w:hAnsiTheme="minorHAnsi" w:cstheme="minorHAnsi"/>
          <w:sz w:val="22"/>
          <w:szCs w:val="22"/>
        </w:rPr>
      </w:pPr>
      <w:r w:rsidRPr="007121A2">
        <w:rPr>
          <w:rFonts w:asciiTheme="minorHAnsi" w:hAnsiTheme="minorHAnsi" w:cstheme="minorHAnsi"/>
          <w:sz w:val="22"/>
          <w:szCs w:val="22"/>
        </w:rPr>
        <w:t>par M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r w:rsidRPr="007121A2">
        <w:rPr>
          <w:rFonts w:asciiTheme="minorHAnsi" w:hAnsiTheme="minorHAnsi" w:cstheme="minorHAnsi"/>
          <w:sz w:val="22"/>
          <w:szCs w:val="22"/>
        </w:rPr>
        <w:t xml:space="preserve">  :</w:t>
      </w:r>
      <w:proofErr w:type="gramEnd"/>
      <w:r w:rsidRPr="007121A2">
        <w:rPr>
          <w:rFonts w:asciiTheme="minorHAnsi" w:hAnsiTheme="minorHAnsi" w:cstheme="minorHAnsi"/>
          <w:sz w:val="22"/>
          <w:szCs w:val="22"/>
        </w:rPr>
        <w:t xml:space="preserve"> </w:t>
      </w:r>
      <w:r w:rsidR="007121A2">
        <w:rPr>
          <w:rFonts w:asciiTheme="minorHAnsi" w:hAnsiTheme="minorHAnsi" w:cstheme="minorHAnsi"/>
          <w:sz w:val="22"/>
          <w:szCs w:val="22"/>
        </w:rPr>
        <w:t>…………………………………</w:t>
      </w:r>
      <w:r w:rsidRPr="007121A2">
        <w:rPr>
          <w:rFonts w:asciiTheme="minorHAnsi" w:hAnsiTheme="minorHAnsi" w:cstheme="minorHAnsi"/>
          <w:sz w:val="22"/>
          <w:szCs w:val="22"/>
        </w:rPr>
        <w:t>...</w:t>
      </w:r>
      <w:r w:rsidR="007121A2">
        <w:rPr>
          <w:rFonts w:asciiTheme="minorHAnsi" w:hAnsiTheme="minorHAnsi" w:cstheme="minorHAnsi"/>
          <w:sz w:val="22"/>
          <w:szCs w:val="22"/>
        </w:rPr>
        <w:t>parts</w:t>
      </w:r>
    </w:p>
    <w:p w14:paraId="60FB3CB4" w14:textId="4ECE6A6B" w:rsidR="00654930" w:rsidRPr="007121A2" w:rsidRDefault="00654930" w:rsidP="00654930">
      <w:pPr>
        <w:numPr>
          <w:ilvl w:val="0"/>
          <w:numId w:val="13"/>
        </w:numPr>
        <w:contextualSpacing/>
        <w:jc w:val="both"/>
        <w:rPr>
          <w:rFonts w:asciiTheme="minorHAnsi" w:hAnsiTheme="minorHAnsi" w:cstheme="minorHAnsi"/>
          <w:sz w:val="22"/>
          <w:szCs w:val="22"/>
        </w:rPr>
      </w:pPr>
      <w:r w:rsidRPr="007121A2">
        <w:rPr>
          <w:rFonts w:asciiTheme="minorHAnsi" w:hAnsiTheme="minorHAnsi" w:cstheme="minorHAnsi"/>
          <w:sz w:val="22"/>
          <w:szCs w:val="22"/>
        </w:rPr>
        <w:t>par M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Pr="007121A2">
        <w:rPr>
          <w:rFonts w:asciiTheme="minorHAnsi" w:hAnsiTheme="minorHAnsi" w:cstheme="minorHAnsi"/>
          <w:sz w:val="22"/>
          <w:szCs w:val="22"/>
        </w:rPr>
        <w:t xml:space="preserve"> : </w:t>
      </w:r>
      <w:r w:rsidR="007121A2">
        <w:rPr>
          <w:rFonts w:asciiTheme="minorHAnsi" w:hAnsiTheme="minorHAnsi" w:cstheme="minorHAnsi"/>
          <w:sz w:val="22"/>
          <w:szCs w:val="22"/>
        </w:rPr>
        <w:t>…………………………………</w:t>
      </w:r>
      <w:r w:rsidRPr="007121A2">
        <w:rPr>
          <w:rFonts w:asciiTheme="minorHAnsi" w:hAnsiTheme="minorHAnsi" w:cstheme="minorHAnsi"/>
          <w:sz w:val="22"/>
          <w:szCs w:val="22"/>
        </w:rPr>
        <w:t>...</w:t>
      </w:r>
      <w:r w:rsidR="007121A2">
        <w:rPr>
          <w:rFonts w:asciiTheme="minorHAnsi" w:hAnsiTheme="minorHAnsi" w:cstheme="minorHAnsi"/>
          <w:sz w:val="22"/>
          <w:szCs w:val="22"/>
        </w:rPr>
        <w:t>parts</w:t>
      </w:r>
    </w:p>
    <w:p w14:paraId="2154B855" w14:textId="26721267" w:rsidR="00654930" w:rsidRPr="007121A2" w:rsidRDefault="00654930" w:rsidP="00654930">
      <w:pPr>
        <w:numPr>
          <w:ilvl w:val="0"/>
          <w:numId w:val="13"/>
        </w:numPr>
        <w:contextualSpacing/>
        <w:jc w:val="both"/>
        <w:rPr>
          <w:rFonts w:asciiTheme="minorHAnsi" w:hAnsiTheme="minorHAnsi" w:cstheme="minorHAnsi"/>
          <w:sz w:val="22"/>
          <w:szCs w:val="22"/>
        </w:rPr>
      </w:pPr>
      <w:r w:rsidRPr="007121A2">
        <w:rPr>
          <w:rFonts w:asciiTheme="minorHAnsi" w:hAnsiTheme="minorHAnsi" w:cstheme="minorHAnsi"/>
          <w:sz w:val="22"/>
          <w:szCs w:val="22"/>
        </w:rPr>
        <w:t>par M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Pr="007121A2">
        <w:rPr>
          <w:rFonts w:asciiTheme="minorHAnsi" w:hAnsiTheme="minorHAnsi" w:cstheme="minorHAnsi"/>
          <w:sz w:val="22"/>
          <w:szCs w:val="22"/>
        </w:rPr>
        <w:t xml:space="preserve"> : </w:t>
      </w:r>
      <w:r w:rsidR="007121A2">
        <w:rPr>
          <w:rFonts w:asciiTheme="minorHAnsi" w:hAnsiTheme="minorHAnsi" w:cstheme="minorHAnsi"/>
          <w:sz w:val="22"/>
          <w:szCs w:val="22"/>
        </w:rPr>
        <w:t>…………………………………</w:t>
      </w:r>
      <w:r w:rsidRPr="007121A2">
        <w:rPr>
          <w:rFonts w:asciiTheme="minorHAnsi" w:hAnsiTheme="minorHAnsi" w:cstheme="minorHAnsi"/>
          <w:sz w:val="22"/>
          <w:szCs w:val="22"/>
        </w:rPr>
        <w:t>...</w:t>
      </w:r>
      <w:r w:rsidR="007121A2">
        <w:rPr>
          <w:rFonts w:asciiTheme="minorHAnsi" w:hAnsiTheme="minorHAnsi" w:cstheme="minorHAnsi"/>
          <w:sz w:val="22"/>
          <w:szCs w:val="22"/>
        </w:rPr>
        <w:t>parts</w:t>
      </w:r>
    </w:p>
    <w:p w14:paraId="4A3060C8" w14:textId="77777777" w:rsidR="00654930" w:rsidRPr="007121A2" w:rsidRDefault="00654930" w:rsidP="00654930">
      <w:pPr>
        <w:ind w:left="708"/>
        <w:contextualSpacing/>
        <w:jc w:val="both"/>
        <w:rPr>
          <w:rFonts w:asciiTheme="minorHAnsi" w:hAnsiTheme="minorHAnsi" w:cstheme="minorHAnsi"/>
          <w:i/>
          <w:sz w:val="22"/>
          <w:szCs w:val="22"/>
        </w:rPr>
      </w:pPr>
      <w:r w:rsidRPr="007121A2">
        <w:rPr>
          <w:rFonts w:asciiTheme="minorHAnsi" w:hAnsiTheme="minorHAnsi" w:cstheme="minorHAnsi"/>
          <w:i/>
          <w:sz w:val="22"/>
          <w:szCs w:val="22"/>
        </w:rPr>
        <w:t>Etc.</w:t>
      </w:r>
    </w:p>
    <w:p w14:paraId="3CFDB292" w14:textId="6E2EF884" w:rsidR="00654930" w:rsidRPr="007121A2" w:rsidRDefault="00654930" w:rsidP="00654930">
      <w:pPr>
        <w:contextualSpacing/>
        <w:jc w:val="both"/>
        <w:rPr>
          <w:rFonts w:asciiTheme="minorHAnsi" w:hAnsiTheme="minorHAnsi" w:cstheme="minorHAnsi"/>
          <w:sz w:val="22"/>
          <w:szCs w:val="22"/>
        </w:rPr>
      </w:pPr>
      <w:r w:rsidRPr="007121A2">
        <w:rPr>
          <w:rFonts w:asciiTheme="minorHAnsi" w:hAnsiTheme="minorHAnsi" w:cstheme="minorHAnsi"/>
          <w:sz w:val="22"/>
          <w:szCs w:val="22"/>
        </w:rPr>
        <w:t xml:space="preserve">Total des parts d'industrie créées :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r w:rsidRPr="007121A2">
        <w:rPr>
          <w:rFonts w:asciiTheme="minorHAnsi" w:hAnsiTheme="minorHAnsi" w:cstheme="minorHAnsi"/>
          <w:sz w:val="22"/>
          <w:szCs w:val="22"/>
        </w:rPr>
        <w:t>..</w:t>
      </w:r>
      <w:proofErr w:type="gramEnd"/>
      <w:r w:rsidR="007121A2">
        <w:rPr>
          <w:rFonts w:asciiTheme="minorHAnsi" w:hAnsiTheme="minorHAnsi" w:cstheme="minorHAnsi"/>
          <w:sz w:val="22"/>
          <w:szCs w:val="22"/>
        </w:rPr>
        <w:t>parts</w:t>
      </w:r>
    </w:p>
    <w:p w14:paraId="6BB863AD" w14:textId="77777777" w:rsidR="00654930" w:rsidRPr="007121A2" w:rsidRDefault="00654930" w:rsidP="00654930">
      <w:pPr>
        <w:contextualSpacing/>
        <w:jc w:val="both"/>
        <w:rPr>
          <w:rFonts w:asciiTheme="minorHAnsi" w:hAnsiTheme="minorHAnsi" w:cstheme="minorHAnsi"/>
          <w:sz w:val="22"/>
          <w:szCs w:val="22"/>
        </w:rPr>
      </w:pPr>
    </w:p>
    <w:p w14:paraId="1BD4DF7B" w14:textId="77777777" w:rsidR="00654930" w:rsidRPr="007121A2" w:rsidRDefault="00654930" w:rsidP="00654930">
      <w:pPr>
        <w:pStyle w:val="Corpsdetexte"/>
        <w:spacing w:line="240" w:lineRule="auto"/>
        <w:contextualSpacing/>
        <w:rPr>
          <w:rFonts w:asciiTheme="minorHAnsi" w:hAnsiTheme="minorHAnsi" w:cstheme="minorHAnsi"/>
          <w:sz w:val="22"/>
          <w:szCs w:val="22"/>
        </w:rPr>
      </w:pPr>
      <w:r w:rsidRPr="007121A2">
        <w:rPr>
          <w:rFonts w:asciiTheme="minorHAnsi" w:hAnsiTheme="minorHAnsi" w:cstheme="minorHAnsi"/>
          <w:sz w:val="22"/>
          <w:szCs w:val="22"/>
        </w:rPr>
        <w:t>Les parts d'industrie ne concourent pas à la formation du capital social.</w:t>
      </w:r>
      <w:r w:rsidRPr="007121A2">
        <w:rPr>
          <w:rFonts w:asciiTheme="minorHAnsi" w:hAnsiTheme="minorHAnsi" w:cstheme="minorHAnsi"/>
          <w:sz w:val="22"/>
          <w:szCs w:val="22"/>
          <w:lang w:val="fr-FR"/>
        </w:rPr>
        <w:t xml:space="preserve"> </w:t>
      </w:r>
      <w:r w:rsidRPr="007121A2">
        <w:rPr>
          <w:rFonts w:asciiTheme="minorHAnsi" w:hAnsiTheme="minorHAnsi" w:cstheme="minorHAnsi"/>
          <w:sz w:val="22"/>
          <w:szCs w:val="22"/>
        </w:rPr>
        <w:t>Elles ne peuvent être cédées et sont annulées de plein droit lorsque leur titulaire cesse d'être associé.</w:t>
      </w:r>
    </w:p>
    <w:p w14:paraId="508E406F" w14:textId="77777777" w:rsidR="00654930" w:rsidRPr="007121A2" w:rsidRDefault="00654930" w:rsidP="00654930">
      <w:pPr>
        <w:contextualSpacing/>
        <w:jc w:val="both"/>
        <w:rPr>
          <w:rFonts w:asciiTheme="minorHAnsi" w:hAnsiTheme="minorHAnsi" w:cstheme="minorHAnsi"/>
          <w:sz w:val="22"/>
          <w:szCs w:val="22"/>
        </w:rPr>
      </w:pPr>
    </w:p>
    <w:p w14:paraId="59948F44" w14:textId="1B00E09C" w:rsidR="00654930" w:rsidRDefault="00654930" w:rsidP="00654930">
      <w:pPr>
        <w:autoSpaceDE w:val="0"/>
        <w:autoSpaceDN w:val="0"/>
        <w:adjustRightInd w:val="0"/>
        <w:contextualSpacing/>
        <w:jc w:val="both"/>
        <w:rPr>
          <w:rFonts w:asciiTheme="minorHAnsi" w:hAnsiTheme="minorHAnsi" w:cstheme="minorHAnsi"/>
          <w:b/>
          <w:sz w:val="22"/>
          <w:szCs w:val="22"/>
        </w:rPr>
      </w:pPr>
      <w:r w:rsidRPr="00654930">
        <w:rPr>
          <w:rFonts w:asciiTheme="minorHAnsi" w:hAnsiTheme="minorHAnsi" w:cstheme="minorHAnsi"/>
          <w:b/>
          <w:sz w:val="22"/>
          <w:szCs w:val="22"/>
        </w:rPr>
        <w:t>6-2 – Apports en numéraire</w:t>
      </w:r>
      <w:r w:rsidRPr="00654930">
        <w:rPr>
          <w:rStyle w:val="Appelnotedebasdep"/>
          <w:rFonts w:asciiTheme="minorHAnsi" w:hAnsiTheme="minorHAnsi" w:cstheme="minorHAnsi"/>
          <w:i/>
          <w:color w:val="FF0000"/>
          <w:sz w:val="22"/>
          <w:szCs w:val="22"/>
        </w:rPr>
        <w:footnoteReference w:id="7"/>
      </w:r>
    </w:p>
    <w:p w14:paraId="0BB56F81" w14:textId="77777777" w:rsidR="007121A2" w:rsidRPr="00654930" w:rsidRDefault="007121A2" w:rsidP="00654930">
      <w:pPr>
        <w:autoSpaceDE w:val="0"/>
        <w:autoSpaceDN w:val="0"/>
        <w:adjustRightInd w:val="0"/>
        <w:contextualSpacing/>
        <w:jc w:val="both"/>
        <w:rPr>
          <w:rFonts w:asciiTheme="minorHAnsi" w:hAnsiTheme="minorHAnsi" w:cstheme="minorHAnsi"/>
          <w:b/>
          <w:i/>
          <w:sz w:val="22"/>
          <w:szCs w:val="22"/>
        </w:rPr>
      </w:pPr>
    </w:p>
    <w:p w14:paraId="33490749" w14:textId="77777777" w:rsidR="00654930" w:rsidRPr="007121A2" w:rsidRDefault="00654930" w:rsidP="00654930">
      <w:pPr>
        <w:autoSpaceDE w:val="0"/>
        <w:autoSpaceDN w:val="0"/>
        <w:adjustRightInd w:val="0"/>
        <w:contextualSpacing/>
        <w:jc w:val="both"/>
        <w:rPr>
          <w:rFonts w:asciiTheme="minorHAnsi" w:hAnsiTheme="minorHAnsi" w:cstheme="minorHAnsi"/>
          <w:sz w:val="22"/>
          <w:szCs w:val="22"/>
        </w:rPr>
      </w:pPr>
      <w:r w:rsidRPr="007121A2">
        <w:rPr>
          <w:rFonts w:asciiTheme="minorHAnsi" w:hAnsiTheme="minorHAnsi" w:cstheme="minorHAnsi"/>
          <w:sz w:val="22"/>
          <w:szCs w:val="22"/>
        </w:rPr>
        <w:t>Les associés font à la société les apports en numéraire suivants :</w:t>
      </w:r>
    </w:p>
    <w:p w14:paraId="13A93E5C" w14:textId="19D1181B" w:rsidR="00654930" w:rsidRPr="007121A2" w:rsidRDefault="00654930" w:rsidP="00654930">
      <w:pPr>
        <w:numPr>
          <w:ilvl w:val="0"/>
          <w:numId w:val="14"/>
        </w:numPr>
        <w:autoSpaceDE w:val="0"/>
        <w:autoSpaceDN w:val="0"/>
        <w:adjustRightInd w:val="0"/>
        <w:contextualSpacing/>
        <w:jc w:val="both"/>
        <w:rPr>
          <w:rFonts w:asciiTheme="minorHAnsi" w:hAnsiTheme="minorHAnsi" w:cstheme="minorHAnsi"/>
          <w:sz w:val="22"/>
          <w:szCs w:val="22"/>
        </w:rPr>
      </w:pPr>
      <w:r w:rsidRPr="007121A2">
        <w:rPr>
          <w:rFonts w:asciiTheme="minorHAnsi" w:hAnsiTheme="minorHAnsi" w:cstheme="minorHAnsi"/>
          <w:sz w:val="22"/>
          <w:szCs w:val="22"/>
        </w:rPr>
        <w:t xml:space="preserve">par M …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007121A2">
        <w:rPr>
          <w:rFonts w:asciiTheme="minorHAnsi" w:hAnsiTheme="minorHAnsi" w:cstheme="minorHAnsi"/>
          <w:sz w:val="22"/>
          <w:szCs w:val="22"/>
        </w:rPr>
        <w:t>.………</w:t>
      </w:r>
      <w:r w:rsidRPr="007121A2">
        <w:rPr>
          <w:rFonts w:asciiTheme="minorHAnsi" w:hAnsiTheme="minorHAnsi" w:cstheme="minorHAnsi"/>
          <w:sz w:val="22"/>
          <w:szCs w:val="22"/>
        </w:rPr>
        <w:t>, la somme de …</w:t>
      </w:r>
      <w:r w:rsidR="007121A2">
        <w:rPr>
          <w:rFonts w:asciiTheme="minorHAnsi" w:hAnsiTheme="minorHAnsi" w:cstheme="minorHAnsi"/>
          <w:sz w:val="22"/>
          <w:szCs w:val="22"/>
        </w:rPr>
        <w:t>……………………….………….</w:t>
      </w:r>
      <w:r w:rsidRPr="007121A2">
        <w:rPr>
          <w:rFonts w:asciiTheme="minorHAnsi" w:hAnsiTheme="minorHAnsi" w:cstheme="minorHAnsi"/>
          <w:sz w:val="22"/>
          <w:szCs w:val="22"/>
        </w:rPr>
        <w:t xml:space="preserve"> </w:t>
      </w:r>
      <w:r w:rsidRPr="007121A2">
        <w:rPr>
          <w:rFonts w:asciiTheme="minorHAnsi" w:hAnsiTheme="minorHAnsi" w:cstheme="minorHAnsi"/>
          <w:i/>
          <w:sz w:val="22"/>
          <w:szCs w:val="22"/>
        </w:rPr>
        <w:t>(en toutes lettres)</w:t>
      </w:r>
      <w:r w:rsidRPr="007121A2">
        <w:rPr>
          <w:rFonts w:asciiTheme="minorHAnsi" w:hAnsiTheme="minorHAnsi" w:cstheme="minorHAnsi"/>
          <w:sz w:val="22"/>
          <w:szCs w:val="22"/>
        </w:rPr>
        <w:t xml:space="preserve"> euros :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Pr="007121A2">
        <w:rPr>
          <w:rFonts w:asciiTheme="minorHAnsi" w:hAnsiTheme="minorHAnsi" w:cstheme="minorHAnsi"/>
          <w:sz w:val="22"/>
          <w:szCs w:val="22"/>
        </w:rPr>
        <w:t xml:space="preserve">… </w:t>
      </w:r>
      <w:r w:rsidRPr="007121A2">
        <w:rPr>
          <w:rFonts w:asciiTheme="minorHAnsi" w:hAnsiTheme="minorHAnsi" w:cstheme="minorHAnsi"/>
          <w:i/>
          <w:sz w:val="22"/>
          <w:szCs w:val="22"/>
        </w:rPr>
        <w:t>(en chiffres)</w:t>
      </w:r>
      <w:r w:rsidRPr="007121A2">
        <w:rPr>
          <w:rFonts w:asciiTheme="minorHAnsi" w:hAnsiTheme="minorHAnsi" w:cstheme="minorHAnsi"/>
          <w:sz w:val="22"/>
          <w:szCs w:val="22"/>
        </w:rPr>
        <w:t xml:space="preserve"> EUR</w:t>
      </w:r>
    </w:p>
    <w:p w14:paraId="5ECA03CC" w14:textId="472FB5E7" w:rsidR="00654930" w:rsidRPr="007121A2" w:rsidRDefault="00654930" w:rsidP="00654930">
      <w:pPr>
        <w:numPr>
          <w:ilvl w:val="0"/>
          <w:numId w:val="14"/>
        </w:numPr>
        <w:autoSpaceDE w:val="0"/>
        <w:autoSpaceDN w:val="0"/>
        <w:adjustRightInd w:val="0"/>
        <w:contextualSpacing/>
        <w:jc w:val="both"/>
        <w:rPr>
          <w:rFonts w:asciiTheme="minorHAnsi" w:hAnsiTheme="minorHAnsi" w:cstheme="minorHAnsi"/>
          <w:sz w:val="22"/>
          <w:szCs w:val="22"/>
        </w:rPr>
      </w:pPr>
      <w:r w:rsidRPr="007121A2">
        <w:rPr>
          <w:rFonts w:asciiTheme="minorHAnsi" w:hAnsiTheme="minorHAnsi" w:cstheme="minorHAnsi"/>
          <w:sz w:val="22"/>
          <w:szCs w:val="22"/>
        </w:rPr>
        <w:t>par M …</w:t>
      </w:r>
      <w:r w:rsidR="007121A2">
        <w:rPr>
          <w:rFonts w:asciiTheme="minorHAnsi" w:hAnsiTheme="minorHAnsi" w:cstheme="minorHAnsi"/>
          <w:sz w:val="22"/>
          <w:szCs w:val="22"/>
        </w:rPr>
        <w:t>……………………………………………</w:t>
      </w:r>
      <w:r w:rsidRPr="007121A2">
        <w:rPr>
          <w:rFonts w:asciiTheme="minorHAnsi" w:hAnsiTheme="minorHAnsi" w:cstheme="minorHAnsi"/>
          <w:sz w:val="22"/>
          <w:szCs w:val="22"/>
        </w:rPr>
        <w:t>, la somme de …</w:t>
      </w:r>
      <w:r w:rsidR="007121A2">
        <w:rPr>
          <w:rFonts w:asciiTheme="minorHAnsi" w:hAnsiTheme="minorHAnsi" w:cstheme="minorHAnsi"/>
          <w:sz w:val="22"/>
          <w:szCs w:val="22"/>
        </w:rPr>
        <w:t>……………………………………</w:t>
      </w:r>
      <w:r w:rsidRPr="007121A2">
        <w:rPr>
          <w:rFonts w:asciiTheme="minorHAnsi" w:hAnsiTheme="minorHAnsi" w:cstheme="minorHAnsi"/>
          <w:sz w:val="22"/>
          <w:szCs w:val="22"/>
        </w:rPr>
        <w:t xml:space="preserve"> </w:t>
      </w:r>
      <w:r w:rsidRPr="007121A2">
        <w:rPr>
          <w:rFonts w:asciiTheme="minorHAnsi" w:hAnsiTheme="minorHAnsi" w:cstheme="minorHAnsi"/>
          <w:i/>
          <w:sz w:val="22"/>
          <w:szCs w:val="22"/>
        </w:rPr>
        <w:t>(en toutes lettres)</w:t>
      </w:r>
      <w:r w:rsidRPr="007121A2">
        <w:rPr>
          <w:rFonts w:asciiTheme="minorHAnsi" w:hAnsiTheme="minorHAnsi" w:cstheme="minorHAnsi"/>
          <w:sz w:val="22"/>
          <w:szCs w:val="22"/>
        </w:rPr>
        <w:t xml:space="preserve"> euros :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007121A2">
        <w:rPr>
          <w:rFonts w:asciiTheme="minorHAnsi" w:hAnsiTheme="minorHAnsi" w:cstheme="minorHAnsi"/>
          <w:sz w:val="22"/>
          <w:szCs w:val="22"/>
        </w:rPr>
        <w:t>.</w:t>
      </w:r>
      <w:r w:rsidRPr="007121A2">
        <w:rPr>
          <w:rFonts w:asciiTheme="minorHAnsi" w:hAnsiTheme="minorHAnsi" w:cstheme="minorHAnsi"/>
          <w:sz w:val="22"/>
          <w:szCs w:val="22"/>
        </w:rPr>
        <w:t xml:space="preserve"> </w:t>
      </w:r>
      <w:r w:rsidRPr="007121A2">
        <w:rPr>
          <w:rFonts w:asciiTheme="minorHAnsi" w:hAnsiTheme="minorHAnsi" w:cstheme="minorHAnsi"/>
          <w:i/>
          <w:sz w:val="22"/>
          <w:szCs w:val="22"/>
        </w:rPr>
        <w:t>(en chiffres)</w:t>
      </w:r>
      <w:r w:rsidRPr="007121A2">
        <w:rPr>
          <w:rFonts w:asciiTheme="minorHAnsi" w:hAnsiTheme="minorHAnsi" w:cstheme="minorHAnsi"/>
          <w:sz w:val="22"/>
          <w:szCs w:val="22"/>
        </w:rPr>
        <w:t xml:space="preserve"> EUR</w:t>
      </w:r>
    </w:p>
    <w:p w14:paraId="070081AE" w14:textId="762C291B" w:rsidR="00654930" w:rsidRPr="007121A2" w:rsidRDefault="00654930" w:rsidP="00654930">
      <w:pPr>
        <w:numPr>
          <w:ilvl w:val="0"/>
          <w:numId w:val="14"/>
        </w:numPr>
        <w:autoSpaceDE w:val="0"/>
        <w:autoSpaceDN w:val="0"/>
        <w:adjustRightInd w:val="0"/>
        <w:contextualSpacing/>
        <w:jc w:val="both"/>
        <w:rPr>
          <w:rFonts w:asciiTheme="minorHAnsi" w:hAnsiTheme="minorHAnsi" w:cstheme="minorHAnsi"/>
          <w:sz w:val="22"/>
          <w:szCs w:val="22"/>
        </w:rPr>
      </w:pPr>
      <w:r w:rsidRPr="007121A2">
        <w:rPr>
          <w:rFonts w:asciiTheme="minorHAnsi" w:hAnsiTheme="minorHAnsi" w:cstheme="minorHAnsi"/>
          <w:sz w:val="22"/>
          <w:szCs w:val="22"/>
        </w:rPr>
        <w:t>par M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Pr="007121A2">
        <w:rPr>
          <w:rFonts w:asciiTheme="minorHAnsi" w:hAnsiTheme="minorHAnsi" w:cstheme="minorHAnsi"/>
          <w:sz w:val="22"/>
          <w:szCs w:val="22"/>
        </w:rPr>
        <w:t>, la somme de …</w:t>
      </w:r>
      <w:r w:rsidR="007121A2">
        <w:rPr>
          <w:rFonts w:asciiTheme="minorHAnsi" w:hAnsiTheme="minorHAnsi" w:cstheme="minorHAnsi"/>
          <w:sz w:val="22"/>
          <w:szCs w:val="22"/>
        </w:rPr>
        <w:t>…………………………………..</w:t>
      </w:r>
      <w:r w:rsidRPr="007121A2">
        <w:rPr>
          <w:rFonts w:asciiTheme="minorHAnsi" w:hAnsiTheme="minorHAnsi" w:cstheme="minorHAnsi"/>
          <w:sz w:val="22"/>
          <w:szCs w:val="22"/>
        </w:rPr>
        <w:t xml:space="preserve"> </w:t>
      </w:r>
      <w:r w:rsidRPr="007121A2">
        <w:rPr>
          <w:rFonts w:asciiTheme="minorHAnsi" w:hAnsiTheme="minorHAnsi" w:cstheme="minorHAnsi"/>
          <w:i/>
          <w:sz w:val="22"/>
          <w:szCs w:val="22"/>
        </w:rPr>
        <w:t>(en toutes lettres)</w:t>
      </w:r>
      <w:r w:rsidRPr="007121A2">
        <w:rPr>
          <w:rFonts w:asciiTheme="minorHAnsi" w:hAnsiTheme="minorHAnsi" w:cstheme="minorHAnsi"/>
          <w:sz w:val="22"/>
          <w:szCs w:val="22"/>
        </w:rPr>
        <w:t xml:space="preserve"> euros : </w:t>
      </w:r>
      <w:r w:rsidR="007121A2">
        <w:rPr>
          <w:rFonts w:asciiTheme="minorHAnsi" w:hAnsiTheme="minorHAnsi" w:cstheme="minorHAnsi"/>
          <w:sz w:val="22"/>
          <w:szCs w:val="22"/>
        </w:rPr>
        <w:t>………………………………</w:t>
      </w:r>
      <w:r w:rsidRPr="007121A2">
        <w:rPr>
          <w:rFonts w:asciiTheme="minorHAnsi" w:hAnsiTheme="minorHAnsi" w:cstheme="minorHAnsi"/>
          <w:sz w:val="22"/>
          <w:szCs w:val="22"/>
        </w:rPr>
        <w:t xml:space="preserve">… </w:t>
      </w:r>
      <w:r w:rsidRPr="007121A2">
        <w:rPr>
          <w:rFonts w:asciiTheme="minorHAnsi" w:hAnsiTheme="minorHAnsi" w:cstheme="minorHAnsi"/>
          <w:i/>
          <w:sz w:val="22"/>
          <w:szCs w:val="22"/>
        </w:rPr>
        <w:t>(en chiffres)</w:t>
      </w:r>
      <w:r w:rsidRPr="007121A2">
        <w:rPr>
          <w:rFonts w:asciiTheme="minorHAnsi" w:hAnsiTheme="minorHAnsi" w:cstheme="minorHAnsi"/>
          <w:sz w:val="22"/>
          <w:szCs w:val="22"/>
        </w:rPr>
        <w:t xml:space="preserve"> EUR</w:t>
      </w:r>
    </w:p>
    <w:p w14:paraId="397B9826" w14:textId="77777777" w:rsidR="00654930" w:rsidRPr="007121A2" w:rsidRDefault="00654930" w:rsidP="00654930">
      <w:pPr>
        <w:autoSpaceDE w:val="0"/>
        <w:autoSpaceDN w:val="0"/>
        <w:adjustRightInd w:val="0"/>
        <w:ind w:left="708"/>
        <w:contextualSpacing/>
        <w:jc w:val="both"/>
        <w:rPr>
          <w:rFonts w:asciiTheme="minorHAnsi" w:hAnsiTheme="minorHAnsi" w:cstheme="minorHAnsi"/>
          <w:i/>
          <w:sz w:val="22"/>
          <w:szCs w:val="22"/>
        </w:rPr>
      </w:pPr>
      <w:r w:rsidRPr="007121A2">
        <w:rPr>
          <w:rFonts w:asciiTheme="minorHAnsi" w:hAnsiTheme="minorHAnsi" w:cstheme="minorHAnsi"/>
          <w:i/>
          <w:sz w:val="22"/>
          <w:szCs w:val="22"/>
        </w:rPr>
        <w:t>Etc.</w:t>
      </w:r>
    </w:p>
    <w:p w14:paraId="5588BC86" w14:textId="05203C68" w:rsidR="00654930" w:rsidRPr="007121A2" w:rsidRDefault="00654930" w:rsidP="00654930">
      <w:pPr>
        <w:autoSpaceDE w:val="0"/>
        <w:autoSpaceDN w:val="0"/>
        <w:adjustRightInd w:val="0"/>
        <w:contextualSpacing/>
        <w:jc w:val="both"/>
        <w:rPr>
          <w:rFonts w:asciiTheme="minorHAnsi" w:hAnsiTheme="minorHAnsi" w:cstheme="minorHAnsi"/>
          <w:sz w:val="22"/>
          <w:szCs w:val="22"/>
        </w:rPr>
      </w:pPr>
      <w:r w:rsidRPr="007121A2">
        <w:rPr>
          <w:rFonts w:asciiTheme="minorHAnsi" w:hAnsiTheme="minorHAnsi" w:cstheme="minorHAnsi"/>
          <w:sz w:val="22"/>
          <w:szCs w:val="22"/>
        </w:rPr>
        <w:t xml:space="preserve">Total des apports en numéraire :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007121A2">
        <w:rPr>
          <w:rFonts w:asciiTheme="minorHAnsi" w:hAnsiTheme="minorHAnsi" w:cstheme="minorHAnsi"/>
          <w:sz w:val="22"/>
          <w:szCs w:val="22"/>
        </w:rPr>
        <w:t>.</w:t>
      </w:r>
      <w:r w:rsidRPr="007121A2">
        <w:rPr>
          <w:rFonts w:asciiTheme="minorHAnsi" w:hAnsiTheme="minorHAnsi" w:cstheme="minorHAnsi"/>
          <w:sz w:val="22"/>
          <w:szCs w:val="22"/>
        </w:rPr>
        <w:t xml:space="preserve">… </w:t>
      </w:r>
      <w:r w:rsidRPr="007121A2">
        <w:rPr>
          <w:rFonts w:asciiTheme="minorHAnsi" w:hAnsiTheme="minorHAnsi" w:cstheme="minorHAnsi"/>
          <w:i/>
          <w:sz w:val="22"/>
          <w:szCs w:val="22"/>
        </w:rPr>
        <w:t>(en chiffres)</w:t>
      </w:r>
      <w:r w:rsidRPr="007121A2">
        <w:rPr>
          <w:rFonts w:asciiTheme="minorHAnsi" w:hAnsiTheme="minorHAnsi" w:cstheme="minorHAnsi"/>
          <w:sz w:val="22"/>
          <w:szCs w:val="22"/>
        </w:rPr>
        <w:t xml:space="preserve"> EUR</w:t>
      </w:r>
    </w:p>
    <w:p w14:paraId="79B54EE5" w14:textId="77777777" w:rsidR="00654930" w:rsidRPr="007121A2" w:rsidRDefault="00654930" w:rsidP="00654930">
      <w:pPr>
        <w:contextualSpacing/>
        <w:jc w:val="both"/>
        <w:rPr>
          <w:rFonts w:asciiTheme="minorHAnsi" w:hAnsiTheme="minorHAnsi" w:cstheme="minorHAnsi"/>
          <w:sz w:val="22"/>
          <w:szCs w:val="22"/>
        </w:rPr>
      </w:pPr>
      <w:r w:rsidRPr="007121A2">
        <w:rPr>
          <w:rFonts w:asciiTheme="minorHAnsi" w:hAnsiTheme="minorHAnsi" w:cstheme="minorHAnsi"/>
          <w:sz w:val="22"/>
          <w:szCs w:val="22"/>
        </w:rPr>
        <w:t>Les associés déclarent que les fonds correspondant aux apports ci-dessus énumérés ont été déposés sur un compte bancaire</w:t>
      </w:r>
      <w:r w:rsidRPr="007121A2">
        <w:rPr>
          <w:rStyle w:val="Appelnotedebasdep"/>
          <w:rFonts w:asciiTheme="minorHAnsi" w:hAnsiTheme="minorHAnsi" w:cstheme="minorHAnsi"/>
          <w:sz w:val="22"/>
          <w:szCs w:val="22"/>
        </w:rPr>
        <w:footnoteReference w:id="8"/>
      </w:r>
      <w:r w:rsidRPr="007121A2">
        <w:rPr>
          <w:rFonts w:asciiTheme="minorHAnsi" w:hAnsiTheme="minorHAnsi" w:cstheme="minorHAnsi"/>
          <w:sz w:val="22"/>
          <w:szCs w:val="22"/>
        </w:rPr>
        <w:t xml:space="preserve"> ouvert au nom de la société civile professionnelle en formation, conformément au certificat annexé aux présents statuts.</w:t>
      </w:r>
    </w:p>
    <w:p w14:paraId="3BA0AED0" w14:textId="77777777" w:rsidR="00654930" w:rsidRPr="007121A2" w:rsidRDefault="00654930" w:rsidP="00654930">
      <w:pPr>
        <w:contextualSpacing/>
        <w:jc w:val="both"/>
        <w:rPr>
          <w:rFonts w:asciiTheme="minorHAnsi" w:hAnsiTheme="minorHAnsi" w:cstheme="minorHAnsi"/>
          <w:sz w:val="22"/>
          <w:szCs w:val="22"/>
        </w:rPr>
      </w:pPr>
    </w:p>
    <w:p w14:paraId="1E5F32B6" w14:textId="60203C9A" w:rsidR="00654930" w:rsidRPr="007121A2" w:rsidRDefault="00654930" w:rsidP="00654930">
      <w:pPr>
        <w:contextualSpacing/>
        <w:jc w:val="both"/>
        <w:rPr>
          <w:rFonts w:asciiTheme="minorHAnsi" w:hAnsiTheme="minorHAnsi" w:cstheme="minorHAnsi"/>
          <w:sz w:val="22"/>
          <w:szCs w:val="22"/>
        </w:rPr>
      </w:pPr>
      <w:r w:rsidRPr="007121A2">
        <w:rPr>
          <w:rFonts w:asciiTheme="minorHAnsi" w:hAnsiTheme="minorHAnsi" w:cstheme="minorHAnsi"/>
          <w:sz w:val="22"/>
          <w:szCs w:val="22"/>
        </w:rPr>
        <w:t xml:space="preserve">Le retrait des fonds ne pourra être effectué par un mandataire de la société sur la seule justification de l'inscription de ladite société au </w:t>
      </w:r>
      <w:r w:rsidR="007121A2">
        <w:rPr>
          <w:rFonts w:asciiTheme="minorHAnsi" w:hAnsiTheme="minorHAnsi" w:cstheme="minorHAnsi"/>
          <w:sz w:val="22"/>
          <w:szCs w:val="22"/>
        </w:rPr>
        <w:t>T</w:t>
      </w:r>
      <w:r w:rsidRPr="007121A2">
        <w:rPr>
          <w:rFonts w:asciiTheme="minorHAnsi" w:hAnsiTheme="minorHAnsi" w:cstheme="minorHAnsi"/>
          <w:sz w:val="22"/>
          <w:szCs w:val="22"/>
        </w:rPr>
        <w:t>ableau de l'</w:t>
      </w:r>
      <w:r w:rsidR="007121A2">
        <w:rPr>
          <w:rFonts w:asciiTheme="minorHAnsi" w:hAnsiTheme="minorHAnsi" w:cstheme="minorHAnsi"/>
          <w:sz w:val="22"/>
          <w:szCs w:val="22"/>
        </w:rPr>
        <w:t>O</w:t>
      </w:r>
      <w:r w:rsidRPr="007121A2">
        <w:rPr>
          <w:rFonts w:asciiTheme="minorHAnsi" w:hAnsiTheme="minorHAnsi" w:cstheme="minorHAnsi"/>
          <w:sz w:val="22"/>
          <w:szCs w:val="22"/>
        </w:rPr>
        <w:t xml:space="preserve">rdre et de l'accomplissement des formalités de publicité prescrites par l'article R.4381-38 du </w:t>
      </w:r>
      <w:r w:rsidR="007121A2">
        <w:rPr>
          <w:rFonts w:asciiTheme="minorHAnsi" w:hAnsiTheme="minorHAnsi" w:cstheme="minorHAnsi"/>
          <w:sz w:val="22"/>
          <w:szCs w:val="22"/>
        </w:rPr>
        <w:t>C</w:t>
      </w:r>
      <w:r w:rsidRPr="007121A2">
        <w:rPr>
          <w:rFonts w:asciiTheme="minorHAnsi" w:hAnsiTheme="minorHAnsi" w:cstheme="minorHAnsi"/>
          <w:sz w:val="22"/>
          <w:szCs w:val="22"/>
        </w:rPr>
        <w:t xml:space="preserve">ode de la </w:t>
      </w:r>
      <w:r w:rsidR="007121A2">
        <w:rPr>
          <w:rFonts w:asciiTheme="minorHAnsi" w:hAnsiTheme="minorHAnsi" w:cstheme="minorHAnsi"/>
          <w:sz w:val="22"/>
          <w:szCs w:val="22"/>
        </w:rPr>
        <w:t>S</w:t>
      </w:r>
      <w:r w:rsidRPr="007121A2">
        <w:rPr>
          <w:rFonts w:asciiTheme="minorHAnsi" w:hAnsiTheme="minorHAnsi" w:cstheme="minorHAnsi"/>
          <w:sz w:val="22"/>
          <w:szCs w:val="22"/>
        </w:rPr>
        <w:t xml:space="preserve">anté </w:t>
      </w:r>
      <w:r w:rsidR="007121A2">
        <w:rPr>
          <w:rFonts w:asciiTheme="minorHAnsi" w:hAnsiTheme="minorHAnsi" w:cstheme="minorHAnsi"/>
          <w:sz w:val="22"/>
          <w:szCs w:val="22"/>
        </w:rPr>
        <w:t>P</w:t>
      </w:r>
      <w:r w:rsidRPr="007121A2">
        <w:rPr>
          <w:rFonts w:asciiTheme="minorHAnsi" w:hAnsiTheme="minorHAnsi" w:cstheme="minorHAnsi"/>
          <w:sz w:val="22"/>
          <w:szCs w:val="22"/>
        </w:rPr>
        <w:t>ublique.</w:t>
      </w:r>
    </w:p>
    <w:p w14:paraId="45293F17" w14:textId="77777777" w:rsidR="00654930" w:rsidRPr="007121A2" w:rsidRDefault="00654930" w:rsidP="00654930">
      <w:pPr>
        <w:contextualSpacing/>
        <w:jc w:val="both"/>
        <w:rPr>
          <w:rFonts w:asciiTheme="minorHAnsi" w:hAnsiTheme="minorHAnsi" w:cstheme="minorHAnsi"/>
          <w:sz w:val="22"/>
          <w:szCs w:val="22"/>
        </w:rPr>
      </w:pPr>
    </w:p>
    <w:p w14:paraId="5A66406D" w14:textId="3EE69764" w:rsidR="00654930" w:rsidRPr="007121A2" w:rsidRDefault="00654930" w:rsidP="00654930">
      <w:pPr>
        <w:contextualSpacing/>
        <w:jc w:val="both"/>
        <w:rPr>
          <w:rFonts w:asciiTheme="minorHAnsi" w:hAnsiTheme="minorHAnsi" w:cstheme="minorHAnsi"/>
          <w:sz w:val="22"/>
          <w:szCs w:val="22"/>
        </w:rPr>
      </w:pPr>
      <w:r w:rsidRPr="007121A2">
        <w:rPr>
          <w:rFonts w:asciiTheme="minorHAnsi" w:hAnsiTheme="minorHAnsi" w:cstheme="minorHAnsi"/>
          <w:sz w:val="22"/>
          <w:szCs w:val="22"/>
        </w:rPr>
        <w:t xml:space="preserve">Au moment de la constitution de la société, les apports en numéraire sont libérés </w:t>
      </w:r>
      <w:r w:rsidRPr="007121A2">
        <w:rPr>
          <w:rFonts w:asciiTheme="minorHAnsi" w:hAnsiTheme="minorHAnsi" w:cstheme="minorHAnsi"/>
          <w:i/>
          <w:sz w:val="22"/>
          <w:szCs w:val="22"/>
        </w:rPr>
        <w:t>(choisir l’option)</w:t>
      </w:r>
      <w:r w:rsidRPr="007121A2">
        <w:rPr>
          <w:rFonts w:asciiTheme="minorHAnsi" w:hAnsiTheme="minorHAnsi" w:cstheme="minorHAnsi"/>
          <w:sz w:val="22"/>
          <w:szCs w:val="22"/>
        </w:rPr>
        <w:t xml:space="preserve"> totalement </w:t>
      </w:r>
      <w:r w:rsidRPr="007121A2">
        <w:rPr>
          <w:rFonts w:asciiTheme="minorHAnsi" w:hAnsiTheme="minorHAnsi" w:cstheme="minorHAnsi"/>
          <w:i/>
          <w:sz w:val="22"/>
          <w:szCs w:val="22"/>
        </w:rPr>
        <w:t>ou</w:t>
      </w:r>
      <w:r w:rsidRPr="007121A2">
        <w:rPr>
          <w:rFonts w:asciiTheme="minorHAnsi" w:hAnsiTheme="minorHAnsi" w:cstheme="minorHAnsi"/>
          <w:sz w:val="22"/>
          <w:szCs w:val="22"/>
        </w:rPr>
        <w:t xml:space="preserve"> partiellement à hauteur de </w:t>
      </w:r>
      <w:r w:rsidR="007121A2">
        <w:rPr>
          <w:rFonts w:asciiTheme="minorHAnsi" w:hAnsiTheme="minorHAnsi" w:cstheme="minorHAnsi"/>
          <w:sz w:val="22"/>
          <w:szCs w:val="22"/>
        </w:rPr>
        <w:t>………………………………………………………………</w:t>
      </w:r>
      <w:r w:rsidRPr="007121A2">
        <w:rPr>
          <w:rFonts w:asciiTheme="minorHAnsi" w:hAnsiTheme="minorHAnsi" w:cstheme="minorHAnsi"/>
          <w:sz w:val="22"/>
          <w:szCs w:val="22"/>
        </w:rPr>
        <w:t>… euros</w:t>
      </w:r>
      <w:r w:rsidRPr="007121A2">
        <w:rPr>
          <w:rStyle w:val="Appelnotedebasdep"/>
          <w:rFonts w:asciiTheme="minorHAnsi" w:hAnsiTheme="minorHAnsi" w:cstheme="minorHAnsi"/>
          <w:sz w:val="22"/>
          <w:szCs w:val="22"/>
        </w:rPr>
        <w:footnoteReference w:id="9"/>
      </w:r>
      <w:r w:rsidRPr="007121A2">
        <w:rPr>
          <w:rFonts w:asciiTheme="minorHAnsi" w:hAnsiTheme="minorHAnsi" w:cstheme="minorHAnsi"/>
          <w:sz w:val="22"/>
          <w:szCs w:val="22"/>
        </w:rPr>
        <w:t>.</w:t>
      </w:r>
    </w:p>
    <w:p w14:paraId="1FC28518" w14:textId="2F4AA3D5" w:rsidR="00654930" w:rsidRDefault="00654930" w:rsidP="00654930">
      <w:pPr>
        <w:contextualSpacing/>
        <w:jc w:val="both"/>
        <w:rPr>
          <w:rFonts w:asciiTheme="minorHAnsi" w:hAnsiTheme="minorHAnsi" w:cstheme="minorHAnsi"/>
          <w:color w:val="7030A0"/>
          <w:sz w:val="22"/>
          <w:szCs w:val="22"/>
        </w:rPr>
      </w:pPr>
    </w:p>
    <w:p w14:paraId="5D7BE750" w14:textId="77777777" w:rsidR="007121A2" w:rsidRPr="00654930" w:rsidRDefault="007121A2" w:rsidP="00654930">
      <w:pPr>
        <w:contextualSpacing/>
        <w:jc w:val="both"/>
        <w:rPr>
          <w:rFonts w:asciiTheme="minorHAnsi" w:hAnsiTheme="minorHAnsi" w:cstheme="minorHAnsi"/>
          <w:color w:val="7030A0"/>
          <w:sz w:val="22"/>
          <w:szCs w:val="22"/>
        </w:rPr>
      </w:pPr>
    </w:p>
    <w:p w14:paraId="20ED4689" w14:textId="77777777" w:rsidR="004E18F4" w:rsidRDefault="004E18F4" w:rsidP="00654930">
      <w:pPr>
        <w:contextualSpacing/>
        <w:jc w:val="both"/>
        <w:rPr>
          <w:rFonts w:asciiTheme="minorHAnsi" w:hAnsiTheme="minorHAnsi" w:cstheme="minorHAnsi"/>
          <w:i/>
          <w:color w:val="FF0000"/>
          <w:sz w:val="22"/>
          <w:szCs w:val="22"/>
        </w:rPr>
      </w:pPr>
    </w:p>
    <w:p w14:paraId="0478A7FD" w14:textId="71F00B45" w:rsidR="00654930" w:rsidRPr="007121A2"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i/>
          <w:color w:val="FF0000"/>
          <w:sz w:val="22"/>
          <w:szCs w:val="22"/>
        </w:rPr>
        <w:t xml:space="preserve">En cas de libération partielle, ajouter : </w:t>
      </w:r>
      <w:r w:rsidRPr="007121A2">
        <w:rPr>
          <w:rFonts w:asciiTheme="minorHAnsi" w:hAnsiTheme="minorHAnsi" w:cstheme="minorHAnsi"/>
          <w:sz w:val="22"/>
          <w:szCs w:val="22"/>
        </w:rPr>
        <w:t>La libération du surplus intervient en une ou plusieurs fois, soit aux dates prévues par les statuts, soit par décision de l’assemblée des associées et au plus tard dans le délai de deux ans à compter de l’inscription de la société.</w:t>
      </w:r>
    </w:p>
    <w:p w14:paraId="2E7F7363" w14:textId="77777777" w:rsidR="00654930" w:rsidRPr="00654930" w:rsidRDefault="00654930" w:rsidP="00654930">
      <w:pPr>
        <w:contextualSpacing/>
        <w:jc w:val="both"/>
        <w:rPr>
          <w:rFonts w:asciiTheme="minorHAnsi" w:hAnsiTheme="minorHAnsi" w:cstheme="minorHAnsi"/>
          <w:sz w:val="22"/>
          <w:szCs w:val="22"/>
        </w:rPr>
      </w:pPr>
    </w:p>
    <w:p w14:paraId="6A7A7AC6" w14:textId="7565C618" w:rsidR="00654930" w:rsidRDefault="00654930" w:rsidP="00654930">
      <w:pPr>
        <w:autoSpaceDE w:val="0"/>
        <w:autoSpaceDN w:val="0"/>
        <w:adjustRightInd w:val="0"/>
        <w:contextualSpacing/>
        <w:jc w:val="both"/>
        <w:rPr>
          <w:rFonts w:asciiTheme="minorHAnsi" w:hAnsiTheme="minorHAnsi" w:cstheme="minorHAnsi"/>
          <w:b/>
          <w:sz w:val="22"/>
          <w:szCs w:val="22"/>
        </w:rPr>
      </w:pPr>
      <w:r w:rsidRPr="00654930">
        <w:rPr>
          <w:rFonts w:asciiTheme="minorHAnsi" w:hAnsiTheme="minorHAnsi" w:cstheme="minorHAnsi"/>
          <w:b/>
          <w:sz w:val="22"/>
          <w:szCs w:val="22"/>
        </w:rPr>
        <w:t>6-3 – Apports en nature</w:t>
      </w:r>
      <w:r w:rsidRPr="00654930">
        <w:rPr>
          <w:rStyle w:val="Appelnotedebasdep"/>
          <w:rFonts w:asciiTheme="minorHAnsi" w:hAnsiTheme="minorHAnsi" w:cstheme="minorHAnsi"/>
          <w:color w:val="FF0000"/>
          <w:sz w:val="22"/>
          <w:szCs w:val="22"/>
        </w:rPr>
        <w:footnoteReference w:id="10"/>
      </w:r>
    </w:p>
    <w:p w14:paraId="5C6D8559" w14:textId="77777777" w:rsidR="007121A2" w:rsidRPr="00654930" w:rsidRDefault="007121A2" w:rsidP="00654930">
      <w:pPr>
        <w:autoSpaceDE w:val="0"/>
        <w:autoSpaceDN w:val="0"/>
        <w:adjustRightInd w:val="0"/>
        <w:contextualSpacing/>
        <w:jc w:val="both"/>
        <w:rPr>
          <w:rFonts w:asciiTheme="minorHAnsi" w:hAnsiTheme="minorHAnsi" w:cstheme="minorHAnsi"/>
          <w:b/>
          <w:i/>
          <w:sz w:val="22"/>
          <w:szCs w:val="22"/>
        </w:rPr>
      </w:pPr>
    </w:p>
    <w:p w14:paraId="77C4E7A7" w14:textId="7626F947" w:rsidR="00654930" w:rsidRPr="007121A2" w:rsidRDefault="00654930" w:rsidP="00654930">
      <w:pPr>
        <w:numPr>
          <w:ilvl w:val="0"/>
          <w:numId w:val="15"/>
        </w:numPr>
        <w:autoSpaceDE w:val="0"/>
        <w:autoSpaceDN w:val="0"/>
        <w:adjustRightInd w:val="0"/>
        <w:ind w:left="708" w:hanging="425"/>
        <w:contextualSpacing/>
        <w:jc w:val="both"/>
        <w:rPr>
          <w:rFonts w:asciiTheme="minorHAnsi" w:hAnsiTheme="minorHAnsi" w:cstheme="minorHAnsi"/>
          <w:sz w:val="22"/>
          <w:szCs w:val="22"/>
        </w:rPr>
      </w:pPr>
      <w:r w:rsidRPr="007121A2">
        <w:rPr>
          <w:rFonts w:asciiTheme="minorHAnsi" w:hAnsiTheme="minorHAnsi" w:cstheme="minorHAnsi"/>
          <w:sz w:val="22"/>
          <w:szCs w:val="22"/>
        </w:rPr>
        <w:t>L’associé M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007121A2">
        <w:rPr>
          <w:rFonts w:asciiTheme="minorHAnsi" w:hAnsiTheme="minorHAnsi" w:cstheme="minorHAnsi"/>
          <w:sz w:val="22"/>
          <w:szCs w:val="22"/>
        </w:rPr>
        <w:t>.</w:t>
      </w:r>
      <w:r w:rsidRPr="007121A2">
        <w:rPr>
          <w:rFonts w:asciiTheme="minorHAnsi" w:hAnsiTheme="minorHAnsi" w:cstheme="minorHAnsi"/>
          <w:sz w:val="22"/>
          <w:szCs w:val="22"/>
        </w:rPr>
        <w:t xml:space="preserve"> apporte à la société, avec toutes les garanties que comporte cet apport,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Pr="007121A2">
        <w:rPr>
          <w:rStyle w:val="Appelnotedebasdep"/>
          <w:rFonts w:asciiTheme="minorHAnsi" w:hAnsiTheme="minorHAnsi" w:cstheme="minorHAnsi"/>
          <w:sz w:val="22"/>
          <w:szCs w:val="22"/>
        </w:rPr>
        <w:footnoteReference w:id="11"/>
      </w:r>
      <w:r w:rsidRPr="007121A2">
        <w:rPr>
          <w:rFonts w:asciiTheme="minorHAnsi" w:hAnsiTheme="minorHAnsi" w:cstheme="minorHAnsi"/>
          <w:sz w:val="22"/>
          <w:szCs w:val="22"/>
        </w:rPr>
        <w:t>.</w:t>
      </w:r>
    </w:p>
    <w:p w14:paraId="57F7D6D2" w14:textId="387F5C0F" w:rsidR="00654930" w:rsidRPr="007121A2" w:rsidRDefault="00654930" w:rsidP="007121A2">
      <w:pPr>
        <w:pStyle w:val="Paragraphedeliste"/>
        <w:numPr>
          <w:ilvl w:val="0"/>
          <w:numId w:val="15"/>
        </w:numPr>
        <w:autoSpaceDE w:val="0"/>
        <w:autoSpaceDN w:val="0"/>
        <w:adjustRightInd w:val="0"/>
        <w:jc w:val="both"/>
        <w:rPr>
          <w:rFonts w:asciiTheme="minorHAnsi" w:hAnsiTheme="minorHAnsi" w:cstheme="minorHAnsi"/>
          <w:i/>
          <w:sz w:val="22"/>
          <w:szCs w:val="22"/>
        </w:rPr>
      </w:pPr>
      <w:r w:rsidRPr="007121A2">
        <w:rPr>
          <w:rFonts w:asciiTheme="minorHAnsi" w:hAnsiTheme="minorHAnsi" w:cstheme="minorHAnsi"/>
          <w:i/>
          <w:sz w:val="22"/>
          <w:szCs w:val="22"/>
        </w:rPr>
        <w:t>Etc.</w:t>
      </w:r>
    </w:p>
    <w:p w14:paraId="59F91885" w14:textId="77777777" w:rsidR="00654930" w:rsidRPr="007121A2" w:rsidRDefault="00654930" w:rsidP="00654930">
      <w:pPr>
        <w:contextualSpacing/>
        <w:jc w:val="both"/>
        <w:rPr>
          <w:rFonts w:asciiTheme="minorHAnsi" w:hAnsiTheme="minorHAnsi" w:cstheme="minorHAnsi"/>
          <w:sz w:val="22"/>
          <w:szCs w:val="22"/>
        </w:rPr>
      </w:pPr>
    </w:p>
    <w:p w14:paraId="442E852D" w14:textId="4AA466E3" w:rsidR="00654930" w:rsidRDefault="00654930" w:rsidP="00654930">
      <w:pPr>
        <w:contextualSpacing/>
        <w:jc w:val="both"/>
        <w:rPr>
          <w:rFonts w:asciiTheme="minorHAnsi" w:hAnsiTheme="minorHAnsi" w:cstheme="minorHAnsi"/>
          <w:sz w:val="22"/>
          <w:szCs w:val="22"/>
        </w:rPr>
      </w:pPr>
      <w:r w:rsidRPr="007121A2">
        <w:rPr>
          <w:rFonts w:asciiTheme="minorHAnsi" w:hAnsiTheme="minorHAnsi" w:cstheme="minorHAnsi"/>
          <w:sz w:val="22"/>
          <w:szCs w:val="22"/>
        </w:rPr>
        <w:t xml:space="preserve">Total des apports en nature :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Pr="007121A2">
        <w:rPr>
          <w:rFonts w:asciiTheme="minorHAnsi" w:hAnsiTheme="minorHAnsi" w:cstheme="minorHAnsi"/>
          <w:sz w:val="22"/>
          <w:szCs w:val="22"/>
        </w:rPr>
        <w:t>.</w:t>
      </w:r>
    </w:p>
    <w:p w14:paraId="200BFAB1" w14:textId="77777777" w:rsidR="007121A2" w:rsidRPr="007121A2" w:rsidRDefault="007121A2" w:rsidP="00654930">
      <w:pPr>
        <w:contextualSpacing/>
        <w:jc w:val="both"/>
        <w:rPr>
          <w:rFonts w:asciiTheme="minorHAnsi" w:hAnsiTheme="minorHAnsi" w:cstheme="minorHAnsi"/>
          <w:sz w:val="22"/>
          <w:szCs w:val="22"/>
        </w:rPr>
      </w:pPr>
    </w:p>
    <w:p w14:paraId="47B7E78A" w14:textId="069D252E" w:rsidR="00654930" w:rsidRDefault="00654930" w:rsidP="00654930">
      <w:pPr>
        <w:autoSpaceDE w:val="0"/>
        <w:autoSpaceDN w:val="0"/>
        <w:adjustRightInd w:val="0"/>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7 – Récapitulatif des apports concourant à la formation du capital social</w:t>
      </w:r>
      <w:r w:rsidRPr="00654930">
        <w:rPr>
          <w:rStyle w:val="Appelnotedebasdep"/>
          <w:rFonts w:asciiTheme="minorHAnsi" w:hAnsiTheme="minorHAnsi" w:cstheme="minorHAnsi"/>
          <w:color w:val="FF0000"/>
          <w:sz w:val="22"/>
          <w:szCs w:val="22"/>
        </w:rPr>
        <w:footnoteReference w:id="12"/>
      </w:r>
      <w:r w:rsidRPr="00654930">
        <w:rPr>
          <w:rFonts w:asciiTheme="minorHAnsi" w:hAnsiTheme="minorHAnsi" w:cstheme="minorHAnsi"/>
          <w:b/>
          <w:sz w:val="22"/>
          <w:szCs w:val="22"/>
        </w:rPr>
        <w:t xml:space="preserve"> </w:t>
      </w:r>
    </w:p>
    <w:p w14:paraId="55A8171F" w14:textId="77777777" w:rsidR="007121A2" w:rsidRPr="00654930" w:rsidRDefault="007121A2" w:rsidP="00654930">
      <w:pPr>
        <w:autoSpaceDE w:val="0"/>
        <w:autoSpaceDN w:val="0"/>
        <w:adjustRightInd w:val="0"/>
        <w:contextualSpacing/>
        <w:jc w:val="both"/>
        <w:rPr>
          <w:rFonts w:asciiTheme="minorHAnsi" w:hAnsiTheme="minorHAnsi" w:cstheme="minorHAnsi"/>
          <w:b/>
          <w:sz w:val="22"/>
          <w:szCs w:val="22"/>
        </w:rPr>
      </w:pPr>
    </w:p>
    <w:p w14:paraId="753A6AF4" w14:textId="77777777" w:rsidR="00654930" w:rsidRPr="00654930" w:rsidRDefault="00654930" w:rsidP="00654930">
      <w:pPr>
        <w:autoSpaceDE w:val="0"/>
        <w:autoSpaceDN w:val="0"/>
        <w:adjustRightInd w:val="0"/>
        <w:jc w:val="both"/>
        <w:rPr>
          <w:rFonts w:asciiTheme="minorHAnsi" w:hAnsiTheme="minorHAnsi" w:cstheme="minorHAnsi"/>
          <w:sz w:val="22"/>
          <w:szCs w:val="22"/>
        </w:rPr>
      </w:pPr>
      <w:r w:rsidRPr="00654930">
        <w:rPr>
          <w:rFonts w:asciiTheme="minorHAnsi" w:hAnsiTheme="minorHAnsi" w:cstheme="minorHAnsi"/>
          <w:sz w:val="22"/>
          <w:szCs w:val="22"/>
        </w:rPr>
        <w:t>Les apports effectués à la société s'élèvent à :</w:t>
      </w:r>
    </w:p>
    <w:p w14:paraId="5D25F9F7" w14:textId="425E1D91" w:rsidR="00654930" w:rsidRPr="00654930" w:rsidRDefault="00654930" w:rsidP="00654930">
      <w:pPr>
        <w:numPr>
          <w:ilvl w:val="0"/>
          <w:numId w:val="26"/>
        </w:numPr>
        <w:autoSpaceDE w:val="0"/>
        <w:autoSpaceDN w:val="0"/>
        <w:adjustRightInd w:val="0"/>
        <w:jc w:val="both"/>
        <w:rPr>
          <w:rFonts w:asciiTheme="minorHAnsi" w:hAnsiTheme="minorHAnsi" w:cstheme="minorHAnsi"/>
          <w:sz w:val="22"/>
          <w:szCs w:val="22"/>
        </w:rPr>
      </w:pPr>
      <w:r w:rsidRPr="00654930">
        <w:rPr>
          <w:rFonts w:asciiTheme="minorHAnsi" w:hAnsiTheme="minorHAnsi" w:cstheme="minorHAnsi"/>
          <w:sz w:val="22"/>
          <w:szCs w:val="22"/>
        </w:rPr>
        <w:t xml:space="preserve">pour les apports en numéraire : la somme totale de </w:t>
      </w:r>
      <w:r w:rsidR="007121A2">
        <w:rPr>
          <w:rFonts w:asciiTheme="minorHAnsi" w:hAnsiTheme="minorHAnsi" w:cstheme="minorHAnsi"/>
          <w:sz w:val="22"/>
          <w:szCs w:val="22"/>
        </w:rPr>
        <w:t>…………………………………………</w:t>
      </w:r>
      <w:r w:rsidRPr="00654930">
        <w:rPr>
          <w:rFonts w:asciiTheme="minorHAnsi" w:hAnsiTheme="minorHAnsi" w:cstheme="minorHAnsi"/>
          <w:sz w:val="22"/>
          <w:szCs w:val="22"/>
        </w:rPr>
        <w:t>… (</w:t>
      </w:r>
      <w:r w:rsidRPr="00654930">
        <w:rPr>
          <w:rFonts w:asciiTheme="minorHAnsi" w:hAnsiTheme="minorHAnsi" w:cstheme="minorHAnsi"/>
          <w:i/>
          <w:sz w:val="22"/>
          <w:szCs w:val="22"/>
        </w:rPr>
        <w:t xml:space="preserve">en toutes lettres) </w:t>
      </w:r>
      <w:r w:rsidRPr="00654930">
        <w:rPr>
          <w:rFonts w:asciiTheme="minorHAnsi" w:hAnsiTheme="minorHAnsi" w:cstheme="minorHAnsi"/>
          <w:sz w:val="22"/>
          <w:szCs w:val="22"/>
        </w:rPr>
        <w:t>euros : …</w:t>
      </w:r>
      <w:r w:rsidR="007121A2">
        <w:rPr>
          <w:rFonts w:asciiTheme="minorHAnsi" w:hAnsiTheme="minorHAnsi" w:cstheme="minorHAnsi"/>
          <w:sz w:val="22"/>
          <w:szCs w:val="22"/>
        </w:rPr>
        <w:t>…………………………………………………………………</w:t>
      </w:r>
      <w:r w:rsidRPr="00654930">
        <w:rPr>
          <w:rFonts w:asciiTheme="minorHAnsi" w:hAnsiTheme="minorHAnsi" w:cstheme="minorHAnsi"/>
          <w:sz w:val="22"/>
          <w:szCs w:val="22"/>
        </w:rPr>
        <w:t xml:space="preserve"> (</w:t>
      </w:r>
      <w:r w:rsidRPr="00654930">
        <w:rPr>
          <w:rFonts w:asciiTheme="minorHAnsi" w:hAnsiTheme="minorHAnsi" w:cstheme="minorHAnsi"/>
          <w:i/>
          <w:sz w:val="22"/>
          <w:szCs w:val="22"/>
        </w:rPr>
        <w:t>en chiffres)</w:t>
      </w:r>
      <w:r w:rsidRPr="00654930">
        <w:rPr>
          <w:rFonts w:asciiTheme="minorHAnsi" w:hAnsiTheme="minorHAnsi" w:cstheme="minorHAnsi"/>
          <w:sz w:val="22"/>
          <w:szCs w:val="22"/>
        </w:rPr>
        <w:t xml:space="preserve"> EUR </w:t>
      </w:r>
    </w:p>
    <w:p w14:paraId="14F36528" w14:textId="22CC9E8A" w:rsidR="00654930" w:rsidRPr="00654930" w:rsidRDefault="00654930" w:rsidP="00654930">
      <w:pPr>
        <w:numPr>
          <w:ilvl w:val="0"/>
          <w:numId w:val="26"/>
        </w:numPr>
        <w:autoSpaceDE w:val="0"/>
        <w:autoSpaceDN w:val="0"/>
        <w:adjustRightInd w:val="0"/>
        <w:jc w:val="both"/>
        <w:rPr>
          <w:rFonts w:asciiTheme="minorHAnsi" w:hAnsiTheme="minorHAnsi" w:cstheme="minorHAnsi"/>
          <w:sz w:val="22"/>
          <w:szCs w:val="22"/>
        </w:rPr>
      </w:pPr>
      <w:r w:rsidRPr="00654930">
        <w:rPr>
          <w:rFonts w:asciiTheme="minorHAnsi" w:hAnsiTheme="minorHAnsi" w:cstheme="minorHAnsi"/>
          <w:sz w:val="22"/>
          <w:szCs w:val="22"/>
        </w:rPr>
        <w:t>pour les apports en nature : la somme totale de …</w:t>
      </w:r>
      <w:r w:rsidR="007121A2">
        <w:rPr>
          <w:rFonts w:asciiTheme="minorHAnsi" w:hAnsiTheme="minorHAnsi" w:cstheme="minorHAnsi"/>
          <w:sz w:val="22"/>
          <w:szCs w:val="22"/>
        </w:rPr>
        <w:t>……………………………………………….</w:t>
      </w:r>
      <w:r w:rsidRPr="00654930">
        <w:rPr>
          <w:rFonts w:asciiTheme="minorHAnsi" w:hAnsiTheme="minorHAnsi" w:cstheme="minorHAnsi"/>
          <w:sz w:val="22"/>
          <w:szCs w:val="22"/>
        </w:rPr>
        <w:t xml:space="preserve"> (</w:t>
      </w:r>
      <w:r w:rsidRPr="00654930">
        <w:rPr>
          <w:rFonts w:asciiTheme="minorHAnsi" w:hAnsiTheme="minorHAnsi" w:cstheme="minorHAnsi"/>
          <w:i/>
          <w:sz w:val="22"/>
          <w:szCs w:val="22"/>
        </w:rPr>
        <w:t xml:space="preserve">en toutes lettres) </w:t>
      </w:r>
      <w:r w:rsidRPr="00654930">
        <w:rPr>
          <w:rFonts w:asciiTheme="minorHAnsi" w:hAnsiTheme="minorHAnsi" w:cstheme="minorHAnsi"/>
          <w:sz w:val="22"/>
          <w:szCs w:val="22"/>
        </w:rPr>
        <w:t xml:space="preserve">euros : </w:t>
      </w:r>
      <w:r w:rsidR="007121A2">
        <w:rPr>
          <w:rFonts w:asciiTheme="minorHAnsi" w:hAnsiTheme="minorHAnsi" w:cstheme="minorHAnsi"/>
          <w:sz w:val="22"/>
          <w:szCs w:val="22"/>
        </w:rPr>
        <w:t>…………………………………………………………………</w:t>
      </w:r>
      <w:r w:rsidRPr="00654930">
        <w:rPr>
          <w:rFonts w:asciiTheme="minorHAnsi" w:hAnsiTheme="minorHAnsi" w:cstheme="minorHAnsi"/>
          <w:sz w:val="22"/>
          <w:szCs w:val="22"/>
        </w:rPr>
        <w:t>… (</w:t>
      </w:r>
      <w:r w:rsidRPr="00654930">
        <w:rPr>
          <w:rFonts w:asciiTheme="minorHAnsi" w:hAnsiTheme="minorHAnsi" w:cstheme="minorHAnsi"/>
          <w:i/>
          <w:sz w:val="22"/>
          <w:szCs w:val="22"/>
        </w:rPr>
        <w:t>en chiffres)</w:t>
      </w:r>
      <w:r w:rsidRPr="00654930">
        <w:rPr>
          <w:rFonts w:asciiTheme="minorHAnsi" w:hAnsiTheme="minorHAnsi" w:cstheme="minorHAnsi"/>
          <w:sz w:val="22"/>
          <w:szCs w:val="22"/>
        </w:rPr>
        <w:t xml:space="preserve"> EUR</w:t>
      </w:r>
    </w:p>
    <w:p w14:paraId="587C5CA3" w14:textId="77777777" w:rsidR="00654930" w:rsidRPr="00654930" w:rsidRDefault="00654930" w:rsidP="00654930">
      <w:pPr>
        <w:autoSpaceDE w:val="0"/>
        <w:autoSpaceDN w:val="0"/>
        <w:adjustRightInd w:val="0"/>
        <w:ind w:left="720"/>
        <w:jc w:val="both"/>
        <w:rPr>
          <w:rFonts w:asciiTheme="minorHAnsi" w:hAnsiTheme="minorHAnsi" w:cstheme="minorHAnsi"/>
          <w:sz w:val="22"/>
          <w:szCs w:val="22"/>
        </w:rPr>
      </w:pPr>
    </w:p>
    <w:p w14:paraId="35FAC064" w14:textId="00823C6D" w:rsidR="00654930" w:rsidRPr="00654930" w:rsidRDefault="00654930" w:rsidP="00654930">
      <w:pPr>
        <w:autoSpaceDE w:val="0"/>
        <w:autoSpaceDN w:val="0"/>
        <w:adjustRightInd w:val="0"/>
        <w:jc w:val="both"/>
        <w:rPr>
          <w:rFonts w:asciiTheme="minorHAnsi" w:hAnsiTheme="minorHAnsi" w:cstheme="minorHAnsi"/>
          <w:sz w:val="22"/>
          <w:szCs w:val="22"/>
        </w:rPr>
      </w:pPr>
      <w:r w:rsidRPr="00654930">
        <w:rPr>
          <w:rFonts w:asciiTheme="minorHAnsi" w:hAnsiTheme="minorHAnsi" w:cstheme="minorHAnsi"/>
          <w:sz w:val="22"/>
          <w:szCs w:val="22"/>
        </w:rPr>
        <w:t>Total des apports :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007121A2">
        <w:rPr>
          <w:rFonts w:asciiTheme="minorHAnsi" w:hAnsiTheme="minorHAnsi" w:cstheme="minorHAnsi"/>
          <w:sz w:val="22"/>
          <w:szCs w:val="22"/>
        </w:rPr>
        <w:t>.</w:t>
      </w:r>
      <w:r w:rsidRPr="00654930">
        <w:rPr>
          <w:rFonts w:asciiTheme="minorHAnsi" w:hAnsiTheme="minorHAnsi" w:cstheme="minorHAnsi"/>
          <w:sz w:val="22"/>
          <w:szCs w:val="22"/>
        </w:rPr>
        <w:t xml:space="preserve"> (</w:t>
      </w:r>
      <w:r w:rsidRPr="00654930">
        <w:rPr>
          <w:rFonts w:asciiTheme="minorHAnsi" w:hAnsiTheme="minorHAnsi" w:cstheme="minorHAnsi"/>
          <w:i/>
          <w:sz w:val="22"/>
          <w:szCs w:val="22"/>
        </w:rPr>
        <w:t xml:space="preserve">en toutes lettres) </w:t>
      </w:r>
      <w:r w:rsidRPr="00654930">
        <w:rPr>
          <w:rFonts w:asciiTheme="minorHAnsi" w:hAnsiTheme="minorHAnsi" w:cstheme="minorHAnsi"/>
          <w:sz w:val="22"/>
          <w:szCs w:val="22"/>
        </w:rPr>
        <w:t xml:space="preserve">euros : </w:t>
      </w:r>
      <w:r w:rsidR="007121A2">
        <w:rPr>
          <w:rFonts w:asciiTheme="minorHAnsi" w:hAnsiTheme="minorHAnsi" w:cstheme="minorHAnsi"/>
          <w:sz w:val="22"/>
          <w:szCs w:val="22"/>
        </w:rPr>
        <w:t>………………………………………………………………………………</w:t>
      </w:r>
      <w:r w:rsidRPr="00654930">
        <w:rPr>
          <w:rFonts w:asciiTheme="minorHAnsi" w:hAnsiTheme="minorHAnsi" w:cstheme="minorHAnsi"/>
          <w:sz w:val="22"/>
          <w:szCs w:val="22"/>
        </w:rPr>
        <w:t>… (</w:t>
      </w:r>
      <w:r w:rsidRPr="00654930">
        <w:rPr>
          <w:rFonts w:asciiTheme="minorHAnsi" w:hAnsiTheme="minorHAnsi" w:cstheme="minorHAnsi"/>
          <w:i/>
          <w:sz w:val="22"/>
          <w:szCs w:val="22"/>
        </w:rPr>
        <w:t>en chiffres)</w:t>
      </w:r>
      <w:r w:rsidRPr="00654930">
        <w:rPr>
          <w:rFonts w:asciiTheme="minorHAnsi" w:hAnsiTheme="minorHAnsi" w:cstheme="minorHAnsi"/>
          <w:sz w:val="22"/>
          <w:szCs w:val="22"/>
        </w:rPr>
        <w:t xml:space="preserve"> EUR correspondant au montant du capital social.</w:t>
      </w:r>
    </w:p>
    <w:p w14:paraId="6FB39ABC" w14:textId="77777777" w:rsidR="00654930" w:rsidRPr="00654930" w:rsidRDefault="00654930" w:rsidP="00654930">
      <w:pPr>
        <w:autoSpaceDE w:val="0"/>
        <w:autoSpaceDN w:val="0"/>
        <w:adjustRightInd w:val="0"/>
        <w:rPr>
          <w:rFonts w:asciiTheme="minorHAnsi" w:hAnsiTheme="minorHAnsi" w:cstheme="minorHAnsi"/>
          <w:sz w:val="22"/>
          <w:szCs w:val="22"/>
        </w:rPr>
      </w:pPr>
    </w:p>
    <w:p w14:paraId="478F6F0A" w14:textId="38E4D503" w:rsidR="00654930" w:rsidRDefault="00654930" w:rsidP="00654930">
      <w:pPr>
        <w:autoSpaceDE w:val="0"/>
        <w:autoSpaceDN w:val="0"/>
        <w:adjustRightInd w:val="0"/>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8 – Intervention du conjoint commun en biens ou du partenaire d’un PACS</w:t>
      </w:r>
    </w:p>
    <w:p w14:paraId="3DCCAF34" w14:textId="77777777" w:rsidR="007121A2" w:rsidRPr="00654930" w:rsidRDefault="007121A2" w:rsidP="00654930">
      <w:pPr>
        <w:autoSpaceDE w:val="0"/>
        <w:autoSpaceDN w:val="0"/>
        <w:adjustRightInd w:val="0"/>
        <w:contextualSpacing/>
        <w:jc w:val="both"/>
        <w:rPr>
          <w:rFonts w:asciiTheme="minorHAnsi" w:hAnsiTheme="minorHAnsi" w:cstheme="minorHAnsi"/>
          <w:b/>
          <w:sz w:val="22"/>
          <w:szCs w:val="22"/>
        </w:rPr>
      </w:pPr>
    </w:p>
    <w:p w14:paraId="2F285C66" w14:textId="77777777" w:rsidR="007121A2" w:rsidRDefault="00654930" w:rsidP="00654930">
      <w:pPr>
        <w:autoSpaceDE w:val="0"/>
        <w:autoSpaceDN w:val="0"/>
        <w:adjustRightInd w:val="0"/>
        <w:contextualSpacing/>
        <w:jc w:val="both"/>
        <w:rPr>
          <w:rFonts w:asciiTheme="minorHAnsi" w:hAnsiTheme="minorHAnsi" w:cstheme="minorHAnsi"/>
          <w:sz w:val="22"/>
          <w:szCs w:val="22"/>
        </w:rPr>
      </w:pPr>
      <w:r w:rsidRPr="00654930">
        <w:rPr>
          <w:rFonts w:asciiTheme="minorHAnsi" w:hAnsiTheme="minorHAnsi" w:cstheme="minorHAnsi"/>
          <w:sz w:val="22"/>
          <w:szCs w:val="22"/>
        </w:rPr>
        <w:t>L’associé(e) M …</w:t>
      </w:r>
      <w:r w:rsidR="007121A2">
        <w:rPr>
          <w:rFonts w:asciiTheme="minorHAnsi" w:hAnsiTheme="minorHAnsi" w:cstheme="minorHAnsi"/>
          <w:sz w:val="22"/>
          <w:szCs w:val="22"/>
        </w:rPr>
        <w:t>……………………………………………………………….</w:t>
      </w:r>
      <w:r w:rsidRPr="00654930">
        <w:rPr>
          <w:rFonts w:asciiTheme="minorHAnsi" w:hAnsiTheme="minorHAnsi" w:cstheme="minorHAnsi"/>
          <w:sz w:val="22"/>
          <w:szCs w:val="22"/>
        </w:rPr>
        <w:t xml:space="preserve">  déclare que les biens qu’il/elle apporte à la société sont des biens communs et qu’il/elle a informé son conjoint, conformément à l’article 1832-2 du </w:t>
      </w:r>
      <w:r w:rsidR="007121A2">
        <w:rPr>
          <w:rFonts w:asciiTheme="minorHAnsi" w:hAnsiTheme="minorHAnsi" w:cstheme="minorHAnsi"/>
          <w:sz w:val="22"/>
          <w:szCs w:val="22"/>
        </w:rPr>
        <w:t>C</w:t>
      </w:r>
      <w:r w:rsidRPr="00654930">
        <w:rPr>
          <w:rFonts w:asciiTheme="minorHAnsi" w:hAnsiTheme="minorHAnsi" w:cstheme="minorHAnsi"/>
          <w:sz w:val="22"/>
          <w:szCs w:val="22"/>
        </w:rPr>
        <w:t xml:space="preserve">ode </w:t>
      </w:r>
      <w:r w:rsidR="007121A2">
        <w:rPr>
          <w:rFonts w:asciiTheme="minorHAnsi" w:hAnsiTheme="minorHAnsi" w:cstheme="minorHAnsi"/>
          <w:sz w:val="22"/>
          <w:szCs w:val="22"/>
        </w:rPr>
        <w:t>C</w:t>
      </w:r>
      <w:r w:rsidRPr="00654930">
        <w:rPr>
          <w:rFonts w:asciiTheme="minorHAnsi" w:hAnsiTheme="minorHAnsi" w:cstheme="minorHAnsi"/>
          <w:sz w:val="22"/>
          <w:szCs w:val="22"/>
        </w:rPr>
        <w:t xml:space="preserve">ivil, de la constitution de la société et de la nature des biens communs qu’il/elle apporte. En conséquence, </w:t>
      </w:r>
    </w:p>
    <w:p w14:paraId="64A3BEAD" w14:textId="6BFB4B14" w:rsidR="00654930" w:rsidRPr="00654930" w:rsidRDefault="00654930" w:rsidP="00654930">
      <w:pPr>
        <w:autoSpaceDE w:val="0"/>
        <w:autoSpaceDN w:val="0"/>
        <w:adjustRightInd w:val="0"/>
        <w:contextualSpacing/>
        <w:jc w:val="both"/>
        <w:rPr>
          <w:rFonts w:asciiTheme="minorHAnsi" w:hAnsiTheme="minorHAnsi" w:cstheme="minorHAnsi"/>
          <w:sz w:val="22"/>
          <w:szCs w:val="22"/>
        </w:rPr>
      </w:pPr>
      <w:r w:rsidRPr="00654930">
        <w:rPr>
          <w:rFonts w:asciiTheme="minorHAnsi" w:hAnsiTheme="minorHAnsi" w:cstheme="minorHAnsi"/>
          <w:sz w:val="22"/>
          <w:szCs w:val="22"/>
        </w:rPr>
        <w:t>M …</w:t>
      </w:r>
      <w:r w:rsidR="007121A2">
        <w:rPr>
          <w:rFonts w:asciiTheme="minorHAnsi" w:hAnsiTheme="minorHAnsi" w:cstheme="minorHAnsi"/>
          <w:sz w:val="22"/>
          <w:szCs w:val="22"/>
        </w:rPr>
        <w:t>…………………………………</w:t>
      </w:r>
      <w:proofErr w:type="gramStart"/>
      <w:r w:rsidR="007121A2">
        <w:rPr>
          <w:rFonts w:asciiTheme="minorHAnsi" w:hAnsiTheme="minorHAnsi" w:cstheme="minorHAnsi"/>
          <w:sz w:val="22"/>
          <w:szCs w:val="22"/>
        </w:rPr>
        <w:t>…….</w:t>
      </w:r>
      <w:proofErr w:type="gramEnd"/>
      <w:r w:rsidR="007121A2">
        <w:rPr>
          <w:rFonts w:asciiTheme="minorHAnsi" w:hAnsiTheme="minorHAnsi" w:cstheme="minorHAnsi"/>
          <w:sz w:val="22"/>
          <w:szCs w:val="22"/>
        </w:rPr>
        <w:t>.</w:t>
      </w:r>
      <w:r w:rsidRPr="00654930">
        <w:rPr>
          <w:rFonts w:asciiTheme="minorHAnsi" w:hAnsiTheme="minorHAnsi" w:cstheme="minorHAnsi"/>
          <w:sz w:val="22"/>
          <w:szCs w:val="22"/>
        </w:rPr>
        <w:t>, époux(se) commun(e) en bien de M …</w:t>
      </w:r>
      <w:r w:rsidR="007121A2">
        <w:rPr>
          <w:rFonts w:asciiTheme="minorHAnsi" w:hAnsiTheme="minorHAnsi" w:cstheme="minorHAnsi"/>
          <w:sz w:val="22"/>
          <w:szCs w:val="22"/>
        </w:rPr>
        <w:t>…………………………………………</w:t>
      </w:r>
      <w:r w:rsidRPr="00654930">
        <w:rPr>
          <w:rFonts w:asciiTheme="minorHAnsi" w:hAnsiTheme="minorHAnsi" w:cstheme="minorHAnsi"/>
          <w:sz w:val="22"/>
          <w:szCs w:val="22"/>
        </w:rPr>
        <w:t>, intervenant au présent acte, déclare qu’il/elle n’entend pas devenir personnellement associé(e).</w:t>
      </w:r>
    </w:p>
    <w:p w14:paraId="78D6F033" w14:textId="77777777" w:rsidR="00654930" w:rsidRPr="00654930" w:rsidRDefault="00654930" w:rsidP="00654930">
      <w:pPr>
        <w:autoSpaceDE w:val="0"/>
        <w:autoSpaceDN w:val="0"/>
        <w:adjustRightInd w:val="0"/>
        <w:contextualSpacing/>
        <w:jc w:val="both"/>
        <w:rPr>
          <w:rFonts w:asciiTheme="minorHAnsi" w:hAnsiTheme="minorHAnsi" w:cstheme="minorHAnsi"/>
          <w:sz w:val="22"/>
          <w:szCs w:val="22"/>
        </w:rPr>
      </w:pPr>
    </w:p>
    <w:p w14:paraId="68C9D04F" w14:textId="77777777" w:rsidR="00654930" w:rsidRPr="00654930" w:rsidRDefault="00654930" w:rsidP="00654930">
      <w:pPr>
        <w:autoSpaceDE w:val="0"/>
        <w:autoSpaceDN w:val="0"/>
        <w:adjustRightInd w:val="0"/>
        <w:contextualSpacing/>
        <w:jc w:val="both"/>
        <w:rPr>
          <w:rFonts w:asciiTheme="minorHAnsi" w:hAnsiTheme="minorHAnsi" w:cstheme="minorHAnsi"/>
          <w:i/>
          <w:color w:val="FF0000"/>
          <w:sz w:val="22"/>
          <w:szCs w:val="22"/>
        </w:rPr>
      </w:pPr>
      <w:r w:rsidRPr="00654930">
        <w:rPr>
          <w:rFonts w:asciiTheme="minorHAnsi" w:hAnsiTheme="minorHAnsi" w:cstheme="minorHAnsi"/>
          <w:i/>
          <w:color w:val="FF0000"/>
          <w:sz w:val="22"/>
          <w:szCs w:val="22"/>
        </w:rPr>
        <w:t xml:space="preserve">(Alinéas facultatifs) </w:t>
      </w:r>
    </w:p>
    <w:p w14:paraId="2149433D" w14:textId="38512690" w:rsidR="00654930" w:rsidRPr="00654930" w:rsidRDefault="00654930" w:rsidP="00654930">
      <w:pPr>
        <w:autoSpaceDE w:val="0"/>
        <w:autoSpaceDN w:val="0"/>
        <w:adjustRightInd w:val="0"/>
        <w:contextualSpacing/>
        <w:jc w:val="both"/>
        <w:rPr>
          <w:rFonts w:asciiTheme="minorHAnsi" w:hAnsiTheme="minorHAnsi" w:cstheme="minorHAnsi"/>
          <w:sz w:val="22"/>
          <w:szCs w:val="22"/>
        </w:rPr>
      </w:pPr>
      <w:r w:rsidRPr="00654930">
        <w:rPr>
          <w:rFonts w:asciiTheme="minorHAnsi" w:hAnsiTheme="minorHAnsi" w:cstheme="minorHAnsi"/>
          <w:b/>
          <w:sz w:val="22"/>
          <w:szCs w:val="22"/>
        </w:rPr>
        <w:t>–</w:t>
      </w:r>
      <w:r w:rsidRPr="00654930">
        <w:rPr>
          <w:rFonts w:asciiTheme="minorHAnsi" w:hAnsiTheme="minorHAnsi" w:cstheme="minorHAnsi"/>
          <w:sz w:val="22"/>
          <w:szCs w:val="22"/>
        </w:rPr>
        <w:t xml:space="preserve"> Si, en cours de vie sociale, M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00CB61F3">
        <w:rPr>
          <w:rFonts w:asciiTheme="minorHAnsi" w:hAnsiTheme="minorHAnsi" w:cstheme="minorHAnsi"/>
          <w:sz w:val="22"/>
          <w:szCs w:val="22"/>
        </w:rPr>
        <w:t>.</w:t>
      </w:r>
      <w:r w:rsidRPr="00654930">
        <w:rPr>
          <w:rFonts w:asciiTheme="minorHAnsi" w:hAnsiTheme="minorHAnsi" w:cstheme="minorHAnsi"/>
          <w:sz w:val="22"/>
          <w:szCs w:val="22"/>
        </w:rPr>
        <w:t xml:space="preserve"> (</w:t>
      </w:r>
      <w:r w:rsidRPr="00654930">
        <w:rPr>
          <w:rFonts w:asciiTheme="minorHAnsi" w:hAnsiTheme="minorHAnsi" w:cstheme="minorHAnsi"/>
          <w:i/>
          <w:sz w:val="22"/>
          <w:szCs w:val="22"/>
        </w:rPr>
        <w:t>identité de l’associé personne physique célibataire</w:t>
      </w:r>
      <w:r w:rsidRPr="00654930">
        <w:rPr>
          <w:rFonts w:asciiTheme="minorHAnsi" w:hAnsiTheme="minorHAnsi" w:cstheme="minorHAnsi"/>
          <w:sz w:val="22"/>
          <w:szCs w:val="22"/>
        </w:rPr>
        <w:t xml:space="preserve">) contractait mariage et se soumettait au régime de la communauté légale, son époux(se) devra intervenir aux présentes pour déclarer, sur le fondement de l’article 1832-2 du </w:t>
      </w:r>
      <w:r w:rsidR="00CB61F3">
        <w:rPr>
          <w:rFonts w:asciiTheme="minorHAnsi" w:hAnsiTheme="minorHAnsi" w:cstheme="minorHAnsi"/>
          <w:sz w:val="22"/>
          <w:szCs w:val="22"/>
        </w:rPr>
        <w:t>C</w:t>
      </w:r>
      <w:r w:rsidRPr="00654930">
        <w:rPr>
          <w:rFonts w:asciiTheme="minorHAnsi" w:hAnsiTheme="minorHAnsi" w:cstheme="minorHAnsi"/>
          <w:sz w:val="22"/>
          <w:szCs w:val="22"/>
        </w:rPr>
        <w:t xml:space="preserve">ode </w:t>
      </w:r>
      <w:r w:rsidR="00CB61F3">
        <w:rPr>
          <w:rFonts w:asciiTheme="minorHAnsi" w:hAnsiTheme="minorHAnsi" w:cstheme="minorHAnsi"/>
          <w:sz w:val="22"/>
          <w:szCs w:val="22"/>
        </w:rPr>
        <w:t>C</w:t>
      </w:r>
      <w:r w:rsidRPr="00654930">
        <w:rPr>
          <w:rFonts w:asciiTheme="minorHAnsi" w:hAnsiTheme="minorHAnsi" w:cstheme="minorHAnsi"/>
          <w:sz w:val="22"/>
          <w:szCs w:val="22"/>
        </w:rPr>
        <w:t xml:space="preserve">ivil, avoir bien été informé(e) de l'apport par son conjoint de biens et/ou deniers provenant de la communauté, et ne pas avoir l'intention de devenir personnellement associé(e) et renoncer ainsi pour l'avenir à revendiquer la qualité d'associé, cette qualité d'associé devant être reconnue de ce fait à son conjoint pour la totalité des parts souscrites. </w:t>
      </w:r>
    </w:p>
    <w:p w14:paraId="12A53B27" w14:textId="77777777" w:rsidR="00654930" w:rsidRPr="00654930" w:rsidRDefault="00654930" w:rsidP="00654930">
      <w:pPr>
        <w:autoSpaceDE w:val="0"/>
        <w:autoSpaceDN w:val="0"/>
        <w:adjustRightInd w:val="0"/>
        <w:contextualSpacing/>
        <w:jc w:val="both"/>
        <w:rPr>
          <w:rFonts w:asciiTheme="minorHAnsi" w:hAnsiTheme="minorHAnsi" w:cstheme="minorHAnsi"/>
          <w:sz w:val="22"/>
          <w:szCs w:val="22"/>
        </w:rPr>
      </w:pPr>
    </w:p>
    <w:p w14:paraId="67DAFF4A" w14:textId="2F70D9FA" w:rsidR="00654930" w:rsidRPr="00654930" w:rsidRDefault="00654930" w:rsidP="00654930">
      <w:pPr>
        <w:autoSpaceDE w:val="0"/>
        <w:autoSpaceDN w:val="0"/>
        <w:adjustRightInd w:val="0"/>
        <w:contextualSpacing/>
        <w:jc w:val="both"/>
        <w:rPr>
          <w:rFonts w:asciiTheme="minorHAnsi" w:hAnsiTheme="minorHAnsi" w:cstheme="minorHAnsi"/>
          <w:sz w:val="22"/>
          <w:szCs w:val="22"/>
        </w:rPr>
      </w:pPr>
      <w:r w:rsidRPr="00654930">
        <w:rPr>
          <w:rFonts w:asciiTheme="minorHAnsi" w:hAnsiTheme="minorHAnsi" w:cstheme="minorHAnsi"/>
          <w:b/>
          <w:sz w:val="22"/>
          <w:szCs w:val="22"/>
        </w:rPr>
        <w:t>–</w:t>
      </w:r>
      <w:r w:rsidRPr="00654930">
        <w:rPr>
          <w:rFonts w:asciiTheme="minorHAnsi" w:hAnsiTheme="minorHAnsi" w:cstheme="minorHAnsi"/>
          <w:sz w:val="22"/>
          <w:szCs w:val="22"/>
        </w:rPr>
        <w:t xml:space="preserve"> M …</w:t>
      </w:r>
      <w:r w:rsidR="00CB61F3">
        <w:rPr>
          <w:rFonts w:asciiTheme="minorHAnsi" w:hAnsiTheme="minorHAnsi" w:cstheme="minorHAnsi"/>
          <w:sz w:val="22"/>
          <w:szCs w:val="22"/>
        </w:rPr>
        <w:t>………………………………………….</w:t>
      </w:r>
      <w:r w:rsidRPr="00654930">
        <w:rPr>
          <w:rFonts w:asciiTheme="minorHAnsi" w:hAnsiTheme="minorHAnsi" w:cstheme="minorHAnsi"/>
          <w:sz w:val="22"/>
          <w:szCs w:val="22"/>
        </w:rPr>
        <w:t xml:space="preserve"> qui a contracté avec M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00CB61F3">
        <w:rPr>
          <w:rFonts w:asciiTheme="minorHAnsi" w:hAnsiTheme="minorHAnsi" w:cstheme="minorHAnsi"/>
          <w:sz w:val="22"/>
          <w:szCs w:val="22"/>
        </w:rPr>
        <w:t>.</w:t>
      </w:r>
      <w:r w:rsidRPr="00654930">
        <w:rPr>
          <w:rFonts w:asciiTheme="minorHAnsi" w:hAnsiTheme="minorHAnsi" w:cstheme="minorHAnsi"/>
          <w:sz w:val="22"/>
          <w:szCs w:val="22"/>
        </w:rPr>
        <w:t xml:space="preserve"> </w:t>
      </w:r>
      <w:r w:rsidRPr="00654930">
        <w:rPr>
          <w:rFonts w:asciiTheme="minorHAnsi" w:hAnsiTheme="minorHAnsi" w:cstheme="minorHAnsi"/>
          <w:i/>
          <w:sz w:val="22"/>
          <w:szCs w:val="22"/>
        </w:rPr>
        <w:t>(identité du partenaire)</w:t>
      </w:r>
      <w:r w:rsidRPr="00654930">
        <w:rPr>
          <w:rFonts w:asciiTheme="minorHAnsi" w:hAnsiTheme="minorHAnsi" w:cstheme="minorHAnsi"/>
          <w:sz w:val="22"/>
          <w:szCs w:val="22"/>
        </w:rPr>
        <w:t xml:space="preserve"> un PACS en date du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00CB61F3">
        <w:rPr>
          <w:rFonts w:asciiTheme="minorHAnsi" w:hAnsiTheme="minorHAnsi" w:cstheme="minorHAnsi"/>
          <w:sz w:val="22"/>
          <w:szCs w:val="22"/>
        </w:rPr>
        <w:t>.</w:t>
      </w:r>
      <w:r w:rsidRPr="00654930">
        <w:rPr>
          <w:rFonts w:asciiTheme="minorHAnsi" w:hAnsiTheme="minorHAnsi" w:cstheme="minorHAnsi"/>
          <w:sz w:val="22"/>
          <w:szCs w:val="22"/>
        </w:rPr>
        <w:t>… précise qu'il réalise le présent apport pour son compte personnel et que M …</w:t>
      </w:r>
      <w:r w:rsidR="00CB61F3">
        <w:rPr>
          <w:rFonts w:asciiTheme="minorHAnsi" w:hAnsiTheme="minorHAnsi" w:cstheme="minorHAnsi"/>
          <w:sz w:val="22"/>
          <w:szCs w:val="22"/>
        </w:rPr>
        <w:t>……………………………………………</w:t>
      </w:r>
      <w:r w:rsidRPr="00654930">
        <w:rPr>
          <w:rFonts w:asciiTheme="minorHAnsi" w:hAnsiTheme="minorHAnsi" w:cstheme="minorHAnsi"/>
          <w:sz w:val="22"/>
          <w:szCs w:val="22"/>
        </w:rPr>
        <w:t xml:space="preserve"> </w:t>
      </w:r>
      <w:r w:rsidRPr="00654930">
        <w:rPr>
          <w:rFonts w:asciiTheme="minorHAnsi" w:hAnsiTheme="minorHAnsi" w:cstheme="minorHAnsi"/>
          <w:i/>
          <w:sz w:val="22"/>
          <w:szCs w:val="22"/>
        </w:rPr>
        <w:t xml:space="preserve">(identité du partenaire) </w:t>
      </w:r>
      <w:r w:rsidRPr="00654930">
        <w:rPr>
          <w:rFonts w:asciiTheme="minorHAnsi" w:hAnsiTheme="minorHAnsi" w:cstheme="minorHAnsi"/>
          <w:sz w:val="22"/>
          <w:szCs w:val="22"/>
        </w:rPr>
        <w:t>a préalablement fourni son accord à cet effet de telle sorte que les parts créées en rémunération dudit apport resteront la propriété exclusive de l'apporteur.</w:t>
      </w:r>
    </w:p>
    <w:p w14:paraId="57809598" w14:textId="77777777" w:rsidR="00654930" w:rsidRPr="00654930" w:rsidRDefault="00654930" w:rsidP="00654930">
      <w:pPr>
        <w:autoSpaceDE w:val="0"/>
        <w:autoSpaceDN w:val="0"/>
        <w:adjustRightInd w:val="0"/>
        <w:contextualSpacing/>
        <w:jc w:val="both"/>
        <w:rPr>
          <w:rFonts w:asciiTheme="minorHAnsi" w:hAnsiTheme="minorHAnsi" w:cstheme="minorHAnsi"/>
          <w:sz w:val="22"/>
          <w:szCs w:val="22"/>
        </w:rPr>
      </w:pPr>
    </w:p>
    <w:p w14:paraId="594F99EF" w14:textId="77777777" w:rsidR="00CB61F3" w:rsidRDefault="00654930" w:rsidP="00654930">
      <w:pPr>
        <w:autoSpaceDE w:val="0"/>
        <w:autoSpaceDN w:val="0"/>
        <w:adjustRightInd w:val="0"/>
        <w:contextualSpacing/>
        <w:jc w:val="both"/>
        <w:rPr>
          <w:rFonts w:asciiTheme="minorHAnsi" w:hAnsiTheme="minorHAnsi" w:cstheme="minorHAnsi"/>
          <w:sz w:val="22"/>
          <w:szCs w:val="22"/>
        </w:rPr>
      </w:pPr>
      <w:r w:rsidRPr="00654930">
        <w:rPr>
          <w:rFonts w:asciiTheme="minorHAnsi" w:hAnsiTheme="minorHAnsi" w:cstheme="minorHAnsi"/>
          <w:i/>
          <w:color w:val="FF0000"/>
          <w:sz w:val="22"/>
          <w:szCs w:val="22"/>
        </w:rPr>
        <w:t>Rédaction pour les PACS conclus après le 1</w:t>
      </w:r>
      <w:r w:rsidRPr="00654930">
        <w:rPr>
          <w:rFonts w:asciiTheme="minorHAnsi" w:hAnsiTheme="minorHAnsi" w:cstheme="minorHAnsi"/>
          <w:i/>
          <w:color w:val="FF0000"/>
          <w:sz w:val="22"/>
          <w:szCs w:val="22"/>
          <w:vertAlign w:val="superscript"/>
        </w:rPr>
        <w:t>er</w:t>
      </w:r>
      <w:r w:rsidRPr="00654930">
        <w:rPr>
          <w:rFonts w:asciiTheme="minorHAnsi" w:hAnsiTheme="minorHAnsi" w:cstheme="minorHAnsi"/>
          <w:i/>
          <w:color w:val="FF0000"/>
          <w:sz w:val="22"/>
          <w:szCs w:val="22"/>
        </w:rPr>
        <w:t xml:space="preserve"> janvier 2007 : </w:t>
      </w:r>
      <w:r w:rsidRPr="00654930">
        <w:rPr>
          <w:rFonts w:asciiTheme="minorHAnsi" w:hAnsiTheme="minorHAnsi" w:cstheme="minorHAnsi"/>
          <w:sz w:val="22"/>
          <w:szCs w:val="22"/>
        </w:rPr>
        <w:t>M. …</w:t>
      </w:r>
      <w:r w:rsidR="00CB61F3">
        <w:rPr>
          <w:rFonts w:asciiTheme="minorHAnsi" w:hAnsiTheme="minorHAnsi" w:cstheme="minorHAnsi"/>
          <w:sz w:val="22"/>
          <w:szCs w:val="22"/>
        </w:rPr>
        <w:t>……………………………………….</w:t>
      </w:r>
      <w:r w:rsidRPr="00654930">
        <w:rPr>
          <w:rFonts w:asciiTheme="minorHAnsi" w:hAnsiTheme="minorHAnsi" w:cstheme="minorHAnsi"/>
          <w:sz w:val="22"/>
          <w:szCs w:val="22"/>
        </w:rPr>
        <w:t xml:space="preserve"> qui a contracté avec </w:t>
      </w:r>
    </w:p>
    <w:p w14:paraId="7AF7CEA4" w14:textId="141CB038" w:rsidR="00654930" w:rsidRPr="00654930" w:rsidRDefault="00654930" w:rsidP="00654930">
      <w:pPr>
        <w:autoSpaceDE w:val="0"/>
        <w:autoSpaceDN w:val="0"/>
        <w:adjustRightInd w:val="0"/>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M </w:t>
      </w:r>
      <w:r w:rsidR="00CB61F3">
        <w:rPr>
          <w:rFonts w:asciiTheme="minorHAnsi" w:hAnsiTheme="minorHAnsi" w:cstheme="minorHAnsi"/>
          <w:sz w:val="22"/>
          <w:szCs w:val="22"/>
        </w:rPr>
        <w:t>………………………………………</w:t>
      </w:r>
      <w:r w:rsidRPr="00654930">
        <w:rPr>
          <w:rFonts w:asciiTheme="minorHAnsi" w:hAnsiTheme="minorHAnsi" w:cstheme="minorHAnsi"/>
          <w:sz w:val="22"/>
          <w:szCs w:val="22"/>
        </w:rPr>
        <w:t xml:space="preserve">… </w:t>
      </w:r>
      <w:r w:rsidRPr="00654930">
        <w:rPr>
          <w:rFonts w:asciiTheme="minorHAnsi" w:hAnsiTheme="minorHAnsi" w:cstheme="minorHAnsi"/>
          <w:i/>
          <w:sz w:val="22"/>
          <w:szCs w:val="22"/>
        </w:rPr>
        <w:t>(identité du partenaire)</w:t>
      </w:r>
      <w:r w:rsidRPr="00654930">
        <w:rPr>
          <w:rFonts w:asciiTheme="minorHAnsi" w:hAnsiTheme="minorHAnsi" w:cstheme="minorHAnsi"/>
          <w:sz w:val="22"/>
          <w:szCs w:val="22"/>
        </w:rPr>
        <w:t xml:space="preserve"> un PACS en date du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Pr="00654930">
        <w:rPr>
          <w:rFonts w:asciiTheme="minorHAnsi" w:hAnsiTheme="minorHAnsi" w:cstheme="minorHAnsi"/>
          <w:sz w:val="22"/>
          <w:szCs w:val="22"/>
        </w:rPr>
        <w:t>… précise qu'il réalise le présent apport pour son compte personnel.</w:t>
      </w:r>
    </w:p>
    <w:p w14:paraId="0FBF7566" w14:textId="77777777" w:rsidR="00654930" w:rsidRPr="00654930" w:rsidRDefault="00654930" w:rsidP="00654930">
      <w:pPr>
        <w:contextualSpacing/>
        <w:jc w:val="both"/>
        <w:rPr>
          <w:rFonts w:asciiTheme="minorHAnsi" w:hAnsiTheme="minorHAnsi" w:cstheme="minorHAnsi"/>
          <w:sz w:val="22"/>
          <w:szCs w:val="22"/>
        </w:rPr>
      </w:pPr>
    </w:p>
    <w:p w14:paraId="1D171FB4" w14:textId="2BA11C34"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9 – Capital social</w:t>
      </w:r>
    </w:p>
    <w:p w14:paraId="5EC3B1C8" w14:textId="77777777" w:rsidR="00CB61F3" w:rsidRPr="00654930" w:rsidRDefault="00CB61F3"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color w:val="FF0000"/>
          <w:sz w:val="22"/>
          <w:szCs w:val="22"/>
        </w:rPr>
      </w:pPr>
    </w:p>
    <w:p w14:paraId="1B27EFB8" w14:textId="5457230A"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 xml:space="preserve">Le capital social, composé des apports en numéraire et des apports en nature (à l'exclusion des apports en industrie), est d'un montant de :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Pr="00CB61F3">
        <w:rPr>
          <w:rFonts w:asciiTheme="minorHAnsi" w:hAnsiTheme="minorHAnsi" w:cstheme="minorHAnsi"/>
          <w:sz w:val="22"/>
          <w:szCs w:val="22"/>
        </w:rPr>
        <w:t>… euros.</w:t>
      </w:r>
    </w:p>
    <w:p w14:paraId="66242994" w14:textId="77777777" w:rsidR="00654930" w:rsidRPr="00CB61F3" w:rsidRDefault="00654930" w:rsidP="00654930">
      <w:pPr>
        <w:contextualSpacing/>
        <w:jc w:val="both"/>
        <w:rPr>
          <w:rFonts w:asciiTheme="minorHAnsi" w:hAnsiTheme="minorHAnsi" w:cstheme="minorHAnsi"/>
          <w:sz w:val="22"/>
          <w:szCs w:val="22"/>
        </w:rPr>
      </w:pPr>
    </w:p>
    <w:p w14:paraId="145BF466" w14:textId="6183D680"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 xml:space="preserve">Il est représenté par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Pr="00CB61F3">
        <w:rPr>
          <w:rFonts w:asciiTheme="minorHAnsi" w:hAnsiTheme="minorHAnsi" w:cstheme="minorHAnsi"/>
          <w:sz w:val="22"/>
          <w:szCs w:val="22"/>
        </w:rPr>
        <w:t xml:space="preserve">… parts sociales, chacune d'un montant de </w:t>
      </w:r>
      <w:r w:rsidR="00CB61F3">
        <w:rPr>
          <w:rFonts w:asciiTheme="minorHAnsi" w:hAnsiTheme="minorHAnsi" w:cstheme="minorHAnsi"/>
          <w:sz w:val="22"/>
          <w:szCs w:val="22"/>
        </w:rPr>
        <w:t>……………………………………</w:t>
      </w:r>
      <w:r w:rsidRPr="00CB61F3">
        <w:rPr>
          <w:rFonts w:asciiTheme="minorHAnsi" w:hAnsiTheme="minorHAnsi" w:cstheme="minorHAnsi"/>
          <w:sz w:val="22"/>
          <w:szCs w:val="22"/>
        </w:rPr>
        <w:t xml:space="preserve">… euros (ce montant ne pouvant être inférieur à 15 euros). </w:t>
      </w:r>
    </w:p>
    <w:p w14:paraId="26BBBA88" w14:textId="77777777" w:rsidR="00654930" w:rsidRPr="00CB61F3" w:rsidRDefault="00654930" w:rsidP="00654930">
      <w:pPr>
        <w:contextualSpacing/>
        <w:jc w:val="both"/>
        <w:rPr>
          <w:rFonts w:asciiTheme="minorHAnsi" w:hAnsiTheme="minorHAnsi" w:cstheme="minorHAnsi"/>
          <w:sz w:val="22"/>
          <w:szCs w:val="22"/>
        </w:rPr>
      </w:pPr>
    </w:p>
    <w:p w14:paraId="2B9387B7" w14:textId="77777777"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Sous réserve qu’aucun des associés ne possède plus de 50 % du nombre total des parts représentant le capital social, ces parts sont attribuées aux associés dans la proportion de leurs apports respectifs, à savoir</w:t>
      </w:r>
      <w:r w:rsidRPr="00CB61F3">
        <w:rPr>
          <w:rStyle w:val="Appelnotedebasdep"/>
          <w:rFonts w:asciiTheme="minorHAnsi" w:hAnsiTheme="minorHAnsi" w:cstheme="minorHAnsi"/>
          <w:sz w:val="22"/>
          <w:szCs w:val="22"/>
        </w:rPr>
        <w:footnoteReference w:id="13"/>
      </w:r>
      <w:r w:rsidRPr="00CB61F3">
        <w:rPr>
          <w:rFonts w:asciiTheme="minorHAnsi" w:hAnsiTheme="minorHAnsi" w:cstheme="minorHAnsi"/>
          <w:sz w:val="22"/>
          <w:szCs w:val="22"/>
        </w:rPr>
        <w:t> :</w:t>
      </w:r>
    </w:p>
    <w:p w14:paraId="55CA549E" w14:textId="2D2299D0" w:rsidR="00654930" w:rsidRPr="00CB61F3" w:rsidRDefault="00654930" w:rsidP="00654930">
      <w:pPr>
        <w:numPr>
          <w:ilvl w:val="0"/>
          <w:numId w:val="25"/>
        </w:numPr>
        <w:autoSpaceDE w:val="0"/>
        <w:autoSpaceDN w:val="0"/>
        <w:adjustRightInd w:val="0"/>
        <w:jc w:val="both"/>
        <w:rPr>
          <w:rFonts w:asciiTheme="minorHAnsi" w:hAnsiTheme="minorHAnsi" w:cstheme="minorHAnsi"/>
          <w:sz w:val="22"/>
          <w:szCs w:val="22"/>
        </w:rPr>
      </w:pPr>
      <w:r w:rsidRPr="00CB61F3">
        <w:rPr>
          <w:rFonts w:asciiTheme="minorHAnsi" w:hAnsiTheme="minorHAnsi" w:cstheme="minorHAnsi"/>
          <w:sz w:val="22"/>
          <w:szCs w:val="22"/>
        </w:rPr>
        <w:t>M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Pr="00CB61F3">
        <w:rPr>
          <w:rFonts w:asciiTheme="minorHAnsi" w:hAnsiTheme="minorHAnsi" w:cstheme="minorHAnsi"/>
          <w:sz w:val="22"/>
          <w:szCs w:val="22"/>
        </w:rPr>
        <w:t xml:space="preserve"> : </w:t>
      </w:r>
      <w:r w:rsidR="00CB61F3">
        <w:rPr>
          <w:rFonts w:asciiTheme="minorHAnsi" w:hAnsiTheme="minorHAnsi" w:cstheme="minorHAnsi"/>
          <w:sz w:val="22"/>
          <w:szCs w:val="22"/>
        </w:rPr>
        <w:t>………..</w:t>
      </w:r>
      <w:r w:rsidRPr="00CB61F3">
        <w:rPr>
          <w:rFonts w:asciiTheme="minorHAnsi" w:hAnsiTheme="minorHAnsi" w:cstheme="minorHAnsi"/>
          <w:sz w:val="22"/>
          <w:szCs w:val="22"/>
        </w:rPr>
        <w:t xml:space="preserve">… parts sociales numérotées de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00CB61F3">
        <w:rPr>
          <w:rFonts w:asciiTheme="minorHAnsi" w:hAnsiTheme="minorHAnsi" w:cstheme="minorHAnsi"/>
          <w:sz w:val="22"/>
          <w:szCs w:val="22"/>
        </w:rPr>
        <w:t>.</w:t>
      </w:r>
      <w:r w:rsidRPr="00CB61F3">
        <w:rPr>
          <w:rFonts w:asciiTheme="minorHAnsi" w:hAnsiTheme="minorHAnsi" w:cstheme="minorHAnsi"/>
          <w:sz w:val="22"/>
          <w:szCs w:val="22"/>
        </w:rPr>
        <w:t>… à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00CB61F3">
        <w:rPr>
          <w:rFonts w:asciiTheme="minorHAnsi" w:hAnsiTheme="minorHAnsi" w:cstheme="minorHAnsi"/>
          <w:sz w:val="22"/>
          <w:szCs w:val="22"/>
        </w:rPr>
        <w:t>.</w:t>
      </w:r>
    </w:p>
    <w:p w14:paraId="4E1D02C5" w14:textId="5BA7546A" w:rsidR="00654930" w:rsidRPr="00CB61F3" w:rsidRDefault="00654930" w:rsidP="00654930">
      <w:pPr>
        <w:numPr>
          <w:ilvl w:val="0"/>
          <w:numId w:val="25"/>
        </w:numPr>
        <w:autoSpaceDE w:val="0"/>
        <w:autoSpaceDN w:val="0"/>
        <w:adjustRightInd w:val="0"/>
        <w:jc w:val="both"/>
        <w:rPr>
          <w:rFonts w:asciiTheme="minorHAnsi" w:hAnsiTheme="minorHAnsi" w:cstheme="minorHAnsi"/>
          <w:sz w:val="22"/>
          <w:szCs w:val="22"/>
        </w:rPr>
      </w:pPr>
      <w:r w:rsidRPr="00CB61F3">
        <w:rPr>
          <w:rFonts w:asciiTheme="minorHAnsi" w:hAnsiTheme="minorHAnsi" w:cstheme="minorHAnsi"/>
          <w:sz w:val="22"/>
          <w:szCs w:val="22"/>
        </w:rPr>
        <w:t>M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Pr="00CB61F3">
        <w:rPr>
          <w:rFonts w:asciiTheme="minorHAnsi" w:hAnsiTheme="minorHAnsi" w:cstheme="minorHAnsi"/>
          <w:sz w:val="22"/>
          <w:szCs w:val="22"/>
        </w:rPr>
        <w:t> : …</w:t>
      </w:r>
      <w:r w:rsidR="00CB61F3">
        <w:rPr>
          <w:rFonts w:asciiTheme="minorHAnsi" w:hAnsiTheme="minorHAnsi" w:cstheme="minorHAnsi"/>
          <w:sz w:val="22"/>
          <w:szCs w:val="22"/>
        </w:rPr>
        <w:t>………..</w:t>
      </w:r>
      <w:r w:rsidRPr="00CB61F3">
        <w:rPr>
          <w:rFonts w:asciiTheme="minorHAnsi" w:hAnsiTheme="minorHAnsi" w:cstheme="minorHAnsi"/>
          <w:sz w:val="22"/>
          <w:szCs w:val="22"/>
        </w:rPr>
        <w:t xml:space="preserve"> parts sociales numérotées de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00CB61F3">
        <w:rPr>
          <w:rFonts w:asciiTheme="minorHAnsi" w:hAnsiTheme="minorHAnsi" w:cstheme="minorHAnsi"/>
          <w:sz w:val="22"/>
          <w:szCs w:val="22"/>
        </w:rPr>
        <w:t>.</w:t>
      </w:r>
      <w:r w:rsidRPr="00CB61F3">
        <w:rPr>
          <w:rFonts w:asciiTheme="minorHAnsi" w:hAnsiTheme="minorHAnsi" w:cstheme="minorHAnsi"/>
          <w:sz w:val="22"/>
          <w:szCs w:val="22"/>
        </w:rPr>
        <w:t>… à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00CB61F3">
        <w:rPr>
          <w:rFonts w:asciiTheme="minorHAnsi" w:hAnsiTheme="minorHAnsi" w:cstheme="minorHAnsi"/>
          <w:sz w:val="22"/>
          <w:szCs w:val="22"/>
        </w:rPr>
        <w:t>.</w:t>
      </w:r>
    </w:p>
    <w:p w14:paraId="4A002372" w14:textId="77777777" w:rsidR="00654930" w:rsidRPr="00CB61F3" w:rsidRDefault="00654930" w:rsidP="00654930">
      <w:pPr>
        <w:numPr>
          <w:ilvl w:val="0"/>
          <w:numId w:val="25"/>
        </w:numPr>
        <w:autoSpaceDE w:val="0"/>
        <w:autoSpaceDN w:val="0"/>
        <w:adjustRightInd w:val="0"/>
        <w:jc w:val="both"/>
        <w:rPr>
          <w:rFonts w:asciiTheme="minorHAnsi" w:hAnsiTheme="minorHAnsi" w:cstheme="minorHAnsi"/>
          <w:i/>
          <w:sz w:val="22"/>
          <w:szCs w:val="22"/>
        </w:rPr>
      </w:pPr>
      <w:r w:rsidRPr="00CB61F3">
        <w:rPr>
          <w:rFonts w:asciiTheme="minorHAnsi" w:hAnsiTheme="minorHAnsi" w:cstheme="minorHAnsi"/>
          <w:i/>
          <w:sz w:val="22"/>
          <w:szCs w:val="22"/>
        </w:rPr>
        <w:t>Etc.</w:t>
      </w:r>
    </w:p>
    <w:p w14:paraId="025CAB21" w14:textId="77777777" w:rsidR="00654930" w:rsidRPr="00CB61F3" w:rsidRDefault="00654930" w:rsidP="00654930">
      <w:pPr>
        <w:contextualSpacing/>
        <w:jc w:val="both"/>
        <w:rPr>
          <w:rFonts w:asciiTheme="minorHAnsi" w:hAnsiTheme="minorHAnsi" w:cstheme="minorHAnsi"/>
          <w:sz w:val="22"/>
          <w:szCs w:val="22"/>
        </w:rPr>
      </w:pPr>
    </w:p>
    <w:p w14:paraId="381DB4E1" w14:textId="77777777"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Ces parts sociales sont souscrites et libérées comme il a été indiqué à l'article 6.</w:t>
      </w:r>
    </w:p>
    <w:p w14:paraId="2DD2B70E" w14:textId="77777777" w:rsidR="00654930" w:rsidRPr="00654930" w:rsidRDefault="00654930" w:rsidP="00654930">
      <w:pPr>
        <w:contextualSpacing/>
        <w:jc w:val="both"/>
        <w:rPr>
          <w:rFonts w:asciiTheme="minorHAnsi" w:hAnsiTheme="minorHAnsi" w:cstheme="minorHAnsi"/>
          <w:color w:val="7030A0"/>
          <w:sz w:val="22"/>
          <w:szCs w:val="22"/>
        </w:rPr>
      </w:pPr>
    </w:p>
    <w:p w14:paraId="07C5580D" w14:textId="3D5E3E8D"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10 – Augmentation et réduction de capital</w:t>
      </w:r>
    </w:p>
    <w:p w14:paraId="63926B1B" w14:textId="77777777" w:rsidR="00CB61F3" w:rsidRPr="00654930" w:rsidRDefault="00CB61F3"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38CF9489" w14:textId="77777777" w:rsidR="00654930" w:rsidRPr="00CB61F3" w:rsidRDefault="00654930" w:rsidP="00654930">
      <w:pPr>
        <w:pStyle w:val="Corpsdetexte2"/>
        <w:spacing w:after="0" w:line="240" w:lineRule="auto"/>
        <w:contextualSpacing/>
        <w:jc w:val="both"/>
        <w:rPr>
          <w:rFonts w:asciiTheme="minorHAnsi" w:hAnsiTheme="minorHAnsi" w:cstheme="minorHAnsi"/>
          <w:sz w:val="22"/>
          <w:szCs w:val="22"/>
        </w:rPr>
      </w:pPr>
      <w:r w:rsidRPr="00CB61F3">
        <w:rPr>
          <w:rFonts w:asciiTheme="minorHAnsi" w:hAnsiTheme="minorHAnsi" w:cstheme="minorHAnsi"/>
          <w:sz w:val="22"/>
          <w:szCs w:val="22"/>
        </w:rPr>
        <w:t>Le capital social peut être augmenté en une ou plusieurs fois, notamment lors de l’admission de nouveaux associés</w:t>
      </w:r>
      <w:r w:rsidRPr="00CB61F3">
        <w:rPr>
          <w:rStyle w:val="Appelnotedebasdep"/>
          <w:rFonts w:asciiTheme="minorHAnsi" w:hAnsiTheme="minorHAnsi" w:cstheme="minorHAnsi"/>
          <w:sz w:val="22"/>
          <w:szCs w:val="22"/>
        </w:rPr>
        <w:footnoteReference w:id="14"/>
      </w:r>
      <w:r w:rsidRPr="00CB61F3">
        <w:rPr>
          <w:rFonts w:asciiTheme="minorHAnsi" w:hAnsiTheme="minorHAnsi" w:cstheme="minorHAnsi"/>
          <w:sz w:val="22"/>
          <w:szCs w:val="22"/>
        </w:rPr>
        <w:t>, soit par la création de parts nouvelles, représentant des apports en nature ou en numéraire, soit par l’incorporation au capital des réserves disponibles et leur transformation en parts sociales.</w:t>
      </w:r>
    </w:p>
    <w:p w14:paraId="0E820CE3" w14:textId="77777777" w:rsidR="00654930" w:rsidRPr="00CB61F3" w:rsidRDefault="00654930" w:rsidP="00654930">
      <w:pPr>
        <w:contextualSpacing/>
        <w:jc w:val="both"/>
        <w:rPr>
          <w:rFonts w:asciiTheme="minorHAnsi" w:hAnsiTheme="minorHAnsi" w:cstheme="minorHAnsi"/>
          <w:sz w:val="22"/>
          <w:szCs w:val="22"/>
        </w:rPr>
      </w:pPr>
    </w:p>
    <w:p w14:paraId="2E350E06" w14:textId="77777777"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Il sera procédé périodiquement à l’augmentation du capital par incorporation de réserves sans affectation spéciale, de bénéfices non distribués ou de plus-values d’actif. En aucun cas, une telle augmentation ne peut intervenir avant la libération totale des parts sociales correspondant aux apports en numéraire.</w:t>
      </w:r>
    </w:p>
    <w:p w14:paraId="4467C070" w14:textId="77777777" w:rsidR="00654930" w:rsidRPr="00CB61F3" w:rsidRDefault="00654930" w:rsidP="00654930">
      <w:pPr>
        <w:contextualSpacing/>
        <w:jc w:val="both"/>
        <w:rPr>
          <w:rFonts w:asciiTheme="minorHAnsi" w:hAnsiTheme="minorHAnsi" w:cstheme="minorHAnsi"/>
          <w:sz w:val="22"/>
          <w:szCs w:val="22"/>
          <w:highlight w:val="yellow"/>
        </w:rPr>
      </w:pPr>
    </w:p>
    <w:p w14:paraId="5B4E74BC" w14:textId="1AFFB1FD"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 xml:space="preserve">En application de l’article R. 4381-66 du </w:t>
      </w:r>
      <w:r w:rsidR="00CB61F3">
        <w:rPr>
          <w:rFonts w:asciiTheme="minorHAnsi" w:hAnsiTheme="minorHAnsi" w:cstheme="minorHAnsi"/>
          <w:sz w:val="22"/>
          <w:szCs w:val="22"/>
        </w:rPr>
        <w:t>C</w:t>
      </w:r>
      <w:r w:rsidRPr="00CB61F3">
        <w:rPr>
          <w:rFonts w:asciiTheme="minorHAnsi" w:hAnsiTheme="minorHAnsi" w:cstheme="minorHAnsi"/>
          <w:sz w:val="22"/>
          <w:szCs w:val="22"/>
        </w:rPr>
        <w:t xml:space="preserve">ode de la </w:t>
      </w:r>
      <w:r w:rsidR="00CB61F3">
        <w:rPr>
          <w:rFonts w:asciiTheme="minorHAnsi" w:hAnsiTheme="minorHAnsi" w:cstheme="minorHAnsi"/>
          <w:sz w:val="22"/>
          <w:szCs w:val="22"/>
        </w:rPr>
        <w:t>S</w:t>
      </w:r>
      <w:r w:rsidRPr="00CB61F3">
        <w:rPr>
          <w:rFonts w:asciiTheme="minorHAnsi" w:hAnsiTheme="minorHAnsi" w:cstheme="minorHAnsi"/>
          <w:sz w:val="22"/>
          <w:szCs w:val="22"/>
        </w:rPr>
        <w:t xml:space="preserve">anté </w:t>
      </w:r>
      <w:r w:rsidR="00CB61F3">
        <w:rPr>
          <w:rFonts w:asciiTheme="minorHAnsi" w:hAnsiTheme="minorHAnsi" w:cstheme="minorHAnsi"/>
          <w:sz w:val="22"/>
          <w:szCs w:val="22"/>
        </w:rPr>
        <w:t>P</w:t>
      </w:r>
      <w:r w:rsidRPr="00CB61F3">
        <w:rPr>
          <w:rFonts w:asciiTheme="minorHAnsi" w:hAnsiTheme="minorHAnsi" w:cstheme="minorHAnsi"/>
          <w:sz w:val="22"/>
          <w:szCs w:val="22"/>
        </w:rPr>
        <w:t>ublique, les associés titulaires de parts d’industrie participent à la distribution des parts nouvelles correspondant à l’augmentation du capital social. Ces parts nouvelles sont attribuées à tous les associés en proportion de leurs droits aux bénéfices tels qu’ils sont définis par les présents statuts.</w:t>
      </w:r>
    </w:p>
    <w:p w14:paraId="6BE12749" w14:textId="77777777" w:rsidR="00654930" w:rsidRPr="00CB61F3" w:rsidRDefault="00654930" w:rsidP="00654930">
      <w:pPr>
        <w:contextualSpacing/>
        <w:jc w:val="both"/>
        <w:rPr>
          <w:rFonts w:asciiTheme="minorHAnsi" w:hAnsiTheme="minorHAnsi" w:cstheme="minorHAnsi"/>
          <w:sz w:val="22"/>
          <w:szCs w:val="22"/>
        </w:rPr>
      </w:pPr>
    </w:p>
    <w:p w14:paraId="37AD174D" w14:textId="77777777"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La réduction du capital social sera toutefois obligatoire, à concurrence du montant minimal des parts sociales annulées, dans le cas de rachat par la société d’un certain nombre de parts.</w:t>
      </w:r>
    </w:p>
    <w:p w14:paraId="0663C183" w14:textId="77777777" w:rsidR="00654930" w:rsidRPr="00654930" w:rsidRDefault="00654930" w:rsidP="00654930">
      <w:pPr>
        <w:contextualSpacing/>
        <w:jc w:val="both"/>
        <w:rPr>
          <w:rFonts w:asciiTheme="minorHAnsi" w:hAnsiTheme="minorHAnsi" w:cstheme="minorHAnsi"/>
          <w:color w:val="7030A0"/>
          <w:sz w:val="22"/>
          <w:szCs w:val="22"/>
        </w:rPr>
      </w:pPr>
    </w:p>
    <w:p w14:paraId="6D1BD23F" w14:textId="5E5BF77F"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11 – Droits et obligations attachés aux parts sociales</w:t>
      </w:r>
    </w:p>
    <w:p w14:paraId="0932B302" w14:textId="77777777" w:rsidR="00CB61F3" w:rsidRPr="00654930" w:rsidRDefault="00CB61F3"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5F5DBCF6" w14:textId="77777777"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 xml:space="preserve">Les parts sociales ne sont représentées par aucun titre. Leur existence et leur propriété résultent des présents statuts et, le cas échéant, de tous actes ou décisions sociales portant modification du capital ou de sa répartition. </w:t>
      </w:r>
    </w:p>
    <w:p w14:paraId="2A270FCC" w14:textId="77777777" w:rsidR="00654930" w:rsidRPr="00CB61F3" w:rsidRDefault="00654930" w:rsidP="00654930">
      <w:pPr>
        <w:pStyle w:val="Corpsdetexte"/>
        <w:spacing w:line="240" w:lineRule="auto"/>
        <w:contextualSpacing/>
        <w:rPr>
          <w:rFonts w:asciiTheme="minorHAnsi" w:hAnsiTheme="minorHAnsi" w:cstheme="minorHAnsi"/>
          <w:sz w:val="22"/>
          <w:szCs w:val="22"/>
          <w:lang w:val="fr-FR"/>
        </w:rPr>
      </w:pPr>
    </w:p>
    <w:p w14:paraId="3795C433" w14:textId="77777777"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 xml:space="preserve">La propriété d'une part emporte de plein droit adhésion aux présents statuts, aux décisions prises par la gérance et les assemblées des associés. </w:t>
      </w:r>
    </w:p>
    <w:p w14:paraId="0794B01F" w14:textId="77777777" w:rsidR="00654930" w:rsidRPr="00CB61F3" w:rsidRDefault="00654930" w:rsidP="00654930">
      <w:pPr>
        <w:contextualSpacing/>
        <w:jc w:val="both"/>
        <w:rPr>
          <w:rFonts w:asciiTheme="minorHAnsi" w:hAnsiTheme="minorHAnsi" w:cstheme="minorHAnsi"/>
          <w:sz w:val="22"/>
          <w:szCs w:val="22"/>
        </w:rPr>
      </w:pPr>
    </w:p>
    <w:p w14:paraId="6E3555B3" w14:textId="77777777"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 xml:space="preserve">Elle emporte également interdiction d'appartenir à une autre société civile professionnelle de masseurs-kinésithérapeutes et d'exercer la profession à titre individuel sous forme libérale, sauf gratuitement. </w:t>
      </w:r>
    </w:p>
    <w:p w14:paraId="0F2595F6" w14:textId="77777777" w:rsidR="00654930" w:rsidRPr="00CB61F3" w:rsidRDefault="00654930" w:rsidP="00654930">
      <w:pPr>
        <w:contextualSpacing/>
        <w:jc w:val="both"/>
        <w:rPr>
          <w:rFonts w:asciiTheme="minorHAnsi" w:hAnsiTheme="minorHAnsi" w:cstheme="minorHAnsi"/>
          <w:sz w:val="22"/>
          <w:szCs w:val="22"/>
        </w:rPr>
      </w:pPr>
    </w:p>
    <w:p w14:paraId="2FF6C16E" w14:textId="77777777"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L’associé consacre à la société toute son activité professionnelle libérale.</w:t>
      </w:r>
    </w:p>
    <w:p w14:paraId="2867623E" w14:textId="77777777" w:rsidR="00654930" w:rsidRPr="00CB61F3" w:rsidRDefault="00654930" w:rsidP="00654930">
      <w:pPr>
        <w:contextualSpacing/>
        <w:jc w:val="both"/>
        <w:rPr>
          <w:rFonts w:asciiTheme="minorHAnsi" w:hAnsiTheme="minorHAnsi" w:cstheme="minorHAnsi"/>
          <w:sz w:val="22"/>
          <w:szCs w:val="22"/>
        </w:rPr>
      </w:pPr>
    </w:p>
    <w:p w14:paraId="2130B0BA" w14:textId="77777777"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Les parts sociales ne peuvent être données en nantissement.</w:t>
      </w:r>
    </w:p>
    <w:p w14:paraId="63F89EFE" w14:textId="77777777" w:rsidR="00654930" w:rsidRPr="00CB61F3" w:rsidRDefault="00654930" w:rsidP="00654930">
      <w:pPr>
        <w:contextualSpacing/>
        <w:jc w:val="both"/>
        <w:rPr>
          <w:rFonts w:asciiTheme="minorHAnsi" w:hAnsiTheme="minorHAnsi" w:cstheme="minorHAnsi"/>
          <w:sz w:val="22"/>
          <w:szCs w:val="22"/>
        </w:rPr>
      </w:pPr>
    </w:p>
    <w:p w14:paraId="53F864CB" w14:textId="77777777"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 xml:space="preserve">Chaque part donne droit à une fraction de la propriété de l'actif social et à une part dans la répartition des bénéfices, ce dans les conditions définies aux présents statuts. De même elle donne droit, lors de la liquidation, à une fraction de boni susceptible d'apparaître après apurement du passif et remboursement du capital. </w:t>
      </w:r>
    </w:p>
    <w:p w14:paraId="7B3F9683" w14:textId="77777777" w:rsidR="00654930" w:rsidRPr="00654930" w:rsidRDefault="00654930" w:rsidP="00654930">
      <w:pPr>
        <w:contextualSpacing/>
        <w:jc w:val="both"/>
        <w:rPr>
          <w:rFonts w:asciiTheme="minorHAnsi" w:hAnsiTheme="minorHAnsi" w:cstheme="minorHAnsi"/>
          <w:color w:val="7030A0"/>
          <w:sz w:val="22"/>
          <w:szCs w:val="22"/>
        </w:rPr>
      </w:pPr>
    </w:p>
    <w:p w14:paraId="517E0677" w14:textId="77777777" w:rsidR="00654930" w:rsidRPr="00654930" w:rsidRDefault="00654930" w:rsidP="00654930">
      <w:pPr>
        <w:contextualSpacing/>
        <w:jc w:val="both"/>
        <w:rPr>
          <w:rFonts w:asciiTheme="minorHAnsi" w:hAnsiTheme="minorHAnsi" w:cstheme="minorHAnsi"/>
          <w:sz w:val="22"/>
          <w:szCs w:val="22"/>
        </w:rPr>
      </w:pPr>
    </w:p>
    <w:p w14:paraId="6ACAEC34" w14:textId="77777777" w:rsidR="00654930" w:rsidRPr="00654930" w:rsidRDefault="00654930" w:rsidP="00654930">
      <w:pPr>
        <w:contextualSpacing/>
        <w:jc w:val="both"/>
        <w:rPr>
          <w:rFonts w:asciiTheme="minorHAnsi" w:hAnsiTheme="minorHAnsi" w:cstheme="minorHAnsi"/>
          <w:sz w:val="22"/>
          <w:szCs w:val="22"/>
        </w:rPr>
      </w:pPr>
    </w:p>
    <w:p w14:paraId="05D47317" w14:textId="77777777" w:rsidR="00654930" w:rsidRPr="00CB61F3" w:rsidRDefault="00654930" w:rsidP="00654930">
      <w:pPr>
        <w:contextualSpacing/>
        <w:jc w:val="center"/>
        <w:rPr>
          <w:rFonts w:asciiTheme="minorHAnsi" w:hAnsiTheme="minorHAnsi" w:cstheme="minorHAnsi"/>
          <w:b/>
        </w:rPr>
      </w:pPr>
      <w:r w:rsidRPr="00CB61F3">
        <w:rPr>
          <w:rFonts w:asciiTheme="minorHAnsi" w:hAnsiTheme="minorHAnsi" w:cstheme="minorHAnsi"/>
          <w:b/>
        </w:rPr>
        <w:t>TITRE III</w:t>
      </w:r>
    </w:p>
    <w:p w14:paraId="424FF7EC" w14:textId="77777777" w:rsidR="00654930" w:rsidRPr="00CB61F3" w:rsidRDefault="00654930" w:rsidP="00654930">
      <w:pPr>
        <w:contextualSpacing/>
        <w:jc w:val="center"/>
        <w:rPr>
          <w:rFonts w:asciiTheme="minorHAnsi" w:hAnsiTheme="minorHAnsi" w:cstheme="minorHAnsi"/>
          <w:b/>
          <w:caps/>
        </w:rPr>
      </w:pPr>
      <w:r w:rsidRPr="00CB61F3">
        <w:rPr>
          <w:rFonts w:asciiTheme="minorHAnsi" w:hAnsiTheme="minorHAnsi" w:cstheme="minorHAnsi"/>
          <w:b/>
          <w:caps/>
        </w:rPr>
        <w:t>Administration</w:t>
      </w:r>
    </w:p>
    <w:p w14:paraId="10E6E5EA" w14:textId="77777777" w:rsidR="00654930" w:rsidRPr="00654930" w:rsidRDefault="00654930" w:rsidP="00654930">
      <w:pPr>
        <w:contextualSpacing/>
        <w:jc w:val="both"/>
        <w:rPr>
          <w:rFonts w:asciiTheme="minorHAnsi" w:hAnsiTheme="minorHAnsi" w:cstheme="minorHAnsi"/>
          <w:sz w:val="22"/>
          <w:szCs w:val="22"/>
        </w:rPr>
      </w:pPr>
    </w:p>
    <w:p w14:paraId="050EF8EF" w14:textId="77777777" w:rsidR="00654930" w:rsidRPr="00654930" w:rsidRDefault="00654930" w:rsidP="00654930">
      <w:pPr>
        <w:contextualSpacing/>
        <w:jc w:val="both"/>
        <w:rPr>
          <w:rFonts w:asciiTheme="minorHAnsi" w:hAnsiTheme="minorHAnsi" w:cstheme="minorHAnsi"/>
          <w:color w:val="7030A0"/>
          <w:sz w:val="22"/>
          <w:szCs w:val="22"/>
        </w:rPr>
      </w:pPr>
    </w:p>
    <w:p w14:paraId="2A70A1C5" w14:textId="57B67675"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12 – Nomination du gérant</w:t>
      </w:r>
    </w:p>
    <w:p w14:paraId="0DEB3987" w14:textId="77777777" w:rsidR="00CB61F3" w:rsidRPr="00654930" w:rsidRDefault="00CB61F3"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3DFADE34" w14:textId="77777777" w:rsidR="00654930" w:rsidRPr="00654930" w:rsidRDefault="00654930" w:rsidP="00654930">
      <w:pPr>
        <w:pStyle w:val="Corpsdetexte2"/>
        <w:spacing w:after="0" w:line="240" w:lineRule="auto"/>
        <w:contextualSpacing/>
        <w:jc w:val="both"/>
        <w:rPr>
          <w:rFonts w:asciiTheme="minorHAnsi" w:hAnsiTheme="minorHAnsi" w:cstheme="minorHAnsi"/>
          <w:sz w:val="22"/>
          <w:szCs w:val="22"/>
        </w:rPr>
      </w:pPr>
      <w:r w:rsidRPr="00654930">
        <w:rPr>
          <w:rFonts w:asciiTheme="minorHAnsi" w:hAnsiTheme="minorHAnsi" w:cstheme="minorHAnsi"/>
          <w:sz w:val="22"/>
          <w:szCs w:val="22"/>
        </w:rPr>
        <w:t>La société est administrée par un gérant désigné, parmi les associés</w:t>
      </w:r>
      <w:r w:rsidRPr="00654930">
        <w:rPr>
          <w:rStyle w:val="Appelnotedebasdep"/>
          <w:rFonts w:asciiTheme="minorHAnsi" w:hAnsiTheme="minorHAnsi" w:cstheme="minorHAnsi"/>
          <w:color w:val="FF0000"/>
          <w:sz w:val="22"/>
          <w:szCs w:val="22"/>
        </w:rPr>
        <w:footnoteReference w:id="15"/>
      </w:r>
      <w:r w:rsidRPr="00654930">
        <w:rPr>
          <w:rFonts w:asciiTheme="minorHAnsi" w:hAnsiTheme="minorHAnsi" w:cstheme="minorHAnsi"/>
          <w:sz w:val="22"/>
          <w:szCs w:val="22"/>
        </w:rPr>
        <w:t>,</w:t>
      </w:r>
      <w:r w:rsidRPr="00654930">
        <w:rPr>
          <w:rFonts w:asciiTheme="minorHAnsi" w:hAnsiTheme="minorHAnsi" w:cstheme="minorHAnsi"/>
          <w:color w:val="7030A0"/>
          <w:sz w:val="22"/>
          <w:szCs w:val="22"/>
        </w:rPr>
        <w:t xml:space="preserve"> </w:t>
      </w:r>
      <w:r w:rsidRPr="00654930">
        <w:rPr>
          <w:rFonts w:asciiTheme="minorHAnsi" w:hAnsiTheme="minorHAnsi" w:cstheme="minorHAnsi"/>
          <w:sz w:val="22"/>
          <w:szCs w:val="22"/>
        </w:rPr>
        <w:t>par décision collective ordinaire.</w:t>
      </w:r>
    </w:p>
    <w:p w14:paraId="5C2B5059" w14:textId="77777777" w:rsidR="00654930" w:rsidRPr="00654930" w:rsidRDefault="00654930" w:rsidP="00654930">
      <w:pPr>
        <w:contextualSpacing/>
        <w:jc w:val="both"/>
        <w:rPr>
          <w:rFonts w:asciiTheme="minorHAnsi" w:hAnsiTheme="minorHAnsi" w:cstheme="minorHAnsi"/>
          <w:color w:val="7030A0"/>
          <w:sz w:val="22"/>
          <w:szCs w:val="22"/>
        </w:rPr>
      </w:pPr>
    </w:p>
    <w:p w14:paraId="04B64FE9" w14:textId="6239952D"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Ses fonctions sont conférées pour une durée de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Pr="00654930">
        <w:rPr>
          <w:rFonts w:asciiTheme="minorHAnsi" w:hAnsiTheme="minorHAnsi" w:cstheme="minorHAnsi"/>
          <w:sz w:val="22"/>
          <w:szCs w:val="22"/>
        </w:rPr>
        <w:t xml:space="preserve">… ans, sauf renouvellement à l'issue de cette période. </w:t>
      </w:r>
      <w:r w:rsidR="00CB61F3" w:rsidRPr="00654930">
        <w:rPr>
          <w:rFonts w:asciiTheme="minorHAnsi" w:hAnsiTheme="minorHAnsi" w:cstheme="minorHAnsi"/>
          <w:sz w:val="22"/>
          <w:szCs w:val="22"/>
        </w:rPr>
        <w:t>À tout moment</w:t>
      </w:r>
      <w:r w:rsidRPr="00654930">
        <w:rPr>
          <w:rFonts w:asciiTheme="minorHAnsi" w:hAnsiTheme="minorHAnsi" w:cstheme="minorHAnsi"/>
          <w:sz w:val="22"/>
          <w:szCs w:val="22"/>
        </w:rPr>
        <w:t>, elles peuvent toutefois prendre fin par le décès, la démission, la révocation pour cause légitime, la perte de la qualité d'associé.</w:t>
      </w:r>
    </w:p>
    <w:p w14:paraId="61244E7F" w14:textId="77777777" w:rsidR="00654930" w:rsidRPr="00654930" w:rsidRDefault="00654930" w:rsidP="00654930">
      <w:pPr>
        <w:pStyle w:val="Corpsdetexte2"/>
        <w:tabs>
          <w:tab w:val="left" w:pos="0"/>
        </w:tabs>
        <w:spacing w:after="0" w:line="240" w:lineRule="auto"/>
        <w:jc w:val="both"/>
        <w:rPr>
          <w:rFonts w:asciiTheme="minorHAnsi" w:hAnsiTheme="minorHAnsi" w:cstheme="minorHAnsi"/>
          <w:sz w:val="22"/>
          <w:szCs w:val="22"/>
        </w:rPr>
      </w:pPr>
    </w:p>
    <w:p w14:paraId="48E44876" w14:textId="785F21C7" w:rsidR="00654930" w:rsidRPr="00654930" w:rsidRDefault="00654930" w:rsidP="00654930">
      <w:pPr>
        <w:pStyle w:val="Corpsdetexte2"/>
        <w:tabs>
          <w:tab w:val="left" w:pos="0"/>
        </w:tabs>
        <w:spacing w:after="0" w:line="240" w:lineRule="auto"/>
        <w:jc w:val="both"/>
        <w:rPr>
          <w:rFonts w:asciiTheme="minorHAnsi" w:hAnsiTheme="minorHAnsi" w:cstheme="minorHAnsi"/>
          <w:sz w:val="22"/>
          <w:szCs w:val="22"/>
        </w:rPr>
      </w:pPr>
      <w:r w:rsidRPr="00654930">
        <w:rPr>
          <w:rFonts w:asciiTheme="minorHAnsi" w:hAnsiTheme="minorHAnsi" w:cstheme="minorHAnsi"/>
          <w:sz w:val="22"/>
          <w:szCs w:val="22"/>
        </w:rPr>
        <w:t xml:space="preserve">Le gérant peut démissionner de ses fonctions moyennant un préavis de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00CB61F3">
        <w:rPr>
          <w:rFonts w:asciiTheme="minorHAnsi" w:hAnsiTheme="minorHAnsi" w:cstheme="minorHAnsi"/>
          <w:sz w:val="22"/>
          <w:szCs w:val="22"/>
        </w:rPr>
        <w:t>.</w:t>
      </w:r>
      <w:r w:rsidRPr="00654930">
        <w:rPr>
          <w:rFonts w:asciiTheme="minorHAnsi" w:hAnsiTheme="minorHAnsi" w:cstheme="minorHAnsi"/>
          <w:sz w:val="22"/>
          <w:szCs w:val="22"/>
        </w:rPr>
        <w:t>…) mois qui court à compter de la notification de la décision par lettre recommandée à chaque associé et à la société.</w:t>
      </w:r>
    </w:p>
    <w:p w14:paraId="78BCA70A" w14:textId="77777777" w:rsidR="00654930" w:rsidRPr="00654930" w:rsidRDefault="00654930" w:rsidP="00654930">
      <w:pPr>
        <w:contextualSpacing/>
        <w:jc w:val="both"/>
        <w:rPr>
          <w:rFonts w:asciiTheme="minorHAnsi" w:hAnsiTheme="minorHAnsi" w:cstheme="minorHAnsi"/>
          <w:sz w:val="22"/>
          <w:szCs w:val="22"/>
        </w:rPr>
      </w:pPr>
    </w:p>
    <w:p w14:paraId="3F00902B" w14:textId="2E243C11"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13 – Nomination du premier gérant</w:t>
      </w:r>
      <w:r w:rsidRPr="00654930">
        <w:rPr>
          <w:rStyle w:val="Appelnotedebasdep"/>
          <w:rFonts w:asciiTheme="minorHAnsi" w:hAnsiTheme="minorHAnsi" w:cstheme="minorHAnsi"/>
          <w:color w:val="FF0000"/>
          <w:sz w:val="22"/>
          <w:szCs w:val="22"/>
        </w:rPr>
        <w:footnoteReference w:id="16"/>
      </w:r>
    </w:p>
    <w:p w14:paraId="3F213337" w14:textId="77777777" w:rsidR="00CB61F3" w:rsidRPr="00654930" w:rsidRDefault="00CB61F3"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29993CE2" w14:textId="77777777" w:rsidR="004E18F4" w:rsidRDefault="004E18F4" w:rsidP="00654930">
      <w:pPr>
        <w:pStyle w:val="Corpsdetexte2"/>
        <w:spacing w:after="0" w:line="240" w:lineRule="auto"/>
        <w:contextualSpacing/>
        <w:jc w:val="both"/>
        <w:rPr>
          <w:rFonts w:asciiTheme="minorHAnsi" w:hAnsiTheme="minorHAnsi" w:cstheme="minorHAnsi"/>
          <w:sz w:val="22"/>
          <w:szCs w:val="22"/>
        </w:rPr>
      </w:pPr>
    </w:p>
    <w:p w14:paraId="764924BE" w14:textId="77777777" w:rsidR="004E18F4" w:rsidRDefault="004E18F4" w:rsidP="00654930">
      <w:pPr>
        <w:pStyle w:val="Corpsdetexte2"/>
        <w:spacing w:after="0" w:line="240" w:lineRule="auto"/>
        <w:contextualSpacing/>
        <w:jc w:val="both"/>
        <w:rPr>
          <w:rFonts w:asciiTheme="minorHAnsi" w:hAnsiTheme="minorHAnsi" w:cstheme="minorHAnsi"/>
          <w:sz w:val="22"/>
          <w:szCs w:val="22"/>
        </w:rPr>
      </w:pPr>
    </w:p>
    <w:p w14:paraId="13A78CED" w14:textId="76C17241" w:rsidR="00654930" w:rsidRPr="00654930" w:rsidRDefault="00654930" w:rsidP="00654930">
      <w:pPr>
        <w:pStyle w:val="Corpsdetexte2"/>
        <w:spacing w:after="0" w:line="240" w:lineRule="auto"/>
        <w:contextualSpacing/>
        <w:jc w:val="both"/>
        <w:rPr>
          <w:rFonts w:asciiTheme="minorHAnsi" w:hAnsiTheme="minorHAnsi" w:cstheme="minorHAnsi"/>
          <w:sz w:val="22"/>
          <w:szCs w:val="22"/>
        </w:rPr>
      </w:pPr>
      <w:r w:rsidRPr="00654930">
        <w:rPr>
          <w:rFonts w:asciiTheme="minorHAnsi" w:hAnsiTheme="minorHAnsi" w:cstheme="minorHAnsi"/>
          <w:sz w:val="22"/>
          <w:szCs w:val="22"/>
        </w:rPr>
        <w:t>M. …</w:t>
      </w:r>
      <w:r w:rsidR="00CB61F3">
        <w:rPr>
          <w:rFonts w:asciiTheme="minorHAnsi" w:hAnsiTheme="minorHAnsi" w:cstheme="minorHAnsi"/>
          <w:sz w:val="22"/>
          <w:szCs w:val="22"/>
        </w:rPr>
        <w:t>…………………………………………</w:t>
      </w:r>
      <w:proofErr w:type="gramStart"/>
      <w:r w:rsidR="00CB61F3">
        <w:rPr>
          <w:rFonts w:asciiTheme="minorHAnsi" w:hAnsiTheme="minorHAnsi" w:cstheme="minorHAnsi"/>
          <w:sz w:val="22"/>
          <w:szCs w:val="22"/>
        </w:rPr>
        <w:t>…….</w:t>
      </w:r>
      <w:proofErr w:type="gramEnd"/>
      <w:r w:rsidR="00CB61F3">
        <w:rPr>
          <w:rFonts w:asciiTheme="minorHAnsi" w:hAnsiTheme="minorHAnsi" w:cstheme="minorHAnsi"/>
          <w:sz w:val="22"/>
          <w:szCs w:val="22"/>
        </w:rPr>
        <w:t>.</w:t>
      </w:r>
      <w:r w:rsidRPr="00654930">
        <w:rPr>
          <w:rFonts w:asciiTheme="minorHAnsi" w:hAnsiTheme="minorHAnsi" w:cstheme="minorHAnsi"/>
          <w:sz w:val="22"/>
          <w:szCs w:val="22"/>
        </w:rPr>
        <w:t xml:space="preserve"> est désigné(e) comme gérant unique pour une première période de </w:t>
      </w:r>
      <w:r w:rsidR="00CB61F3">
        <w:rPr>
          <w:rFonts w:asciiTheme="minorHAnsi" w:hAnsiTheme="minorHAnsi" w:cstheme="minorHAnsi"/>
          <w:sz w:val="22"/>
          <w:szCs w:val="22"/>
        </w:rPr>
        <w:t>………………………………</w:t>
      </w:r>
      <w:r w:rsidRPr="00654930">
        <w:rPr>
          <w:rFonts w:asciiTheme="minorHAnsi" w:hAnsiTheme="minorHAnsi" w:cstheme="minorHAnsi"/>
          <w:sz w:val="22"/>
          <w:szCs w:val="22"/>
        </w:rPr>
        <w:t>….</w:t>
      </w:r>
    </w:p>
    <w:p w14:paraId="1DD628A1" w14:textId="77777777" w:rsidR="00654930" w:rsidRPr="00654930" w:rsidRDefault="00654930" w:rsidP="00654930">
      <w:pPr>
        <w:contextualSpacing/>
        <w:jc w:val="both"/>
        <w:rPr>
          <w:rFonts w:asciiTheme="minorHAnsi" w:hAnsiTheme="minorHAnsi" w:cstheme="minorHAnsi"/>
          <w:color w:val="7030A0"/>
          <w:sz w:val="22"/>
          <w:szCs w:val="22"/>
        </w:rPr>
      </w:pPr>
    </w:p>
    <w:p w14:paraId="5454AD91" w14:textId="1710938D"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14 – Pouvoirs et responsabilités du gérant</w:t>
      </w:r>
    </w:p>
    <w:p w14:paraId="71F94596" w14:textId="77777777" w:rsidR="00CB61F3" w:rsidRPr="00654930" w:rsidRDefault="00CB61F3"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4F937E73" w14:textId="77777777" w:rsidR="00654930" w:rsidRPr="00654930" w:rsidRDefault="00654930" w:rsidP="00654930">
      <w:pPr>
        <w:pStyle w:val="Corpsdetexte2"/>
        <w:spacing w:after="0" w:line="240" w:lineRule="auto"/>
        <w:contextualSpacing/>
        <w:jc w:val="both"/>
        <w:rPr>
          <w:rFonts w:asciiTheme="minorHAnsi" w:hAnsiTheme="minorHAnsi" w:cstheme="minorHAnsi"/>
          <w:sz w:val="22"/>
          <w:szCs w:val="22"/>
        </w:rPr>
      </w:pPr>
      <w:r w:rsidRPr="00654930">
        <w:rPr>
          <w:rFonts w:asciiTheme="minorHAnsi" w:hAnsiTheme="minorHAnsi" w:cstheme="minorHAnsi"/>
          <w:sz w:val="22"/>
          <w:szCs w:val="22"/>
        </w:rPr>
        <w:t>Le gérant est investi des pouvoirs des plus étendus pour administrer les biens et affaires de la société dans la limite de l'objet social.</w:t>
      </w:r>
    </w:p>
    <w:p w14:paraId="6866D565" w14:textId="77777777" w:rsidR="00654930" w:rsidRPr="00654930" w:rsidRDefault="00654930" w:rsidP="00654930">
      <w:pPr>
        <w:contextualSpacing/>
        <w:jc w:val="both"/>
        <w:rPr>
          <w:rFonts w:asciiTheme="minorHAnsi" w:hAnsiTheme="minorHAnsi" w:cstheme="minorHAnsi"/>
          <w:sz w:val="22"/>
          <w:szCs w:val="22"/>
        </w:rPr>
      </w:pPr>
    </w:p>
    <w:p w14:paraId="4C1578CE"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Les actes d'aliénation ou de disposition de droits ou biens, mobiliers ou immobiliers, de même que les opérations d'emprunt, d'aval ou de caution, doivent être préalablement autorisés par une décision des associés prise en assemblée.</w:t>
      </w:r>
    </w:p>
    <w:p w14:paraId="6EC84D00" w14:textId="77777777" w:rsidR="00654930" w:rsidRPr="00654930" w:rsidRDefault="00654930" w:rsidP="00654930">
      <w:pPr>
        <w:contextualSpacing/>
        <w:jc w:val="both"/>
        <w:rPr>
          <w:rFonts w:asciiTheme="minorHAnsi" w:hAnsiTheme="minorHAnsi" w:cstheme="minorHAnsi"/>
          <w:sz w:val="22"/>
          <w:szCs w:val="22"/>
        </w:rPr>
      </w:pPr>
    </w:p>
    <w:p w14:paraId="153EF4DC" w14:textId="532F0853" w:rsidR="00654930" w:rsidRPr="00CB61F3" w:rsidRDefault="00654930" w:rsidP="00654930">
      <w:pPr>
        <w:contextualSpacing/>
        <w:jc w:val="both"/>
        <w:rPr>
          <w:rFonts w:asciiTheme="minorHAnsi" w:hAnsiTheme="minorHAnsi" w:cstheme="minorHAnsi"/>
          <w:sz w:val="22"/>
          <w:szCs w:val="22"/>
        </w:rPr>
      </w:pPr>
      <w:r w:rsidRPr="00CB61F3">
        <w:rPr>
          <w:rFonts w:asciiTheme="minorHAnsi" w:hAnsiTheme="minorHAnsi" w:cstheme="minorHAnsi"/>
          <w:sz w:val="22"/>
          <w:szCs w:val="22"/>
        </w:rPr>
        <w:t xml:space="preserve">Les pouvoirs du gérant ne peuvent en aucun cas avoir pour effet de créer une subordination des associés à la société pour l'accomplissement de leurs actes professionnels. Ils ne doivent jamais s'exercer de telle sorte que des associés ou la société risquent d'être en infraction avec les règles du </w:t>
      </w:r>
      <w:r w:rsidR="00CB61F3">
        <w:rPr>
          <w:rFonts w:asciiTheme="minorHAnsi" w:hAnsiTheme="minorHAnsi" w:cstheme="minorHAnsi"/>
          <w:sz w:val="22"/>
          <w:szCs w:val="22"/>
        </w:rPr>
        <w:t>C</w:t>
      </w:r>
      <w:r w:rsidRPr="00CB61F3">
        <w:rPr>
          <w:rFonts w:asciiTheme="minorHAnsi" w:hAnsiTheme="minorHAnsi" w:cstheme="minorHAnsi"/>
          <w:sz w:val="22"/>
          <w:szCs w:val="22"/>
        </w:rPr>
        <w:t xml:space="preserve">ode de </w:t>
      </w:r>
      <w:r w:rsidR="00CB61F3">
        <w:rPr>
          <w:rFonts w:asciiTheme="minorHAnsi" w:hAnsiTheme="minorHAnsi" w:cstheme="minorHAnsi"/>
          <w:sz w:val="22"/>
          <w:szCs w:val="22"/>
        </w:rPr>
        <w:t>D</w:t>
      </w:r>
      <w:r w:rsidRPr="00CB61F3">
        <w:rPr>
          <w:rFonts w:asciiTheme="minorHAnsi" w:hAnsiTheme="minorHAnsi" w:cstheme="minorHAnsi"/>
          <w:sz w:val="22"/>
          <w:szCs w:val="22"/>
        </w:rPr>
        <w:t>éontologie des masseurs-kinésithérapeutes.</w:t>
      </w:r>
    </w:p>
    <w:p w14:paraId="2B445924" w14:textId="77777777" w:rsidR="00654930" w:rsidRPr="00CB61F3" w:rsidRDefault="00654930" w:rsidP="00654930">
      <w:pPr>
        <w:pStyle w:val="Corpsdetexte2"/>
        <w:spacing w:after="0" w:line="240" w:lineRule="auto"/>
        <w:contextualSpacing/>
        <w:jc w:val="both"/>
        <w:rPr>
          <w:rFonts w:asciiTheme="minorHAnsi" w:hAnsiTheme="minorHAnsi" w:cstheme="minorHAnsi"/>
          <w:sz w:val="22"/>
          <w:szCs w:val="22"/>
        </w:rPr>
      </w:pPr>
      <w:r w:rsidRPr="00CB61F3">
        <w:rPr>
          <w:rFonts w:asciiTheme="minorHAnsi" w:hAnsiTheme="minorHAnsi" w:cstheme="minorHAnsi"/>
          <w:sz w:val="22"/>
          <w:szCs w:val="22"/>
        </w:rPr>
        <w:t>Le gérant est responsable envers la société ou envers les tiers, soit des infractions aux lois et règlements, soit de la violation des présents statuts, soit des fautes commises dans sa gestion.</w:t>
      </w:r>
    </w:p>
    <w:p w14:paraId="781C7CE9" w14:textId="77777777" w:rsidR="00654930" w:rsidRPr="00654930" w:rsidRDefault="00654930" w:rsidP="00654930">
      <w:pPr>
        <w:pStyle w:val="Corpsdetexte2"/>
        <w:spacing w:after="0" w:line="240" w:lineRule="auto"/>
        <w:contextualSpacing/>
        <w:jc w:val="both"/>
        <w:rPr>
          <w:rFonts w:asciiTheme="minorHAnsi" w:hAnsiTheme="minorHAnsi" w:cstheme="minorHAnsi"/>
          <w:color w:val="7030A0"/>
          <w:sz w:val="22"/>
          <w:szCs w:val="22"/>
        </w:rPr>
      </w:pPr>
    </w:p>
    <w:p w14:paraId="725D3306" w14:textId="4E5F4612"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15 – Rémunération de la gérance</w:t>
      </w:r>
    </w:p>
    <w:p w14:paraId="38100C49" w14:textId="77777777" w:rsidR="00CB61F3" w:rsidRPr="00654930" w:rsidRDefault="00CB61F3"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7C7B68E2" w14:textId="77777777" w:rsidR="00654930" w:rsidRPr="00654930" w:rsidRDefault="00654930" w:rsidP="00654930">
      <w:pPr>
        <w:jc w:val="both"/>
        <w:rPr>
          <w:rFonts w:asciiTheme="minorHAnsi" w:hAnsiTheme="minorHAnsi" w:cstheme="minorHAnsi"/>
          <w:sz w:val="22"/>
          <w:szCs w:val="22"/>
        </w:rPr>
      </w:pPr>
      <w:r w:rsidRPr="00654930">
        <w:rPr>
          <w:rFonts w:asciiTheme="minorHAnsi" w:hAnsiTheme="minorHAnsi" w:cstheme="minorHAnsi"/>
          <w:sz w:val="22"/>
          <w:szCs w:val="22"/>
        </w:rPr>
        <w:t>En rémunération de son mandat social et en compensation de la responsabilité attachée à cette fonction, il est attribué au gérant un traitement dont le montant et les modalités de paiement sont fixés par une décision collective ordinaire, laquelle détermine également les modalités de remboursement des frais exposés pour l'accomplissement de ces fonctions.</w:t>
      </w:r>
    </w:p>
    <w:p w14:paraId="2573A21C" w14:textId="77777777" w:rsidR="00654930" w:rsidRPr="00654930" w:rsidRDefault="00654930" w:rsidP="00654930">
      <w:pPr>
        <w:jc w:val="both"/>
        <w:rPr>
          <w:rFonts w:asciiTheme="minorHAnsi" w:hAnsiTheme="minorHAnsi" w:cstheme="minorHAnsi"/>
          <w:sz w:val="22"/>
          <w:szCs w:val="22"/>
        </w:rPr>
      </w:pPr>
    </w:p>
    <w:p w14:paraId="601ED753" w14:textId="77777777" w:rsidR="00654930" w:rsidRPr="00654930" w:rsidRDefault="00654930" w:rsidP="00654930">
      <w:pPr>
        <w:jc w:val="both"/>
        <w:rPr>
          <w:rFonts w:asciiTheme="minorHAnsi" w:hAnsiTheme="minorHAnsi" w:cstheme="minorHAnsi"/>
          <w:sz w:val="22"/>
          <w:szCs w:val="22"/>
        </w:rPr>
      </w:pPr>
    </w:p>
    <w:p w14:paraId="1A376C1D" w14:textId="77777777" w:rsidR="00654930" w:rsidRPr="00654930" w:rsidRDefault="00654930" w:rsidP="00654930">
      <w:pPr>
        <w:jc w:val="both"/>
        <w:rPr>
          <w:rFonts w:asciiTheme="minorHAnsi" w:hAnsiTheme="minorHAnsi" w:cstheme="minorHAnsi"/>
          <w:sz w:val="22"/>
          <w:szCs w:val="22"/>
        </w:rPr>
      </w:pPr>
    </w:p>
    <w:p w14:paraId="5B3B49A8" w14:textId="77777777" w:rsidR="00654930" w:rsidRPr="00947896" w:rsidRDefault="00654930" w:rsidP="00654930">
      <w:pPr>
        <w:contextualSpacing/>
        <w:jc w:val="center"/>
        <w:rPr>
          <w:rFonts w:asciiTheme="minorHAnsi" w:hAnsiTheme="minorHAnsi" w:cstheme="minorHAnsi"/>
          <w:b/>
        </w:rPr>
      </w:pPr>
      <w:r w:rsidRPr="00947896">
        <w:rPr>
          <w:rFonts w:asciiTheme="minorHAnsi" w:hAnsiTheme="minorHAnsi" w:cstheme="minorHAnsi"/>
          <w:b/>
        </w:rPr>
        <w:t>TITRE IV</w:t>
      </w:r>
    </w:p>
    <w:p w14:paraId="0C85A9EC" w14:textId="77777777" w:rsidR="00654930" w:rsidRPr="00947896" w:rsidRDefault="00654930" w:rsidP="00654930">
      <w:pPr>
        <w:contextualSpacing/>
        <w:jc w:val="center"/>
        <w:rPr>
          <w:rFonts w:asciiTheme="minorHAnsi" w:hAnsiTheme="minorHAnsi" w:cstheme="minorHAnsi"/>
          <w:b/>
          <w:caps/>
        </w:rPr>
      </w:pPr>
      <w:r w:rsidRPr="00947896">
        <w:rPr>
          <w:rFonts w:asciiTheme="minorHAnsi" w:hAnsiTheme="minorHAnsi" w:cstheme="minorHAnsi"/>
          <w:b/>
          <w:caps/>
        </w:rPr>
        <w:t>Décisions collectives</w:t>
      </w:r>
    </w:p>
    <w:p w14:paraId="7ED467D2" w14:textId="77777777" w:rsidR="00654930" w:rsidRPr="00654930" w:rsidRDefault="00654930" w:rsidP="00654930">
      <w:pPr>
        <w:contextualSpacing/>
        <w:jc w:val="both"/>
        <w:rPr>
          <w:rFonts w:asciiTheme="minorHAnsi" w:hAnsiTheme="minorHAnsi" w:cstheme="minorHAnsi"/>
          <w:sz w:val="22"/>
          <w:szCs w:val="22"/>
        </w:rPr>
      </w:pPr>
    </w:p>
    <w:p w14:paraId="359FE01F" w14:textId="77777777" w:rsidR="00654930" w:rsidRPr="00654930" w:rsidRDefault="00654930" w:rsidP="00654930">
      <w:pPr>
        <w:contextualSpacing/>
        <w:jc w:val="both"/>
        <w:rPr>
          <w:rFonts w:asciiTheme="minorHAnsi" w:hAnsiTheme="minorHAnsi" w:cstheme="minorHAnsi"/>
          <w:sz w:val="22"/>
          <w:szCs w:val="22"/>
        </w:rPr>
      </w:pPr>
    </w:p>
    <w:p w14:paraId="5165D06A" w14:textId="3EAF9B31"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16 – Convocation des assemblées</w:t>
      </w:r>
    </w:p>
    <w:p w14:paraId="71E18775" w14:textId="77777777" w:rsidR="00947896" w:rsidRPr="00654930" w:rsidRDefault="00947896"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49F95377" w14:textId="77777777" w:rsidR="00654930" w:rsidRPr="00947896" w:rsidRDefault="00654930" w:rsidP="00654930">
      <w:pPr>
        <w:contextualSpacing/>
        <w:jc w:val="both"/>
        <w:rPr>
          <w:rFonts w:asciiTheme="minorHAnsi" w:hAnsiTheme="minorHAnsi" w:cstheme="minorHAnsi"/>
          <w:sz w:val="22"/>
          <w:szCs w:val="22"/>
        </w:rPr>
      </w:pPr>
      <w:r w:rsidRPr="00947896">
        <w:rPr>
          <w:rFonts w:asciiTheme="minorHAnsi" w:hAnsiTheme="minorHAnsi" w:cstheme="minorHAnsi"/>
          <w:sz w:val="22"/>
          <w:szCs w:val="22"/>
        </w:rPr>
        <w:t>Les décisions qui excèdent les pouvoirs de la gérance sont prises par les associés réunis en assemblée.</w:t>
      </w:r>
      <w:r w:rsidRPr="00947896">
        <w:rPr>
          <w:rFonts w:asciiTheme="minorHAnsi" w:hAnsiTheme="minorHAnsi" w:cstheme="minorHAnsi"/>
        </w:rPr>
        <w:t xml:space="preserve"> </w:t>
      </w:r>
      <w:r w:rsidRPr="00947896">
        <w:rPr>
          <w:rFonts w:asciiTheme="minorHAnsi" w:hAnsiTheme="minorHAnsi" w:cstheme="minorHAnsi"/>
          <w:sz w:val="22"/>
          <w:szCs w:val="22"/>
        </w:rPr>
        <w:t>Elles ne peuvent résulter d'une consultation écrite des associés.</w:t>
      </w:r>
    </w:p>
    <w:p w14:paraId="7D03D7B7" w14:textId="77777777" w:rsidR="00654930" w:rsidRPr="00947896" w:rsidRDefault="00654930" w:rsidP="00654930">
      <w:pPr>
        <w:contextualSpacing/>
        <w:jc w:val="both"/>
        <w:rPr>
          <w:rFonts w:asciiTheme="minorHAnsi" w:hAnsiTheme="minorHAnsi" w:cstheme="minorHAnsi"/>
          <w:sz w:val="22"/>
          <w:szCs w:val="22"/>
        </w:rPr>
      </w:pPr>
    </w:p>
    <w:p w14:paraId="17777F5E" w14:textId="77777777" w:rsidR="00654930" w:rsidRPr="00947896" w:rsidRDefault="00654930" w:rsidP="00654930">
      <w:pPr>
        <w:contextualSpacing/>
        <w:jc w:val="both"/>
        <w:rPr>
          <w:rFonts w:asciiTheme="minorHAnsi" w:hAnsiTheme="minorHAnsi" w:cstheme="minorHAnsi"/>
          <w:sz w:val="22"/>
          <w:szCs w:val="22"/>
        </w:rPr>
      </w:pPr>
      <w:r w:rsidRPr="00947896">
        <w:rPr>
          <w:rFonts w:asciiTheme="minorHAnsi" w:hAnsiTheme="minorHAnsi" w:cstheme="minorHAnsi"/>
          <w:sz w:val="22"/>
          <w:szCs w:val="22"/>
        </w:rPr>
        <w:t>Les associés tiennent au moins une assemblée annuelle dans les trois mois qui suivent la clôture de l'exercice.</w:t>
      </w:r>
    </w:p>
    <w:p w14:paraId="5E5E049A" w14:textId="77777777" w:rsidR="00654930" w:rsidRPr="00947896" w:rsidRDefault="00654930" w:rsidP="00654930">
      <w:pPr>
        <w:contextualSpacing/>
        <w:jc w:val="both"/>
        <w:rPr>
          <w:rFonts w:asciiTheme="minorHAnsi" w:hAnsiTheme="minorHAnsi" w:cstheme="minorHAnsi"/>
          <w:sz w:val="22"/>
          <w:szCs w:val="22"/>
        </w:rPr>
      </w:pPr>
    </w:p>
    <w:p w14:paraId="57E35E69" w14:textId="77777777" w:rsidR="00654930" w:rsidRPr="00947896" w:rsidRDefault="00654930" w:rsidP="00654930">
      <w:pPr>
        <w:contextualSpacing/>
        <w:jc w:val="both"/>
        <w:rPr>
          <w:rFonts w:asciiTheme="minorHAnsi" w:hAnsiTheme="minorHAnsi" w:cstheme="minorHAnsi"/>
          <w:sz w:val="22"/>
          <w:szCs w:val="22"/>
        </w:rPr>
      </w:pPr>
      <w:r w:rsidRPr="00947896">
        <w:rPr>
          <w:rFonts w:asciiTheme="minorHAnsi" w:hAnsiTheme="minorHAnsi" w:cstheme="minorHAnsi"/>
          <w:sz w:val="22"/>
          <w:szCs w:val="22"/>
        </w:rPr>
        <w:t>Elle est également réunie chaque fois que la gérance le juge nécessaire et chaque fois qu'elle est saisie en ce sens d'une demande présentée par un ou plusieurs associés représentant au moins la moitié en nombre de ceux-ci. La demande doit indiquer avec précision l'ordre du jour proposé.</w:t>
      </w:r>
    </w:p>
    <w:p w14:paraId="48A9D383" w14:textId="77777777" w:rsidR="00654930" w:rsidRPr="00947896" w:rsidRDefault="00654930" w:rsidP="00654930">
      <w:pPr>
        <w:contextualSpacing/>
        <w:jc w:val="both"/>
        <w:rPr>
          <w:rFonts w:asciiTheme="minorHAnsi" w:hAnsiTheme="minorHAnsi" w:cstheme="minorHAnsi"/>
          <w:sz w:val="22"/>
          <w:szCs w:val="22"/>
        </w:rPr>
      </w:pPr>
    </w:p>
    <w:p w14:paraId="36241B9C" w14:textId="77777777" w:rsidR="00654930" w:rsidRPr="00947896" w:rsidRDefault="00654930" w:rsidP="00654930">
      <w:pPr>
        <w:contextualSpacing/>
        <w:jc w:val="both"/>
        <w:rPr>
          <w:rFonts w:asciiTheme="minorHAnsi" w:hAnsiTheme="minorHAnsi" w:cstheme="minorHAnsi"/>
          <w:sz w:val="22"/>
          <w:szCs w:val="22"/>
        </w:rPr>
      </w:pPr>
      <w:r w:rsidRPr="00947896">
        <w:rPr>
          <w:rFonts w:asciiTheme="minorHAnsi" w:hAnsiTheme="minorHAnsi" w:cstheme="minorHAnsi"/>
          <w:sz w:val="22"/>
          <w:szCs w:val="22"/>
        </w:rPr>
        <w:t>Toute convocation est faite par lettre recommandée de la gérance avec demande d'avis de réception, indiquant l'ordre du jour, le lieu et les jour et heure, quinze jours au moins avant la date de l'assemblée.</w:t>
      </w:r>
    </w:p>
    <w:p w14:paraId="22441367" w14:textId="77777777" w:rsidR="00654930" w:rsidRPr="00654930" w:rsidRDefault="00654930" w:rsidP="00654930">
      <w:pPr>
        <w:contextualSpacing/>
        <w:jc w:val="both"/>
        <w:rPr>
          <w:rFonts w:asciiTheme="minorHAnsi" w:hAnsiTheme="minorHAnsi" w:cstheme="minorHAnsi"/>
          <w:sz w:val="22"/>
          <w:szCs w:val="22"/>
        </w:rPr>
      </w:pPr>
    </w:p>
    <w:p w14:paraId="5857E745" w14:textId="77777777" w:rsidR="004E18F4" w:rsidRDefault="004E18F4" w:rsidP="00654930">
      <w:pPr>
        <w:contextualSpacing/>
        <w:jc w:val="both"/>
        <w:rPr>
          <w:rFonts w:asciiTheme="minorHAnsi" w:hAnsiTheme="minorHAnsi" w:cstheme="minorHAnsi"/>
          <w:sz w:val="22"/>
          <w:szCs w:val="22"/>
        </w:rPr>
      </w:pPr>
    </w:p>
    <w:p w14:paraId="00D2535E" w14:textId="77777777" w:rsidR="004E18F4" w:rsidRDefault="004E18F4" w:rsidP="00654930">
      <w:pPr>
        <w:contextualSpacing/>
        <w:jc w:val="both"/>
        <w:rPr>
          <w:rFonts w:asciiTheme="minorHAnsi" w:hAnsiTheme="minorHAnsi" w:cstheme="minorHAnsi"/>
          <w:sz w:val="22"/>
          <w:szCs w:val="22"/>
        </w:rPr>
      </w:pPr>
    </w:p>
    <w:p w14:paraId="28A92731" w14:textId="3F502619"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Toutefois, si tous les associés sont présents ou représentés et signent le procès-verbal par eux-mêmes ou leur mandataire, l'assemblée est valablement réunie nonobstant l'absence de convocations lancées dans les formes et délais sus-indiqués.</w:t>
      </w:r>
    </w:p>
    <w:p w14:paraId="57421DEC" w14:textId="77777777" w:rsidR="00654930" w:rsidRPr="00654930" w:rsidRDefault="00654930" w:rsidP="00654930">
      <w:pPr>
        <w:contextualSpacing/>
        <w:jc w:val="both"/>
        <w:rPr>
          <w:rFonts w:asciiTheme="minorHAnsi" w:hAnsiTheme="minorHAnsi" w:cstheme="minorHAnsi"/>
          <w:sz w:val="22"/>
          <w:szCs w:val="22"/>
        </w:rPr>
      </w:pPr>
    </w:p>
    <w:p w14:paraId="1E82D45B" w14:textId="0F52A05E"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17 – Tenue de l'assemblée et procès-verbaux</w:t>
      </w:r>
    </w:p>
    <w:p w14:paraId="6FDEDEE8" w14:textId="77777777" w:rsidR="00947896" w:rsidRPr="00654930" w:rsidRDefault="00947896"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1C1976EF" w14:textId="77777777" w:rsidR="00654930" w:rsidRPr="00654930" w:rsidRDefault="00654930" w:rsidP="00654930">
      <w:pPr>
        <w:pStyle w:val="Corpsdetexte2"/>
        <w:spacing w:after="0" w:line="240" w:lineRule="auto"/>
        <w:contextualSpacing/>
        <w:jc w:val="both"/>
        <w:rPr>
          <w:rFonts w:asciiTheme="minorHAnsi" w:hAnsiTheme="minorHAnsi" w:cstheme="minorHAnsi"/>
          <w:sz w:val="22"/>
          <w:szCs w:val="22"/>
        </w:rPr>
      </w:pPr>
      <w:r w:rsidRPr="00654930">
        <w:rPr>
          <w:rFonts w:asciiTheme="minorHAnsi" w:hAnsiTheme="minorHAnsi" w:cstheme="minorHAnsi"/>
          <w:sz w:val="22"/>
          <w:szCs w:val="22"/>
        </w:rPr>
        <w:t>L'assemblée se réunit au siège de la société ou, si nécessaire, en tout autre lieu fixé par la convocation. Elle est présidée par le gérant.</w:t>
      </w:r>
    </w:p>
    <w:p w14:paraId="17F47A6E" w14:textId="77777777" w:rsidR="00654930" w:rsidRPr="00654930" w:rsidRDefault="00654930" w:rsidP="00654930">
      <w:pPr>
        <w:contextualSpacing/>
        <w:jc w:val="both"/>
        <w:rPr>
          <w:rFonts w:asciiTheme="minorHAnsi" w:hAnsiTheme="minorHAnsi" w:cstheme="minorHAnsi"/>
          <w:sz w:val="22"/>
          <w:szCs w:val="22"/>
        </w:rPr>
      </w:pPr>
    </w:p>
    <w:p w14:paraId="19098C01" w14:textId="77777777" w:rsidR="00654930" w:rsidRPr="00947896" w:rsidRDefault="00654930" w:rsidP="00654930">
      <w:pPr>
        <w:contextualSpacing/>
        <w:jc w:val="both"/>
        <w:rPr>
          <w:rFonts w:asciiTheme="minorHAnsi" w:hAnsiTheme="minorHAnsi" w:cstheme="minorHAnsi"/>
          <w:sz w:val="22"/>
          <w:szCs w:val="22"/>
        </w:rPr>
      </w:pPr>
      <w:r w:rsidRPr="00947896">
        <w:rPr>
          <w:rFonts w:asciiTheme="minorHAnsi" w:hAnsiTheme="minorHAnsi" w:cstheme="minorHAnsi"/>
          <w:sz w:val="22"/>
          <w:szCs w:val="22"/>
        </w:rPr>
        <w:t>Toute délibération fait l'objet d'un procès-verbal signé par les associés présents et mentionnant notamment : les date, heure et lieu de la réunion, les questions inscrites à l'ordre du jour, l'identité des associés présents ou représentés, un résumé des débats, le texte des résolutions mises aux voix et le résultat des votes.</w:t>
      </w:r>
    </w:p>
    <w:p w14:paraId="1E4CC520" w14:textId="77777777" w:rsidR="00654930" w:rsidRPr="00947896" w:rsidRDefault="00654930" w:rsidP="00654930">
      <w:pPr>
        <w:contextualSpacing/>
        <w:jc w:val="both"/>
        <w:rPr>
          <w:rFonts w:asciiTheme="minorHAnsi" w:hAnsiTheme="minorHAnsi" w:cstheme="minorHAnsi"/>
          <w:sz w:val="22"/>
          <w:szCs w:val="22"/>
        </w:rPr>
      </w:pPr>
    </w:p>
    <w:p w14:paraId="02333066" w14:textId="318527D4" w:rsidR="00654930" w:rsidRPr="00947896" w:rsidRDefault="00654930" w:rsidP="00654930">
      <w:pPr>
        <w:contextualSpacing/>
        <w:jc w:val="both"/>
        <w:rPr>
          <w:rFonts w:asciiTheme="minorHAnsi" w:hAnsiTheme="minorHAnsi" w:cstheme="minorHAnsi"/>
          <w:sz w:val="22"/>
          <w:szCs w:val="22"/>
        </w:rPr>
      </w:pPr>
      <w:r w:rsidRPr="00947896">
        <w:rPr>
          <w:rFonts w:asciiTheme="minorHAnsi" w:hAnsiTheme="minorHAnsi" w:cstheme="minorHAnsi"/>
          <w:sz w:val="22"/>
          <w:szCs w:val="22"/>
        </w:rPr>
        <w:t>Les procès-verbaux sont établis sur un registre spécial préalablement coté et paraphé par le directeur général de l'</w:t>
      </w:r>
      <w:r w:rsidR="00736F5B">
        <w:rPr>
          <w:rFonts w:asciiTheme="minorHAnsi" w:hAnsiTheme="minorHAnsi" w:cstheme="minorHAnsi"/>
          <w:sz w:val="22"/>
          <w:szCs w:val="22"/>
        </w:rPr>
        <w:t>A</w:t>
      </w:r>
      <w:r w:rsidRPr="00947896">
        <w:rPr>
          <w:rFonts w:asciiTheme="minorHAnsi" w:hAnsiTheme="minorHAnsi" w:cstheme="minorHAnsi"/>
          <w:sz w:val="22"/>
          <w:szCs w:val="22"/>
        </w:rPr>
        <w:t xml:space="preserve">gence </w:t>
      </w:r>
      <w:r w:rsidR="00736F5B">
        <w:rPr>
          <w:rFonts w:asciiTheme="minorHAnsi" w:hAnsiTheme="minorHAnsi" w:cstheme="minorHAnsi"/>
          <w:sz w:val="22"/>
          <w:szCs w:val="22"/>
        </w:rPr>
        <w:t>R</w:t>
      </w:r>
      <w:r w:rsidRPr="00947896">
        <w:rPr>
          <w:rFonts w:asciiTheme="minorHAnsi" w:hAnsiTheme="minorHAnsi" w:cstheme="minorHAnsi"/>
          <w:sz w:val="22"/>
          <w:szCs w:val="22"/>
        </w:rPr>
        <w:t xml:space="preserve">égionale de </w:t>
      </w:r>
      <w:r w:rsidR="00736F5B">
        <w:rPr>
          <w:rFonts w:asciiTheme="minorHAnsi" w:hAnsiTheme="minorHAnsi" w:cstheme="minorHAnsi"/>
          <w:sz w:val="22"/>
          <w:szCs w:val="22"/>
        </w:rPr>
        <w:t>S</w:t>
      </w:r>
      <w:r w:rsidRPr="00947896">
        <w:rPr>
          <w:rFonts w:asciiTheme="minorHAnsi" w:hAnsiTheme="minorHAnsi" w:cstheme="minorHAnsi"/>
          <w:sz w:val="22"/>
          <w:szCs w:val="22"/>
        </w:rPr>
        <w:t xml:space="preserve">anté, par le secrétaire-greffier du </w:t>
      </w:r>
      <w:r w:rsidR="00736F5B">
        <w:rPr>
          <w:rFonts w:asciiTheme="minorHAnsi" w:hAnsiTheme="minorHAnsi" w:cstheme="minorHAnsi"/>
          <w:sz w:val="22"/>
          <w:szCs w:val="22"/>
        </w:rPr>
        <w:t>T</w:t>
      </w:r>
      <w:r w:rsidRPr="00947896">
        <w:rPr>
          <w:rFonts w:asciiTheme="minorHAnsi" w:hAnsiTheme="minorHAnsi" w:cstheme="minorHAnsi"/>
          <w:sz w:val="22"/>
          <w:szCs w:val="22"/>
        </w:rPr>
        <w:t>ribunal d'</w:t>
      </w:r>
      <w:r w:rsidR="00736F5B">
        <w:rPr>
          <w:rFonts w:asciiTheme="minorHAnsi" w:hAnsiTheme="minorHAnsi" w:cstheme="minorHAnsi"/>
          <w:sz w:val="22"/>
          <w:szCs w:val="22"/>
        </w:rPr>
        <w:t>I</w:t>
      </w:r>
      <w:r w:rsidRPr="00947896">
        <w:rPr>
          <w:rFonts w:asciiTheme="minorHAnsi" w:hAnsiTheme="minorHAnsi" w:cstheme="minorHAnsi"/>
          <w:sz w:val="22"/>
          <w:szCs w:val="22"/>
        </w:rPr>
        <w:t>nstance dans le ressort duquel la société a son siège ou par le maire ou un adjoint au maire de la commune du siège de la société.</w:t>
      </w:r>
    </w:p>
    <w:p w14:paraId="00D46F62" w14:textId="77777777" w:rsidR="00654930" w:rsidRPr="00947896" w:rsidRDefault="00654930" w:rsidP="00654930">
      <w:pPr>
        <w:contextualSpacing/>
        <w:jc w:val="both"/>
        <w:rPr>
          <w:rFonts w:asciiTheme="minorHAnsi" w:hAnsiTheme="minorHAnsi" w:cstheme="minorHAnsi"/>
          <w:sz w:val="22"/>
          <w:szCs w:val="22"/>
        </w:rPr>
      </w:pPr>
    </w:p>
    <w:p w14:paraId="70C1AA2A" w14:textId="77777777" w:rsidR="00654930" w:rsidRPr="00947896" w:rsidRDefault="00654930" w:rsidP="00654930">
      <w:pPr>
        <w:contextualSpacing/>
        <w:jc w:val="both"/>
        <w:rPr>
          <w:rFonts w:asciiTheme="minorHAnsi" w:hAnsiTheme="minorHAnsi" w:cstheme="minorHAnsi"/>
          <w:sz w:val="22"/>
          <w:szCs w:val="22"/>
        </w:rPr>
      </w:pPr>
      <w:r w:rsidRPr="00947896">
        <w:rPr>
          <w:rFonts w:asciiTheme="minorHAnsi" w:hAnsiTheme="minorHAnsi" w:cstheme="minorHAnsi"/>
          <w:sz w:val="22"/>
          <w:szCs w:val="22"/>
        </w:rPr>
        <w:t>Lorsque la décision des associés résulte de leur consentement exprimé dans un acte, cette décision est mentionnée à sa date, dans le registre précité. La mention dans le registre contient obligatoirement l'indication de la forme, de la nature de l'objet et des signataires de l'acte. L'acte lui-même, s'il est sous seing privé ou sa copie authentique, s'il est notarié, est conservé par la société de manière à permettre sa consultation en même temps que le registre des délibérations.</w:t>
      </w:r>
    </w:p>
    <w:p w14:paraId="50A9FA7F" w14:textId="77777777" w:rsidR="00654930" w:rsidRPr="00947896" w:rsidRDefault="00654930" w:rsidP="00654930">
      <w:pPr>
        <w:contextualSpacing/>
        <w:jc w:val="both"/>
        <w:rPr>
          <w:rFonts w:asciiTheme="minorHAnsi" w:hAnsiTheme="minorHAnsi" w:cstheme="minorHAnsi"/>
          <w:sz w:val="22"/>
          <w:szCs w:val="22"/>
        </w:rPr>
      </w:pPr>
    </w:p>
    <w:p w14:paraId="23FBC0DE" w14:textId="77777777" w:rsidR="00654930" w:rsidRPr="00947896" w:rsidRDefault="00654930" w:rsidP="00654930">
      <w:pPr>
        <w:contextualSpacing/>
        <w:jc w:val="both"/>
        <w:rPr>
          <w:rFonts w:asciiTheme="minorHAnsi" w:hAnsiTheme="minorHAnsi" w:cstheme="minorHAnsi"/>
          <w:sz w:val="22"/>
          <w:szCs w:val="22"/>
        </w:rPr>
      </w:pPr>
      <w:r w:rsidRPr="00947896">
        <w:rPr>
          <w:rFonts w:asciiTheme="minorHAnsi" w:hAnsiTheme="minorHAnsi" w:cstheme="minorHAnsi"/>
          <w:sz w:val="22"/>
          <w:szCs w:val="22"/>
        </w:rPr>
        <w:t>Toutes copies ou extraits de procès-verbaux des délibérations des associés sont valablement certifiés conformes par la gérance, et, en cas de liquidation, par le liquidateur.</w:t>
      </w:r>
    </w:p>
    <w:p w14:paraId="2B29935C" w14:textId="77777777" w:rsidR="00654930" w:rsidRPr="00654930" w:rsidRDefault="00654930" w:rsidP="00654930">
      <w:pPr>
        <w:contextualSpacing/>
        <w:jc w:val="both"/>
        <w:rPr>
          <w:rFonts w:asciiTheme="minorHAnsi" w:hAnsiTheme="minorHAnsi" w:cstheme="minorHAnsi"/>
          <w:sz w:val="22"/>
          <w:szCs w:val="22"/>
        </w:rPr>
      </w:pPr>
    </w:p>
    <w:p w14:paraId="7506F25B" w14:textId="5C55AEF4"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18 – Assistance et représentation aux assemblées</w:t>
      </w:r>
    </w:p>
    <w:p w14:paraId="5E25B6A8" w14:textId="77777777" w:rsidR="00736F5B" w:rsidRPr="00654930" w:rsidRDefault="00736F5B"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268C8745"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Chaque associé participe aux assemblées. Il peut toutefois donner mandat à un autre associé de le représenter à une assemblée. Aucun associé ne peut être porteur de plus de deux mandats.</w:t>
      </w:r>
    </w:p>
    <w:p w14:paraId="782E1F6E" w14:textId="77777777" w:rsidR="00654930" w:rsidRPr="00736F5B" w:rsidRDefault="00654930" w:rsidP="00654930">
      <w:pPr>
        <w:contextualSpacing/>
        <w:jc w:val="both"/>
        <w:rPr>
          <w:rFonts w:asciiTheme="minorHAnsi" w:hAnsiTheme="minorHAnsi" w:cstheme="minorHAnsi"/>
          <w:sz w:val="22"/>
          <w:szCs w:val="22"/>
        </w:rPr>
      </w:pPr>
    </w:p>
    <w:p w14:paraId="1C78B619" w14:textId="77777777" w:rsidR="00654930" w:rsidRPr="00736F5B" w:rsidRDefault="00654930" w:rsidP="00654930">
      <w:pPr>
        <w:contextualSpacing/>
        <w:jc w:val="both"/>
        <w:rPr>
          <w:rFonts w:asciiTheme="minorHAnsi" w:hAnsiTheme="minorHAnsi" w:cstheme="minorHAnsi"/>
          <w:sz w:val="22"/>
          <w:szCs w:val="22"/>
          <w:vertAlign w:val="superscript"/>
        </w:rPr>
      </w:pPr>
      <w:r w:rsidRPr="00736F5B">
        <w:rPr>
          <w:rFonts w:asciiTheme="minorHAnsi" w:hAnsiTheme="minorHAnsi" w:cstheme="minorHAnsi"/>
          <w:sz w:val="22"/>
          <w:szCs w:val="22"/>
        </w:rPr>
        <w:t>Quel que soit le nombre de parts possédées, chaque associé dispose d'un nombre de voix égal</w:t>
      </w:r>
      <w:r w:rsidRPr="00736F5B">
        <w:rPr>
          <w:rStyle w:val="Appelnotedebasdep"/>
          <w:rFonts w:asciiTheme="minorHAnsi" w:hAnsiTheme="minorHAnsi" w:cstheme="minorHAnsi"/>
          <w:sz w:val="22"/>
          <w:szCs w:val="22"/>
        </w:rPr>
        <w:footnoteReference w:id="17"/>
      </w:r>
      <w:r w:rsidRPr="00736F5B">
        <w:rPr>
          <w:rFonts w:asciiTheme="minorHAnsi" w:hAnsiTheme="minorHAnsi" w:cstheme="minorHAnsi"/>
          <w:sz w:val="22"/>
          <w:szCs w:val="22"/>
        </w:rPr>
        <w:t>.</w:t>
      </w:r>
    </w:p>
    <w:p w14:paraId="5DEEAFBA" w14:textId="77777777" w:rsidR="00654930" w:rsidRPr="00654930" w:rsidRDefault="00654930" w:rsidP="00654930">
      <w:pPr>
        <w:contextualSpacing/>
        <w:jc w:val="both"/>
        <w:rPr>
          <w:rFonts w:asciiTheme="minorHAnsi" w:hAnsiTheme="minorHAnsi" w:cstheme="minorHAnsi"/>
          <w:color w:val="7030A0"/>
          <w:sz w:val="22"/>
          <w:szCs w:val="22"/>
        </w:rPr>
      </w:pPr>
    </w:p>
    <w:p w14:paraId="0EFAB2AC" w14:textId="5AECC8D6"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19 – Quorum et majorités requises</w:t>
      </w:r>
      <w:r w:rsidRPr="00654930">
        <w:rPr>
          <w:rStyle w:val="Appelnotedebasdep"/>
          <w:rFonts w:asciiTheme="minorHAnsi" w:hAnsiTheme="minorHAnsi" w:cstheme="minorHAnsi"/>
          <w:color w:val="FF0000"/>
          <w:sz w:val="22"/>
          <w:szCs w:val="22"/>
        </w:rPr>
        <w:footnoteReference w:id="18"/>
      </w:r>
    </w:p>
    <w:p w14:paraId="48E1A471" w14:textId="77777777" w:rsidR="00736F5B" w:rsidRPr="00654930" w:rsidRDefault="00736F5B"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42A51ABE"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L'assemblée ne peut délibérer valablement que si les trois quarts au moins des associés sont présents ou représentés.</w:t>
      </w:r>
    </w:p>
    <w:p w14:paraId="52FFD5F2" w14:textId="77777777" w:rsidR="00654930" w:rsidRPr="00736F5B" w:rsidRDefault="00654930" w:rsidP="00654930">
      <w:pPr>
        <w:contextualSpacing/>
        <w:jc w:val="both"/>
        <w:rPr>
          <w:rFonts w:asciiTheme="minorHAnsi" w:hAnsiTheme="minorHAnsi" w:cstheme="minorHAnsi"/>
          <w:sz w:val="22"/>
          <w:szCs w:val="22"/>
        </w:rPr>
      </w:pPr>
    </w:p>
    <w:p w14:paraId="3BBF8679"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Si le quorum n'est pas atteint, les associés sont convoqués une nouvelle fois et l'assemblée délibère valablement si deux associés au moins sont présents ou représentés.</w:t>
      </w:r>
    </w:p>
    <w:p w14:paraId="3D969677" w14:textId="136E4FB5" w:rsidR="00654930" w:rsidRDefault="00654930" w:rsidP="00654930">
      <w:pPr>
        <w:contextualSpacing/>
        <w:jc w:val="both"/>
        <w:rPr>
          <w:rFonts w:asciiTheme="minorHAnsi" w:hAnsiTheme="minorHAnsi" w:cstheme="minorHAnsi"/>
          <w:color w:val="7030A0"/>
          <w:sz w:val="22"/>
          <w:szCs w:val="22"/>
        </w:rPr>
      </w:pPr>
    </w:p>
    <w:p w14:paraId="09F47F44" w14:textId="77777777" w:rsidR="00736F5B" w:rsidRPr="00654930" w:rsidRDefault="00736F5B" w:rsidP="00654930">
      <w:pPr>
        <w:contextualSpacing/>
        <w:jc w:val="both"/>
        <w:rPr>
          <w:rFonts w:asciiTheme="minorHAnsi" w:hAnsiTheme="minorHAnsi" w:cstheme="minorHAnsi"/>
          <w:color w:val="7030A0"/>
          <w:sz w:val="22"/>
          <w:szCs w:val="22"/>
        </w:rPr>
      </w:pPr>
    </w:p>
    <w:p w14:paraId="55172A25"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Les décisions collectives ordinaires sont prises à la majorité des voix dont disposent les associés présents ou représentés.</w:t>
      </w:r>
    </w:p>
    <w:p w14:paraId="74B8C240" w14:textId="77777777" w:rsidR="00654930" w:rsidRPr="00736F5B" w:rsidRDefault="00654930" w:rsidP="00654930">
      <w:pPr>
        <w:contextualSpacing/>
        <w:jc w:val="both"/>
        <w:rPr>
          <w:rFonts w:asciiTheme="minorHAnsi" w:hAnsiTheme="minorHAnsi" w:cstheme="minorHAnsi"/>
          <w:sz w:val="22"/>
          <w:szCs w:val="22"/>
        </w:rPr>
      </w:pPr>
    </w:p>
    <w:p w14:paraId="6F011845"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Toutefois, les décisions collectives extraordinaires sont prises à la majorité des trois quarts des voix des associés présents ou représentés dans les cas suivants :</w:t>
      </w:r>
    </w:p>
    <w:p w14:paraId="180CF532" w14:textId="77777777" w:rsidR="00654930" w:rsidRPr="00736F5B" w:rsidRDefault="00654930" w:rsidP="00654930">
      <w:pPr>
        <w:numPr>
          <w:ilvl w:val="0"/>
          <w:numId w:val="23"/>
        </w:numPr>
        <w:contextualSpacing/>
        <w:jc w:val="both"/>
        <w:rPr>
          <w:rFonts w:asciiTheme="minorHAnsi" w:hAnsiTheme="minorHAnsi" w:cstheme="minorHAnsi"/>
          <w:sz w:val="22"/>
          <w:szCs w:val="22"/>
        </w:rPr>
      </w:pPr>
      <w:r w:rsidRPr="00736F5B">
        <w:rPr>
          <w:rFonts w:asciiTheme="minorHAnsi" w:hAnsiTheme="minorHAnsi" w:cstheme="minorHAnsi"/>
          <w:sz w:val="22"/>
          <w:szCs w:val="22"/>
        </w:rPr>
        <w:t>en cas de transmission ou cession de parts sociales à des tiers ;</w:t>
      </w:r>
    </w:p>
    <w:p w14:paraId="442748D2" w14:textId="77777777" w:rsidR="00654930" w:rsidRPr="00736F5B" w:rsidRDefault="00654930" w:rsidP="00654930">
      <w:pPr>
        <w:numPr>
          <w:ilvl w:val="0"/>
          <w:numId w:val="23"/>
        </w:numPr>
        <w:contextualSpacing/>
        <w:jc w:val="both"/>
        <w:rPr>
          <w:rFonts w:asciiTheme="minorHAnsi" w:hAnsiTheme="minorHAnsi" w:cstheme="minorHAnsi"/>
          <w:sz w:val="22"/>
          <w:szCs w:val="22"/>
        </w:rPr>
      </w:pPr>
      <w:r w:rsidRPr="00736F5B">
        <w:rPr>
          <w:rFonts w:asciiTheme="minorHAnsi" w:hAnsiTheme="minorHAnsi" w:cstheme="minorHAnsi"/>
          <w:sz w:val="22"/>
          <w:szCs w:val="22"/>
        </w:rPr>
        <w:t>le cas échéant, en cas d’adoption et de modification du règlement intérieur ;</w:t>
      </w:r>
    </w:p>
    <w:p w14:paraId="322168F8" w14:textId="77777777" w:rsidR="00654930" w:rsidRPr="00736F5B" w:rsidRDefault="00654930" w:rsidP="00654930">
      <w:pPr>
        <w:numPr>
          <w:ilvl w:val="0"/>
          <w:numId w:val="23"/>
        </w:numPr>
        <w:contextualSpacing/>
        <w:jc w:val="both"/>
        <w:rPr>
          <w:rFonts w:asciiTheme="minorHAnsi" w:hAnsiTheme="minorHAnsi" w:cstheme="minorHAnsi"/>
          <w:sz w:val="22"/>
          <w:szCs w:val="22"/>
        </w:rPr>
      </w:pPr>
      <w:r w:rsidRPr="00736F5B">
        <w:rPr>
          <w:rFonts w:asciiTheme="minorHAnsi" w:hAnsiTheme="minorHAnsi" w:cstheme="minorHAnsi"/>
          <w:sz w:val="22"/>
          <w:szCs w:val="22"/>
        </w:rPr>
        <w:t>en cas de modification des statuts ;</w:t>
      </w:r>
    </w:p>
    <w:p w14:paraId="46C4D347" w14:textId="77777777" w:rsidR="00654930" w:rsidRPr="00736F5B" w:rsidRDefault="00654930" w:rsidP="00654930">
      <w:pPr>
        <w:numPr>
          <w:ilvl w:val="0"/>
          <w:numId w:val="23"/>
        </w:numPr>
        <w:contextualSpacing/>
        <w:jc w:val="both"/>
        <w:rPr>
          <w:rFonts w:asciiTheme="minorHAnsi" w:hAnsiTheme="minorHAnsi" w:cstheme="minorHAnsi"/>
          <w:sz w:val="22"/>
          <w:szCs w:val="22"/>
        </w:rPr>
      </w:pPr>
      <w:r w:rsidRPr="00736F5B">
        <w:rPr>
          <w:rFonts w:asciiTheme="minorHAnsi" w:hAnsiTheme="minorHAnsi" w:cstheme="minorHAnsi"/>
          <w:sz w:val="22"/>
          <w:szCs w:val="22"/>
        </w:rPr>
        <w:t>en cas de retrait forcé d’un associé frappé d’une mesure comportant suspension ou interdiction temporaire d’exercice. Dans ce cas, la majorité est calculée en excluant les associés ayant fait l'objet d'une sanction pour les mêmes faits ou pour des faits connexes ;</w:t>
      </w:r>
    </w:p>
    <w:p w14:paraId="07EA14D3" w14:textId="77777777" w:rsidR="00654930" w:rsidRPr="00736F5B" w:rsidRDefault="00654930" w:rsidP="00654930">
      <w:pPr>
        <w:numPr>
          <w:ilvl w:val="0"/>
          <w:numId w:val="23"/>
        </w:numPr>
        <w:contextualSpacing/>
        <w:jc w:val="both"/>
        <w:rPr>
          <w:rFonts w:asciiTheme="minorHAnsi" w:hAnsiTheme="minorHAnsi" w:cstheme="minorHAnsi"/>
          <w:sz w:val="22"/>
          <w:szCs w:val="22"/>
        </w:rPr>
      </w:pPr>
      <w:r w:rsidRPr="00736F5B">
        <w:rPr>
          <w:rFonts w:asciiTheme="minorHAnsi" w:hAnsiTheme="minorHAnsi" w:cstheme="minorHAnsi"/>
          <w:sz w:val="22"/>
          <w:szCs w:val="22"/>
        </w:rPr>
        <w:t>en cas de dissolution anticipée de la société.</w:t>
      </w:r>
    </w:p>
    <w:p w14:paraId="3A2DA7D0"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L'augmentation des engagements des associés ne peut être décidée qu'à l'unanimité des voix des associés présents ou représentés.</w:t>
      </w:r>
    </w:p>
    <w:p w14:paraId="048BA325" w14:textId="77777777" w:rsidR="00654930" w:rsidRPr="00654930" w:rsidRDefault="00654930" w:rsidP="00654930">
      <w:pPr>
        <w:contextualSpacing/>
        <w:jc w:val="center"/>
        <w:rPr>
          <w:rFonts w:asciiTheme="minorHAnsi" w:hAnsiTheme="minorHAnsi" w:cstheme="minorHAnsi"/>
          <w:b/>
          <w:sz w:val="22"/>
          <w:szCs w:val="22"/>
        </w:rPr>
      </w:pPr>
    </w:p>
    <w:p w14:paraId="7BFE67FA" w14:textId="77777777" w:rsidR="00654930" w:rsidRPr="00654930" w:rsidRDefault="00654930" w:rsidP="00654930">
      <w:pPr>
        <w:contextualSpacing/>
        <w:jc w:val="center"/>
        <w:rPr>
          <w:rFonts w:asciiTheme="minorHAnsi" w:hAnsiTheme="minorHAnsi" w:cstheme="minorHAnsi"/>
          <w:b/>
          <w:sz w:val="22"/>
          <w:szCs w:val="22"/>
        </w:rPr>
      </w:pPr>
    </w:p>
    <w:p w14:paraId="69E7E218" w14:textId="77777777" w:rsidR="00654930" w:rsidRPr="00654930" w:rsidRDefault="00654930" w:rsidP="00654930">
      <w:pPr>
        <w:contextualSpacing/>
        <w:jc w:val="center"/>
        <w:rPr>
          <w:rFonts w:asciiTheme="minorHAnsi" w:hAnsiTheme="minorHAnsi" w:cstheme="minorHAnsi"/>
          <w:b/>
          <w:sz w:val="22"/>
          <w:szCs w:val="22"/>
        </w:rPr>
      </w:pPr>
    </w:p>
    <w:p w14:paraId="7FD9B1B8" w14:textId="77777777" w:rsidR="00654930" w:rsidRPr="00736F5B" w:rsidRDefault="00654930" w:rsidP="00654930">
      <w:pPr>
        <w:contextualSpacing/>
        <w:jc w:val="center"/>
        <w:rPr>
          <w:rFonts w:asciiTheme="minorHAnsi" w:hAnsiTheme="minorHAnsi" w:cstheme="minorHAnsi"/>
          <w:b/>
        </w:rPr>
      </w:pPr>
      <w:r w:rsidRPr="00736F5B">
        <w:rPr>
          <w:rFonts w:asciiTheme="minorHAnsi" w:hAnsiTheme="minorHAnsi" w:cstheme="minorHAnsi"/>
          <w:b/>
        </w:rPr>
        <w:t>TITRE V</w:t>
      </w:r>
    </w:p>
    <w:p w14:paraId="5D83DB79" w14:textId="77777777" w:rsidR="00654930" w:rsidRPr="00736F5B" w:rsidRDefault="00654930" w:rsidP="00654930">
      <w:pPr>
        <w:pStyle w:val="Titre3"/>
        <w:contextualSpacing/>
        <w:rPr>
          <w:rFonts w:asciiTheme="minorHAnsi" w:hAnsiTheme="minorHAnsi" w:cstheme="minorHAnsi"/>
          <w:caps/>
          <w:color w:val="auto"/>
          <w:sz w:val="24"/>
          <w:szCs w:val="24"/>
        </w:rPr>
      </w:pPr>
      <w:r w:rsidRPr="00736F5B">
        <w:rPr>
          <w:rFonts w:asciiTheme="minorHAnsi" w:hAnsiTheme="minorHAnsi" w:cstheme="minorHAnsi"/>
          <w:caps/>
          <w:color w:val="auto"/>
          <w:sz w:val="24"/>
          <w:szCs w:val="24"/>
        </w:rPr>
        <w:t xml:space="preserve">Comptes sociaux </w:t>
      </w:r>
      <w:r w:rsidRPr="00736F5B">
        <w:rPr>
          <w:rFonts w:asciiTheme="minorHAnsi" w:hAnsiTheme="minorHAnsi" w:cstheme="minorHAnsi"/>
          <w:b w:val="0"/>
          <w:color w:val="auto"/>
          <w:sz w:val="24"/>
          <w:szCs w:val="24"/>
        </w:rPr>
        <w:t>–</w:t>
      </w:r>
      <w:r w:rsidRPr="00736F5B">
        <w:rPr>
          <w:rFonts w:asciiTheme="minorHAnsi" w:hAnsiTheme="minorHAnsi" w:cstheme="minorHAnsi"/>
          <w:b w:val="0"/>
          <w:sz w:val="24"/>
          <w:szCs w:val="24"/>
        </w:rPr>
        <w:t xml:space="preserve"> </w:t>
      </w:r>
      <w:r w:rsidRPr="00736F5B">
        <w:rPr>
          <w:rFonts w:asciiTheme="minorHAnsi" w:hAnsiTheme="minorHAnsi" w:cstheme="minorHAnsi"/>
          <w:caps/>
          <w:color w:val="auto"/>
          <w:sz w:val="24"/>
          <w:szCs w:val="24"/>
        </w:rPr>
        <w:t>affectation des résultats</w:t>
      </w:r>
    </w:p>
    <w:p w14:paraId="2687A612" w14:textId="77777777" w:rsidR="00654930" w:rsidRPr="00654930" w:rsidRDefault="00654930" w:rsidP="00654930">
      <w:pPr>
        <w:contextualSpacing/>
        <w:jc w:val="both"/>
        <w:rPr>
          <w:rFonts w:asciiTheme="minorHAnsi" w:hAnsiTheme="minorHAnsi" w:cstheme="minorHAnsi"/>
          <w:sz w:val="22"/>
          <w:szCs w:val="22"/>
        </w:rPr>
      </w:pPr>
    </w:p>
    <w:p w14:paraId="3CFAD6B5" w14:textId="77777777" w:rsidR="00654930" w:rsidRPr="00654930" w:rsidRDefault="00654930" w:rsidP="00654930">
      <w:pPr>
        <w:contextualSpacing/>
        <w:jc w:val="both"/>
        <w:rPr>
          <w:rFonts w:asciiTheme="minorHAnsi" w:hAnsiTheme="minorHAnsi" w:cstheme="minorHAnsi"/>
          <w:sz w:val="22"/>
          <w:szCs w:val="22"/>
        </w:rPr>
      </w:pPr>
    </w:p>
    <w:p w14:paraId="7E0BB33E" w14:textId="7370AA55"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20 – Exercice social</w:t>
      </w:r>
    </w:p>
    <w:p w14:paraId="444382E7" w14:textId="77777777" w:rsidR="00736F5B" w:rsidRPr="00654930" w:rsidRDefault="00736F5B"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21E85B65"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L'exercice social commence le 1</w:t>
      </w:r>
      <w:r w:rsidRPr="00654930">
        <w:rPr>
          <w:rFonts w:asciiTheme="minorHAnsi" w:hAnsiTheme="minorHAnsi" w:cstheme="minorHAnsi"/>
          <w:sz w:val="22"/>
          <w:szCs w:val="22"/>
          <w:vertAlign w:val="superscript"/>
        </w:rPr>
        <w:t>er</w:t>
      </w:r>
      <w:r w:rsidRPr="00654930">
        <w:rPr>
          <w:rFonts w:asciiTheme="minorHAnsi" w:hAnsiTheme="minorHAnsi" w:cstheme="minorHAnsi"/>
          <w:sz w:val="22"/>
          <w:szCs w:val="22"/>
        </w:rPr>
        <w:t xml:space="preserve"> janvier et finit le 31 décembre de chaque année.</w:t>
      </w:r>
    </w:p>
    <w:p w14:paraId="6A06ED8F" w14:textId="77777777" w:rsidR="00654930" w:rsidRPr="00654930" w:rsidRDefault="00654930" w:rsidP="00654930">
      <w:pPr>
        <w:contextualSpacing/>
        <w:jc w:val="both"/>
        <w:rPr>
          <w:rFonts w:asciiTheme="minorHAnsi" w:hAnsiTheme="minorHAnsi" w:cstheme="minorHAnsi"/>
          <w:sz w:val="22"/>
          <w:szCs w:val="22"/>
        </w:rPr>
      </w:pPr>
    </w:p>
    <w:p w14:paraId="26D465CF"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Par exception, le premier exercice comprend le temps écoulé depuis la date de constitution de la société jusqu'au 31 décembre de l'année suivante.</w:t>
      </w:r>
    </w:p>
    <w:p w14:paraId="232D6427"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1F67ED22" w14:textId="6D01B3DA"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21 – Comptes sociaux et information des associés</w:t>
      </w:r>
    </w:p>
    <w:p w14:paraId="755DAD86" w14:textId="77777777" w:rsidR="00736F5B" w:rsidRPr="00654930" w:rsidRDefault="00736F5B"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7100F755"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Il est tenu sous la responsabilité de la gérance des écritures régulières des opérations de la société.</w:t>
      </w:r>
    </w:p>
    <w:p w14:paraId="4D1D6ABE" w14:textId="77777777" w:rsidR="00654930" w:rsidRPr="00654930" w:rsidRDefault="00654930" w:rsidP="00654930">
      <w:pPr>
        <w:contextualSpacing/>
        <w:jc w:val="both"/>
        <w:rPr>
          <w:rFonts w:asciiTheme="minorHAnsi" w:hAnsiTheme="minorHAnsi" w:cstheme="minorHAnsi"/>
          <w:sz w:val="22"/>
          <w:szCs w:val="22"/>
        </w:rPr>
      </w:pPr>
    </w:p>
    <w:p w14:paraId="7C94E664"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 xml:space="preserve">Après clôture de chaque exercice, la gérance établit les comptes annuels de la société, ainsi qu'un rapport sur les résultats de l'exercice et des propositions relatives à leur affectation. </w:t>
      </w:r>
    </w:p>
    <w:p w14:paraId="775795B1" w14:textId="77777777" w:rsidR="00654930" w:rsidRPr="00736F5B" w:rsidRDefault="00654930" w:rsidP="00654930">
      <w:pPr>
        <w:contextualSpacing/>
        <w:jc w:val="both"/>
        <w:rPr>
          <w:rFonts w:asciiTheme="minorHAnsi" w:hAnsiTheme="minorHAnsi" w:cstheme="minorHAnsi"/>
          <w:sz w:val="22"/>
          <w:szCs w:val="22"/>
        </w:rPr>
      </w:pPr>
    </w:p>
    <w:p w14:paraId="7616A1CE"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Dans les trois mois qui suivent la clôture de l'exercice, les documents mentionnés à l'alinéa précédent sont soumis à l'approbation de l'assemblée des associés. A cette fin, la gérance adresse ces documents, par lettre recommandée avec demande d’avis de réception, à chacun des associés, avec le texte des résolutions proposées, quinze jours au moins avant la réunion de l'assemblée et, au plus tard, avec la convocation à cette assemblée.</w:t>
      </w:r>
    </w:p>
    <w:p w14:paraId="5D4A5B70" w14:textId="77777777" w:rsidR="00654930" w:rsidRPr="00654930" w:rsidRDefault="00654930" w:rsidP="00654930">
      <w:pPr>
        <w:contextualSpacing/>
        <w:jc w:val="both"/>
        <w:rPr>
          <w:rFonts w:asciiTheme="minorHAnsi" w:hAnsiTheme="minorHAnsi" w:cstheme="minorHAnsi"/>
          <w:sz w:val="22"/>
          <w:szCs w:val="22"/>
        </w:rPr>
      </w:pPr>
    </w:p>
    <w:p w14:paraId="08A2BE6B"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Cette assemblée générale statue sur l'approbation des comptes et prend, le cas échéant, toute décision les concernant.</w:t>
      </w:r>
    </w:p>
    <w:p w14:paraId="666FC378" w14:textId="25D6ED49" w:rsidR="00654930" w:rsidRDefault="00654930" w:rsidP="00654930">
      <w:pPr>
        <w:contextualSpacing/>
        <w:jc w:val="both"/>
        <w:rPr>
          <w:rFonts w:asciiTheme="minorHAnsi" w:hAnsiTheme="minorHAnsi" w:cstheme="minorHAnsi"/>
          <w:sz w:val="22"/>
          <w:szCs w:val="22"/>
        </w:rPr>
      </w:pPr>
    </w:p>
    <w:p w14:paraId="4159C9E2" w14:textId="2CA2BE11" w:rsidR="00736F5B" w:rsidRDefault="00736F5B" w:rsidP="00654930">
      <w:pPr>
        <w:contextualSpacing/>
        <w:jc w:val="both"/>
        <w:rPr>
          <w:rFonts w:asciiTheme="minorHAnsi" w:hAnsiTheme="minorHAnsi" w:cstheme="minorHAnsi"/>
          <w:sz w:val="22"/>
          <w:szCs w:val="22"/>
        </w:rPr>
      </w:pPr>
    </w:p>
    <w:p w14:paraId="7A625948" w14:textId="2A080775" w:rsidR="00736F5B" w:rsidRDefault="00736F5B" w:rsidP="00654930">
      <w:pPr>
        <w:contextualSpacing/>
        <w:jc w:val="both"/>
        <w:rPr>
          <w:rFonts w:asciiTheme="minorHAnsi" w:hAnsiTheme="minorHAnsi" w:cstheme="minorHAnsi"/>
          <w:sz w:val="22"/>
          <w:szCs w:val="22"/>
        </w:rPr>
      </w:pPr>
    </w:p>
    <w:p w14:paraId="1112E75A" w14:textId="77777777" w:rsidR="00736F5B" w:rsidRPr="00654930" w:rsidRDefault="00736F5B" w:rsidP="00654930">
      <w:pPr>
        <w:contextualSpacing/>
        <w:jc w:val="both"/>
        <w:rPr>
          <w:rFonts w:asciiTheme="minorHAnsi" w:hAnsiTheme="minorHAnsi" w:cstheme="minorHAnsi"/>
          <w:sz w:val="22"/>
          <w:szCs w:val="22"/>
        </w:rPr>
      </w:pPr>
    </w:p>
    <w:p w14:paraId="68AAC010"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A toute époque, chaque associé peut prendre connaissance des documents mentionnés au deuxième alinéa du présent article, des registres des procès-verbaux de délibérations d'assemblée générale, des registres et documents détenus par la société. Le droit de prendre connaissance emporte celui de prendre copie.</w:t>
      </w:r>
    </w:p>
    <w:p w14:paraId="79970E1C" w14:textId="77777777" w:rsidR="00654930" w:rsidRPr="00654930" w:rsidRDefault="00654930" w:rsidP="00654930">
      <w:pPr>
        <w:contextualSpacing/>
        <w:jc w:val="both"/>
        <w:rPr>
          <w:rFonts w:asciiTheme="minorHAnsi" w:hAnsiTheme="minorHAnsi" w:cstheme="minorHAnsi"/>
          <w:sz w:val="22"/>
          <w:szCs w:val="22"/>
        </w:rPr>
      </w:pPr>
    </w:p>
    <w:p w14:paraId="33054262"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Il peut poser par écrit des questions sur la gestion sociale auxquelles il devra être répondu par écrit dans le délai d'un mois</w:t>
      </w:r>
      <w:r w:rsidRPr="00654930">
        <w:rPr>
          <w:rStyle w:val="Appelnotedebasdep"/>
          <w:rFonts w:asciiTheme="minorHAnsi" w:hAnsiTheme="minorHAnsi" w:cstheme="minorHAnsi"/>
          <w:color w:val="FF0000"/>
          <w:sz w:val="22"/>
          <w:szCs w:val="22"/>
        </w:rPr>
        <w:footnoteReference w:id="19"/>
      </w:r>
      <w:r w:rsidRPr="00654930">
        <w:rPr>
          <w:rFonts w:asciiTheme="minorHAnsi" w:hAnsiTheme="minorHAnsi" w:cstheme="minorHAnsi"/>
          <w:sz w:val="22"/>
          <w:szCs w:val="22"/>
        </w:rPr>
        <w:t>.</w:t>
      </w:r>
    </w:p>
    <w:p w14:paraId="6BD066F7"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035FFF4C" w14:textId="1D4224FD"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22 – Détermination du solde bénéficiaire</w:t>
      </w:r>
    </w:p>
    <w:p w14:paraId="0D91C7B8" w14:textId="77777777" w:rsidR="00736F5B" w:rsidRPr="00654930" w:rsidRDefault="00736F5B"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14D1C780"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Les recettes sociales sont constituées par les rémunérations correspondant à l'activité professionnelle exercée par les associés dans le cadre de la société et provenant de la mise en commun par les associés des honoraires perçus en raison de cette activité.</w:t>
      </w:r>
    </w:p>
    <w:p w14:paraId="4EDF3884"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Les dépenses et charges sociales sont constituées par les frais et débours de toute nature supportés par la société pour les besoins ou à l'occasion de cette activité professionnelle des associés ainsi que par ceux supportés par elle pour son administration et sa gestion propres. S'y ajoutent les annuités d'amortissement et les provisions de renouvellement qu'est susceptible de comporter la nature des biens dépendant de la société ainsi que, éventuellement, les charges financières assumées par cette société pour l'accomplissement de son objet.</w:t>
      </w:r>
    </w:p>
    <w:p w14:paraId="6487F093" w14:textId="77777777" w:rsidR="00654930" w:rsidRPr="00736F5B" w:rsidRDefault="00654930" w:rsidP="00654930">
      <w:pPr>
        <w:contextualSpacing/>
        <w:jc w:val="both"/>
        <w:rPr>
          <w:rFonts w:asciiTheme="minorHAnsi" w:hAnsiTheme="minorHAnsi" w:cstheme="minorHAnsi"/>
          <w:sz w:val="22"/>
          <w:szCs w:val="22"/>
        </w:rPr>
      </w:pPr>
    </w:p>
    <w:p w14:paraId="4E252253"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Le bénéfice net de l'exercice se dégage de la comparaison des recettes visées à l'alinéa 1 et des dépenses et charges visées à l'alinéa 2, ce bénéfice net devant toutefois, le cas échéant, être diminué de pertes antérieures ou augmenté de reports de bénéfices provenant d'exercices précédents.</w:t>
      </w:r>
    </w:p>
    <w:p w14:paraId="01A2ABB7" w14:textId="77777777" w:rsidR="00654930" w:rsidRPr="00654930" w:rsidRDefault="00654930" w:rsidP="00654930">
      <w:pPr>
        <w:contextualSpacing/>
        <w:jc w:val="both"/>
        <w:rPr>
          <w:rFonts w:asciiTheme="minorHAnsi" w:hAnsiTheme="minorHAnsi" w:cstheme="minorHAnsi"/>
          <w:sz w:val="22"/>
          <w:szCs w:val="22"/>
        </w:rPr>
      </w:pPr>
    </w:p>
    <w:p w14:paraId="58A22BA0"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Les associés répondent indéfiniment des dettes sociales à l’égard des tiers à proportion de leurs parts sociales</w:t>
      </w:r>
      <w:r w:rsidRPr="00654930">
        <w:rPr>
          <w:rStyle w:val="Appelnotedebasdep"/>
          <w:rFonts w:asciiTheme="minorHAnsi" w:hAnsiTheme="minorHAnsi" w:cstheme="minorHAnsi"/>
          <w:color w:val="FF0000"/>
          <w:sz w:val="22"/>
          <w:szCs w:val="22"/>
        </w:rPr>
        <w:footnoteReference w:id="20"/>
      </w:r>
      <w:r w:rsidRPr="00654930">
        <w:rPr>
          <w:rFonts w:asciiTheme="minorHAnsi" w:hAnsiTheme="minorHAnsi" w:cstheme="minorHAnsi"/>
          <w:sz w:val="22"/>
          <w:szCs w:val="22"/>
        </w:rPr>
        <w:t>. Toutefois, aucun associé ne peut être assigné ou poursuivi par un créancier de la société que si celle-ci a été préalablement et en vain mise en demeure par lui et si, de plus, elle est appelée dans l'instance.</w:t>
      </w:r>
    </w:p>
    <w:p w14:paraId="6070700B" w14:textId="77777777" w:rsidR="00654930" w:rsidRPr="00654930" w:rsidRDefault="00654930" w:rsidP="00654930">
      <w:pPr>
        <w:contextualSpacing/>
        <w:jc w:val="both"/>
        <w:rPr>
          <w:rFonts w:asciiTheme="minorHAnsi" w:hAnsiTheme="minorHAnsi" w:cstheme="minorHAnsi"/>
          <w:sz w:val="22"/>
          <w:szCs w:val="22"/>
        </w:rPr>
      </w:pPr>
    </w:p>
    <w:p w14:paraId="6145D648" w14:textId="2CA78E19" w:rsidR="00654930" w:rsidRDefault="00654930" w:rsidP="00654930">
      <w:pPr>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23 – Répartition entre les associés</w:t>
      </w:r>
    </w:p>
    <w:p w14:paraId="33032E06" w14:textId="77777777" w:rsidR="00736F5B" w:rsidRPr="00654930" w:rsidRDefault="00736F5B" w:rsidP="00654930">
      <w:pPr>
        <w:contextualSpacing/>
        <w:jc w:val="both"/>
        <w:rPr>
          <w:rFonts w:asciiTheme="minorHAnsi" w:hAnsiTheme="minorHAnsi" w:cstheme="minorHAnsi"/>
          <w:b/>
          <w:sz w:val="22"/>
          <w:szCs w:val="22"/>
        </w:rPr>
      </w:pPr>
    </w:p>
    <w:p w14:paraId="4F3A83CA"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Sur le bénéfice net, il est d'abord alloué aux parts sociales correspondant au capital social une rémunération</w:t>
      </w:r>
      <w:r w:rsidRPr="00736F5B">
        <w:rPr>
          <w:rStyle w:val="Appelnotedebasdep"/>
          <w:rFonts w:asciiTheme="minorHAnsi" w:hAnsiTheme="minorHAnsi" w:cstheme="minorHAnsi"/>
          <w:sz w:val="22"/>
          <w:szCs w:val="22"/>
        </w:rPr>
        <w:footnoteReference w:id="21"/>
      </w:r>
      <w:r w:rsidRPr="00736F5B">
        <w:rPr>
          <w:rFonts w:asciiTheme="minorHAnsi" w:hAnsiTheme="minorHAnsi" w:cstheme="minorHAnsi"/>
          <w:b/>
          <w:sz w:val="22"/>
          <w:szCs w:val="22"/>
        </w:rPr>
        <w:t xml:space="preserve"> </w:t>
      </w:r>
      <w:r w:rsidRPr="00736F5B">
        <w:rPr>
          <w:rFonts w:asciiTheme="minorHAnsi" w:hAnsiTheme="minorHAnsi" w:cstheme="minorHAnsi"/>
          <w:sz w:val="22"/>
          <w:szCs w:val="22"/>
        </w:rPr>
        <w:t>qui, au maximum :</w:t>
      </w:r>
    </w:p>
    <w:p w14:paraId="12DEAAFC" w14:textId="77777777" w:rsidR="00654930" w:rsidRPr="00736F5B" w:rsidRDefault="00654930" w:rsidP="00654930">
      <w:pPr>
        <w:numPr>
          <w:ilvl w:val="1"/>
          <w:numId w:val="7"/>
        </w:numPr>
        <w:ind w:left="851"/>
        <w:contextualSpacing/>
        <w:jc w:val="both"/>
        <w:rPr>
          <w:rFonts w:asciiTheme="minorHAnsi" w:hAnsiTheme="minorHAnsi" w:cstheme="minorHAnsi"/>
          <w:sz w:val="22"/>
          <w:szCs w:val="22"/>
        </w:rPr>
      </w:pPr>
      <w:r w:rsidRPr="00736F5B">
        <w:rPr>
          <w:rFonts w:asciiTheme="minorHAnsi" w:hAnsiTheme="minorHAnsi" w:cstheme="minorHAnsi"/>
          <w:sz w:val="22"/>
          <w:szCs w:val="22"/>
        </w:rPr>
        <w:t>pour les parts délivrées en contrepartie d'un apport de droits incorporels, mobiliers ou immobiliers (notamment droit de présentation à la patientèle), est calculée par application du taux des avances sur titres de la Banque de France diminué de deux points ;</w:t>
      </w:r>
    </w:p>
    <w:p w14:paraId="03524DC8" w14:textId="77777777" w:rsidR="00654930" w:rsidRPr="00736F5B" w:rsidRDefault="00654930" w:rsidP="00654930">
      <w:pPr>
        <w:numPr>
          <w:ilvl w:val="1"/>
          <w:numId w:val="7"/>
        </w:numPr>
        <w:ind w:left="851"/>
        <w:contextualSpacing/>
        <w:jc w:val="both"/>
        <w:rPr>
          <w:rFonts w:asciiTheme="minorHAnsi" w:hAnsiTheme="minorHAnsi" w:cstheme="minorHAnsi"/>
          <w:sz w:val="22"/>
          <w:szCs w:val="22"/>
        </w:rPr>
      </w:pPr>
      <w:r w:rsidRPr="00736F5B">
        <w:rPr>
          <w:rFonts w:asciiTheme="minorHAnsi" w:hAnsiTheme="minorHAnsi" w:cstheme="minorHAnsi"/>
          <w:sz w:val="22"/>
          <w:szCs w:val="22"/>
        </w:rPr>
        <w:t>pour les parts délivrées en contrepartie d'un apport d'une autre nature (tous autres objets mobiliers à usage professionnel ainsi que tous documents et archives, immeubles ou locaux utiles à l'exercice de la profession, toutes sommes en numéraire) et pour les parts distribuées à la suite d'une augmentation du capital, est calculée par application du taux des avances sur titres de la Banque de France majoré de deux points.</w:t>
      </w:r>
    </w:p>
    <w:p w14:paraId="077EA908" w14:textId="73267FED" w:rsidR="00654930" w:rsidRDefault="00654930" w:rsidP="00654930">
      <w:pPr>
        <w:contextualSpacing/>
        <w:jc w:val="both"/>
        <w:rPr>
          <w:rFonts w:asciiTheme="minorHAnsi" w:hAnsiTheme="minorHAnsi" w:cstheme="minorHAnsi"/>
          <w:color w:val="7030A0"/>
          <w:sz w:val="22"/>
          <w:szCs w:val="22"/>
        </w:rPr>
      </w:pPr>
    </w:p>
    <w:p w14:paraId="2706A1C2" w14:textId="77777777" w:rsidR="00736F5B" w:rsidRPr="00654930" w:rsidRDefault="00736F5B" w:rsidP="00654930">
      <w:pPr>
        <w:contextualSpacing/>
        <w:jc w:val="both"/>
        <w:rPr>
          <w:rFonts w:asciiTheme="minorHAnsi" w:hAnsiTheme="minorHAnsi" w:cstheme="minorHAnsi"/>
          <w:color w:val="7030A0"/>
          <w:sz w:val="22"/>
          <w:szCs w:val="22"/>
        </w:rPr>
      </w:pPr>
    </w:p>
    <w:p w14:paraId="2127544E" w14:textId="4478504A" w:rsidR="00654930" w:rsidRDefault="00654930" w:rsidP="00654930">
      <w:pPr>
        <w:contextualSpacing/>
        <w:jc w:val="both"/>
        <w:rPr>
          <w:rFonts w:asciiTheme="minorHAnsi" w:hAnsiTheme="minorHAnsi" w:cstheme="minorHAnsi"/>
          <w:i/>
          <w:color w:val="FF0000"/>
          <w:sz w:val="22"/>
          <w:szCs w:val="22"/>
        </w:rPr>
      </w:pPr>
      <w:r w:rsidRPr="00736F5B">
        <w:rPr>
          <w:rFonts w:asciiTheme="minorHAnsi" w:hAnsiTheme="minorHAnsi" w:cstheme="minorHAnsi"/>
          <w:sz w:val="22"/>
          <w:szCs w:val="22"/>
        </w:rPr>
        <w:t>Le surplus du bénéfice net, diminué le cas échéant des prélèvements qui seraient décidés par l'assemblée générale pour constituer ou alimenter des réserves (par exemple destinés à faire face à des dépenses exceptionnelles), est réparti entre tous les associés, y compris les apporteurs d'industrie en fonction des critères professionnels suivants</w:t>
      </w:r>
      <w:r w:rsidRPr="00736F5B">
        <w:rPr>
          <w:rStyle w:val="Appelnotedebasdep"/>
          <w:rFonts w:asciiTheme="minorHAnsi" w:hAnsiTheme="minorHAnsi" w:cstheme="minorHAnsi"/>
          <w:sz w:val="22"/>
          <w:szCs w:val="22"/>
        </w:rPr>
        <w:footnoteReference w:id="22"/>
      </w:r>
      <w:r w:rsidRPr="00736F5B">
        <w:rPr>
          <w:rFonts w:asciiTheme="minorHAnsi" w:hAnsiTheme="minorHAnsi" w:cstheme="minorHAnsi"/>
          <w:sz w:val="22"/>
          <w:szCs w:val="22"/>
        </w:rPr>
        <w:t xml:space="preserve"> </w:t>
      </w:r>
      <w:r w:rsidRPr="00654930">
        <w:rPr>
          <w:rFonts w:asciiTheme="minorHAnsi" w:hAnsiTheme="minorHAnsi" w:cstheme="minorHAnsi"/>
          <w:color w:val="7030A0"/>
          <w:sz w:val="22"/>
          <w:szCs w:val="22"/>
        </w:rPr>
        <w:t xml:space="preserve">: </w:t>
      </w:r>
      <w:r w:rsidRPr="00654930">
        <w:rPr>
          <w:rFonts w:asciiTheme="minorHAnsi" w:hAnsiTheme="minorHAnsi" w:cstheme="minorHAnsi"/>
          <w:i/>
          <w:color w:val="FF0000"/>
          <w:sz w:val="22"/>
          <w:szCs w:val="22"/>
        </w:rPr>
        <w:t>(critères à déterminer)</w:t>
      </w:r>
    </w:p>
    <w:p w14:paraId="56AD054B" w14:textId="77777777" w:rsidR="00736F5B" w:rsidRPr="00654930" w:rsidRDefault="00736F5B" w:rsidP="00654930">
      <w:pPr>
        <w:contextualSpacing/>
        <w:jc w:val="both"/>
        <w:rPr>
          <w:rFonts w:asciiTheme="minorHAnsi" w:hAnsiTheme="minorHAnsi" w:cstheme="minorHAnsi"/>
          <w:color w:val="7030A0"/>
          <w:sz w:val="22"/>
          <w:szCs w:val="22"/>
        </w:rPr>
      </w:pPr>
    </w:p>
    <w:p w14:paraId="7CD9E7E0" w14:textId="46B0E2FD"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24 – Acomptes sur les répartitions de bénéfices</w:t>
      </w:r>
    </w:p>
    <w:p w14:paraId="0B00EE76" w14:textId="77777777" w:rsidR="00736F5B" w:rsidRPr="00654930" w:rsidRDefault="00736F5B"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4EA16C21"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Si un compte des recettes et des charges et dépenses provisoirement établi à la fin d'un trimestre d'un exercice en cours fait apparaître avec une large probabilité que l'exercice sera bénéficiaire, l'assemblée générale, convoquée par la gérance ou, à défaut, par la moitié en nombre des associés dans le mois suivant ce trimestre, peut décider l'attribution aux associés d'un acompte provisionnel dont elle détermine le taux et les modalités.</w:t>
      </w:r>
    </w:p>
    <w:p w14:paraId="14A64604" w14:textId="77777777" w:rsidR="00654930" w:rsidRPr="00654930" w:rsidRDefault="00654930" w:rsidP="00654930">
      <w:pPr>
        <w:contextualSpacing/>
        <w:jc w:val="both"/>
        <w:rPr>
          <w:rFonts w:asciiTheme="minorHAnsi" w:hAnsiTheme="minorHAnsi" w:cstheme="minorHAnsi"/>
          <w:sz w:val="22"/>
          <w:szCs w:val="22"/>
        </w:rPr>
      </w:pPr>
    </w:p>
    <w:p w14:paraId="49D8BAEE" w14:textId="3DC8E395" w:rsidR="00654930" w:rsidRDefault="00654930" w:rsidP="00654930">
      <w:pPr>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25 – Evaluation de la valeur des parts sociales</w:t>
      </w:r>
    </w:p>
    <w:p w14:paraId="5ECFA63D" w14:textId="77777777" w:rsidR="00736F5B" w:rsidRPr="00654930" w:rsidRDefault="00736F5B" w:rsidP="00654930">
      <w:pPr>
        <w:contextualSpacing/>
        <w:jc w:val="both"/>
        <w:rPr>
          <w:rFonts w:asciiTheme="minorHAnsi" w:hAnsiTheme="minorHAnsi" w:cstheme="minorHAnsi"/>
          <w:b/>
          <w:sz w:val="22"/>
          <w:szCs w:val="22"/>
        </w:rPr>
      </w:pPr>
    </w:p>
    <w:p w14:paraId="1A880E23" w14:textId="77777777" w:rsidR="00654930" w:rsidRPr="00654930" w:rsidRDefault="00654930" w:rsidP="00654930">
      <w:pPr>
        <w:contextualSpacing/>
        <w:jc w:val="both"/>
        <w:rPr>
          <w:rFonts w:asciiTheme="minorHAnsi" w:hAnsiTheme="minorHAnsi" w:cstheme="minorHAnsi"/>
          <w:i/>
          <w:sz w:val="22"/>
          <w:szCs w:val="22"/>
        </w:rPr>
      </w:pPr>
      <w:r w:rsidRPr="00654930">
        <w:rPr>
          <w:rFonts w:asciiTheme="minorHAnsi" w:hAnsiTheme="minorHAnsi" w:cstheme="minorHAnsi"/>
          <w:sz w:val="22"/>
          <w:szCs w:val="22"/>
        </w:rPr>
        <w:t>Les principes et modalités applicables à la détermination de la valeur des parts sont les suivants</w:t>
      </w:r>
      <w:r w:rsidRPr="00654930">
        <w:rPr>
          <w:rStyle w:val="Appelnotedebasdep"/>
          <w:rFonts w:asciiTheme="minorHAnsi" w:hAnsiTheme="minorHAnsi" w:cstheme="minorHAnsi"/>
          <w:color w:val="FF0000"/>
          <w:sz w:val="22"/>
          <w:szCs w:val="22"/>
        </w:rPr>
        <w:footnoteReference w:id="23"/>
      </w:r>
      <w:r w:rsidRPr="00654930">
        <w:rPr>
          <w:rFonts w:asciiTheme="minorHAnsi" w:hAnsiTheme="minorHAnsi" w:cstheme="minorHAnsi"/>
          <w:b/>
          <w:color w:val="FF0000"/>
          <w:sz w:val="22"/>
          <w:szCs w:val="22"/>
        </w:rPr>
        <w:t> </w:t>
      </w:r>
      <w:r w:rsidRPr="00654930">
        <w:rPr>
          <w:rFonts w:asciiTheme="minorHAnsi" w:hAnsiTheme="minorHAnsi" w:cstheme="minorHAnsi"/>
          <w:sz w:val="22"/>
          <w:szCs w:val="22"/>
        </w:rPr>
        <w:t xml:space="preserve">: </w:t>
      </w:r>
      <w:r w:rsidRPr="00654930">
        <w:rPr>
          <w:rFonts w:asciiTheme="minorHAnsi" w:hAnsiTheme="minorHAnsi" w:cstheme="minorHAnsi"/>
          <w:i/>
          <w:color w:val="FF0000"/>
          <w:sz w:val="22"/>
          <w:szCs w:val="22"/>
        </w:rPr>
        <w:t>(à déterminer)</w:t>
      </w:r>
    </w:p>
    <w:p w14:paraId="709307BD" w14:textId="77777777" w:rsidR="00654930" w:rsidRPr="00654930" w:rsidRDefault="00654930" w:rsidP="00654930">
      <w:pPr>
        <w:contextualSpacing/>
        <w:jc w:val="both"/>
        <w:rPr>
          <w:rFonts w:asciiTheme="minorHAnsi" w:hAnsiTheme="minorHAnsi" w:cstheme="minorHAnsi"/>
          <w:sz w:val="22"/>
          <w:szCs w:val="22"/>
        </w:rPr>
      </w:pPr>
    </w:p>
    <w:p w14:paraId="539CD23F" w14:textId="2F0E45A9"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A l'assemblée générale qui doit se tenir dans les trois mois suivant la clôture d'un exercice (conformément à l’article R. 4381-49 alinéa 2 du </w:t>
      </w:r>
      <w:r w:rsidR="00736F5B">
        <w:rPr>
          <w:rFonts w:asciiTheme="minorHAnsi" w:hAnsiTheme="minorHAnsi" w:cstheme="minorHAnsi"/>
          <w:sz w:val="22"/>
          <w:szCs w:val="22"/>
        </w:rPr>
        <w:t>C</w:t>
      </w:r>
      <w:r w:rsidRPr="00654930">
        <w:rPr>
          <w:rFonts w:asciiTheme="minorHAnsi" w:hAnsiTheme="minorHAnsi" w:cstheme="minorHAnsi"/>
          <w:sz w:val="22"/>
          <w:szCs w:val="22"/>
        </w:rPr>
        <w:t xml:space="preserve">ode de la </w:t>
      </w:r>
      <w:r w:rsidR="00736F5B">
        <w:rPr>
          <w:rFonts w:asciiTheme="minorHAnsi" w:hAnsiTheme="minorHAnsi" w:cstheme="minorHAnsi"/>
          <w:sz w:val="22"/>
          <w:szCs w:val="22"/>
        </w:rPr>
        <w:t>S</w:t>
      </w:r>
      <w:r w:rsidRPr="00654930">
        <w:rPr>
          <w:rFonts w:asciiTheme="minorHAnsi" w:hAnsiTheme="minorHAnsi" w:cstheme="minorHAnsi"/>
          <w:sz w:val="22"/>
          <w:szCs w:val="22"/>
        </w:rPr>
        <w:t xml:space="preserve">anté </w:t>
      </w:r>
      <w:r w:rsidR="00736F5B">
        <w:rPr>
          <w:rFonts w:asciiTheme="minorHAnsi" w:hAnsiTheme="minorHAnsi" w:cstheme="minorHAnsi"/>
          <w:sz w:val="22"/>
          <w:szCs w:val="22"/>
        </w:rPr>
        <w:t>P</w:t>
      </w:r>
      <w:r w:rsidRPr="00654930">
        <w:rPr>
          <w:rFonts w:asciiTheme="minorHAnsi" w:hAnsiTheme="minorHAnsi" w:cstheme="minorHAnsi"/>
          <w:sz w:val="22"/>
          <w:szCs w:val="22"/>
        </w:rPr>
        <w:t xml:space="preserve">ublique), les associés, au vu des comptes de cet exercice écoulé, les associés fixent d'un commun accord la valeur des parts sociales qui servira de référence pour les opérations relevant des articles 28 à 36 des présents statuts. A défaut d'accord sur le prix de cession desdites parts, celui-ci devra être déterminé par un expert désigné par le juge conformément à l'article 1843-4 du </w:t>
      </w:r>
      <w:r w:rsidR="00736F5B">
        <w:rPr>
          <w:rFonts w:asciiTheme="minorHAnsi" w:hAnsiTheme="minorHAnsi" w:cstheme="minorHAnsi"/>
          <w:sz w:val="22"/>
          <w:szCs w:val="22"/>
        </w:rPr>
        <w:t>C</w:t>
      </w:r>
      <w:r w:rsidRPr="00654930">
        <w:rPr>
          <w:rFonts w:asciiTheme="minorHAnsi" w:hAnsiTheme="minorHAnsi" w:cstheme="minorHAnsi"/>
          <w:sz w:val="22"/>
          <w:szCs w:val="22"/>
        </w:rPr>
        <w:t xml:space="preserve">ode </w:t>
      </w:r>
      <w:r w:rsidR="00736F5B">
        <w:rPr>
          <w:rFonts w:asciiTheme="minorHAnsi" w:hAnsiTheme="minorHAnsi" w:cstheme="minorHAnsi"/>
          <w:sz w:val="22"/>
          <w:szCs w:val="22"/>
        </w:rPr>
        <w:t>C</w:t>
      </w:r>
      <w:r w:rsidRPr="00654930">
        <w:rPr>
          <w:rFonts w:asciiTheme="minorHAnsi" w:hAnsiTheme="minorHAnsi" w:cstheme="minorHAnsi"/>
          <w:sz w:val="22"/>
          <w:szCs w:val="22"/>
        </w:rPr>
        <w:t>ivil.</w:t>
      </w:r>
    </w:p>
    <w:p w14:paraId="423AAD01" w14:textId="77777777" w:rsidR="00654930" w:rsidRPr="00654930" w:rsidRDefault="00654930" w:rsidP="00654930">
      <w:pPr>
        <w:contextualSpacing/>
        <w:jc w:val="both"/>
        <w:rPr>
          <w:rFonts w:asciiTheme="minorHAnsi" w:hAnsiTheme="minorHAnsi" w:cstheme="minorHAnsi"/>
          <w:sz w:val="22"/>
          <w:szCs w:val="22"/>
        </w:rPr>
      </w:pPr>
    </w:p>
    <w:p w14:paraId="600BCB57"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Cette fixation demeure valable jusqu'à celle qui doit intervenir l'année suivante dans les mêmes conditions.</w:t>
      </w:r>
    </w:p>
    <w:p w14:paraId="3F84A97D" w14:textId="77777777" w:rsidR="00654930" w:rsidRPr="00654930" w:rsidRDefault="00654930" w:rsidP="00654930">
      <w:pPr>
        <w:contextualSpacing/>
        <w:jc w:val="both"/>
        <w:rPr>
          <w:rFonts w:asciiTheme="minorHAnsi" w:hAnsiTheme="minorHAnsi" w:cstheme="minorHAnsi"/>
          <w:sz w:val="22"/>
          <w:szCs w:val="22"/>
        </w:rPr>
      </w:pPr>
    </w:p>
    <w:p w14:paraId="5F66F4ED"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Toutefois, si les comptes provisoirement dressés par la gérance pour les recettes et les charges et dépenses de deux trimestres successifs font apparaître comme justifiée une révision anticipée, une assemblée est convoquée à la diligence soit de la gérance, soit, à défaut, de la moitié en nombre des associés, pour procéder à cette réévaluation qui ne peut, elle aussi, résulter que d'un accord unanime des associés.</w:t>
      </w:r>
    </w:p>
    <w:p w14:paraId="0BCF241C" w14:textId="77777777" w:rsidR="00654930" w:rsidRPr="00654930" w:rsidRDefault="00654930" w:rsidP="00654930">
      <w:pPr>
        <w:contextualSpacing/>
        <w:jc w:val="both"/>
        <w:rPr>
          <w:rFonts w:asciiTheme="minorHAnsi" w:hAnsiTheme="minorHAnsi" w:cstheme="minorHAnsi"/>
          <w:b/>
          <w:sz w:val="22"/>
          <w:szCs w:val="22"/>
        </w:rPr>
      </w:pPr>
    </w:p>
    <w:p w14:paraId="24A8EAE4" w14:textId="77777777" w:rsidR="00654930" w:rsidRPr="00654930" w:rsidRDefault="00654930" w:rsidP="00654930">
      <w:pPr>
        <w:contextualSpacing/>
        <w:jc w:val="both"/>
        <w:rPr>
          <w:rFonts w:asciiTheme="minorHAnsi" w:hAnsiTheme="minorHAnsi" w:cstheme="minorHAnsi"/>
          <w:b/>
          <w:sz w:val="22"/>
          <w:szCs w:val="22"/>
        </w:rPr>
      </w:pPr>
    </w:p>
    <w:p w14:paraId="7F47E073" w14:textId="77777777" w:rsidR="00654930" w:rsidRPr="00654930" w:rsidRDefault="00654930" w:rsidP="00654930">
      <w:pPr>
        <w:contextualSpacing/>
        <w:jc w:val="both"/>
        <w:rPr>
          <w:rFonts w:asciiTheme="minorHAnsi" w:hAnsiTheme="minorHAnsi" w:cstheme="minorHAnsi"/>
          <w:b/>
          <w:sz w:val="22"/>
          <w:szCs w:val="22"/>
        </w:rPr>
      </w:pPr>
    </w:p>
    <w:p w14:paraId="037AA1C1" w14:textId="77777777" w:rsidR="00654930" w:rsidRPr="00736F5B" w:rsidRDefault="00654930" w:rsidP="00654930">
      <w:pPr>
        <w:contextualSpacing/>
        <w:jc w:val="center"/>
        <w:rPr>
          <w:rFonts w:asciiTheme="minorHAnsi" w:hAnsiTheme="minorHAnsi" w:cstheme="minorHAnsi"/>
          <w:b/>
        </w:rPr>
      </w:pPr>
      <w:r w:rsidRPr="00736F5B">
        <w:rPr>
          <w:rFonts w:asciiTheme="minorHAnsi" w:hAnsiTheme="minorHAnsi" w:cstheme="minorHAnsi"/>
          <w:b/>
        </w:rPr>
        <w:t>TITRE VI</w:t>
      </w:r>
    </w:p>
    <w:p w14:paraId="129C13E7" w14:textId="77777777" w:rsidR="00654930" w:rsidRPr="00736F5B" w:rsidRDefault="00654930" w:rsidP="00654930">
      <w:pPr>
        <w:pStyle w:val="Titre3"/>
        <w:contextualSpacing/>
        <w:rPr>
          <w:rFonts w:asciiTheme="minorHAnsi" w:hAnsiTheme="minorHAnsi" w:cstheme="minorHAnsi"/>
          <w:caps/>
          <w:color w:val="auto"/>
          <w:sz w:val="24"/>
          <w:szCs w:val="24"/>
        </w:rPr>
      </w:pPr>
      <w:r w:rsidRPr="00736F5B">
        <w:rPr>
          <w:rFonts w:asciiTheme="minorHAnsi" w:hAnsiTheme="minorHAnsi" w:cstheme="minorHAnsi"/>
          <w:caps/>
          <w:color w:val="auto"/>
          <w:sz w:val="24"/>
          <w:szCs w:val="24"/>
        </w:rPr>
        <w:t xml:space="preserve">Exercice de la profession </w:t>
      </w:r>
      <w:r w:rsidRPr="00736F5B">
        <w:rPr>
          <w:rFonts w:asciiTheme="minorHAnsi" w:hAnsiTheme="minorHAnsi" w:cstheme="minorHAnsi"/>
          <w:b w:val="0"/>
          <w:color w:val="auto"/>
          <w:sz w:val="24"/>
          <w:szCs w:val="24"/>
        </w:rPr>
        <w:t>–</w:t>
      </w:r>
      <w:r w:rsidRPr="00736F5B">
        <w:rPr>
          <w:rFonts w:asciiTheme="minorHAnsi" w:hAnsiTheme="minorHAnsi" w:cstheme="minorHAnsi"/>
          <w:b w:val="0"/>
          <w:sz w:val="24"/>
          <w:szCs w:val="24"/>
        </w:rPr>
        <w:t xml:space="preserve"> </w:t>
      </w:r>
      <w:r w:rsidRPr="00736F5B">
        <w:rPr>
          <w:rFonts w:asciiTheme="minorHAnsi" w:hAnsiTheme="minorHAnsi" w:cstheme="minorHAnsi"/>
          <w:caps/>
          <w:color w:val="auto"/>
          <w:sz w:val="24"/>
          <w:szCs w:val="24"/>
        </w:rPr>
        <w:t>responsabilité des associés</w:t>
      </w:r>
    </w:p>
    <w:p w14:paraId="08B42D88" w14:textId="77777777" w:rsidR="00654930" w:rsidRPr="00654930" w:rsidRDefault="00654930" w:rsidP="00654930">
      <w:pPr>
        <w:contextualSpacing/>
        <w:jc w:val="both"/>
        <w:rPr>
          <w:rFonts w:asciiTheme="minorHAnsi" w:hAnsiTheme="minorHAnsi" w:cstheme="minorHAnsi"/>
          <w:sz w:val="22"/>
          <w:szCs w:val="22"/>
        </w:rPr>
      </w:pPr>
    </w:p>
    <w:p w14:paraId="03437F1F" w14:textId="77777777" w:rsidR="00654930" w:rsidRPr="00654930" w:rsidRDefault="00654930" w:rsidP="00654930">
      <w:pPr>
        <w:contextualSpacing/>
        <w:jc w:val="both"/>
        <w:rPr>
          <w:rFonts w:asciiTheme="minorHAnsi" w:hAnsiTheme="minorHAnsi" w:cstheme="minorHAnsi"/>
          <w:sz w:val="22"/>
          <w:szCs w:val="22"/>
        </w:rPr>
      </w:pPr>
    </w:p>
    <w:p w14:paraId="4F706B07" w14:textId="16E63C4F"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26 – Exercice de la profession</w:t>
      </w:r>
      <w:r w:rsidRPr="00654930">
        <w:rPr>
          <w:rStyle w:val="Appelnotedebasdep"/>
          <w:rFonts w:asciiTheme="minorHAnsi" w:hAnsiTheme="minorHAnsi" w:cstheme="minorHAnsi"/>
          <w:color w:val="FF0000"/>
          <w:sz w:val="22"/>
          <w:szCs w:val="22"/>
        </w:rPr>
        <w:footnoteReference w:id="24"/>
      </w:r>
    </w:p>
    <w:p w14:paraId="19A45581" w14:textId="77777777" w:rsidR="00736F5B" w:rsidRPr="00654930" w:rsidRDefault="00736F5B"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26C6D02D"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La société est considérée comme exerçant la profession de masseur-kinésithérapeute par l'intermédiaire de ses membres. Les honoraires et rémunérations de toute nature versés en contrepartie de l'activité professionnelle des associés constituent des recettes de la société et sont perçus par celle-ci.</w:t>
      </w:r>
    </w:p>
    <w:p w14:paraId="342D16A8" w14:textId="77777777" w:rsidR="00654930" w:rsidRPr="00736F5B" w:rsidRDefault="00654930" w:rsidP="00654930">
      <w:pPr>
        <w:contextualSpacing/>
        <w:jc w:val="both"/>
        <w:rPr>
          <w:rFonts w:asciiTheme="minorHAnsi" w:hAnsiTheme="minorHAnsi" w:cstheme="minorHAnsi"/>
          <w:sz w:val="22"/>
          <w:szCs w:val="22"/>
        </w:rPr>
      </w:pPr>
    </w:p>
    <w:p w14:paraId="40CAE95F"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Tous les registres et documents sont ouverts et établis au nom de la société.</w:t>
      </w:r>
    </w:p>
    <w:p w14:paraId="4367C025" w14:textId="77777777" w:rsidR="00654930" w:rsidRPr="00736F5B" w:rsidRDefault="00654930" w:rsidP="00654930">
      <w:pPr>
        <w:contextualSpacing/>
        <w:jc w:val="both"/>
        <w:rPr>
          <w:rFonts w:asciiTheme="minorHAnsi" w:hAnsiTheme="minorHAnsi" w:cstheme="minorHAnsi"/>
          <w:sz w:val="22"/>
          <w:szCs w:val="22"/>
          <w:highlight w:val="yellow"/>
        </w:rPr>
      </w:pPr>
    </w:p>
    <w:p w14:paraId="7E433516" w14:textId="501A1125"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 xml:space="preserve">Sauf dans la mesure où elles se trouveraient en contradiction avec la loi n°66-879 du 29 novembre 1966 modifiée, les associés, comme la société elle-même, sont et demeurent soumis à l'ensemble des dispositions législatives et réglementaires relatives à l'exercice de la profession de masseur-kinésithérapeute, notamment au </w:t>
      </w:r>
      <w:r w:rsidR="00736F5B">
        <w:rPr>
          <w:rFonts w:asciiTheme="minorHAnsi" w:hAnsiTheme="minorHAnsi" w:cstheme="minorHAnsi"/>
          <w:sz w:val="22"/>
          <w:szCs w:val="22"/>
        </w:rPr>
        <w:t>C</w:t>
      </w:r>
      <w:r w:rsidRPr="00736F5B">
        <w:rPr>
          <w:rFonts w:asciiTheme="minorHAnsi" w:hAnsiTheme="minorHAnsi" w:cstheme="minorHAnsi"/>
          <w:sz w:val="22"/>
          <w:szCs w:val="22"/>
        </w:rPr>
        <w:t xml:space="preserve">ode de </w:t>
      </w:r>
      <w:r w:rsidR="00736F5B">
        <w:rPr>
          <w:rFonts w:asciiTheme="minorHAnsi" w:hAnsiTheme="minorHAnsi" w:cstheme="minorHAnsi"/>
          <w:sz w:val="22"/>
          <w:szCs w:val="22"/>
        </w:rPr>
        <w:t>D</w:t>
      </w:r>
      <w:r w:rsidRPr="00736F5B">
        <w:rPr>
          <w:rFonts w:asciiTheme="minorHAnsi" w:hAnsiTheme="minorHAnsi" w:cstheme="minorHAnsi"/>
          <w:sz w:val="22"/>
          <w:szCs w:val="22"/>
        </w:rPr>
        <w:t>éontologie, et à l'ensemble des lois et règlements régissant les rapports de la profession avec l'assurance maladie.</w:t>
      </w:r>
    </w:p>
    <w:p w14:paraId="7358918A" w14:textId="77777777" w:rsidR="00654930" w:rsidRPr="00736F5B" w:rsidRDefault="00654930" w:rsidP="00654930">
      <w:pPr>
        <w:contextualSpacing/>
        <w:jc w:val="both"/>
        <w:rPr>
          <w:rFonts w:asciiTheme="minorHAnsi" w:hAnsiTheme="minorHAnsi" w:cstheme="minorHAnsi"/>
          <w:sz w:val="22"/>
          <w:szCs w:val="22"/>
        </w:rPr>
      </w:pPr>
    </w:p>
    <w:p w14:paraId="27D44169"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Ainsi, les associés et la société elle-même doivent en particulier respecter :</w:t>
      </w:r>
    </w:p>
    <w:p w14:paraId="14DE30BD" w14:textId="77777777" w:rsidR="00654930" w:rsidRPr="00736F5B" w:rsidRDefault="00654930" w:rsidP="00654930">
      <w:pPr>
        <w:numPr>
          <w:ilvl w:val="0"/>
          <w:numId w:val="19"/>
        </w:numPr>
        <w:contextualSpacing/>
        <w:jc w:val="both"/>
        <w:rPr>
          <w:rFonts w:asciiTheme="minorHAnsi" w:hAnsiTheme="minorHAnsi" w:cstheme="minorHAnsi"/>
          <w:sz w:val="22"/>
          <w:szCs w:val="22"/>
        </w:rPr>
      </w:pPr>
      <w:r w:rsidRPr="00736F5B">
        <w:rPr>
          <w:rFonts w:asciiTheme="minorHAnsi" w:hAnsiTheme="minorHAnsi" w:cstheme="minorHAnsi"/>
          <w:sz w:val="22"/>
          <w:szCs w:val="22"/>
        </w:rPr>
        <w:t>le principe de l'indépendance professionnelle ;</w:t>
      </w:r>
    </w:p>
    <w:p w14:paraId="2B00831A" w14:textId="77777777" w:rsidR="00654930" w:rsidRPr="00736F5B" w:rsidRDefault="00654930" w:rsidP="00654930">
      <w:pPr>
        <w:numPr>
          <w:ilvl w:val="0"/>
          <w:numId w:val="19"/>
        </w:numPr>
        <w:contextualSpacing/>
        <w:jc w:val="both"/>
        <w:rPr>
          <w:rFonts w:asciiTheme="minorHAnsi" w:hAnsiTheme="minorHAnsi" w:cstheme="minorHAnsi"/>
          <w:sz w:val="22"/>
          <w:szCs w:val="22"/>
        </w:rPr>
      </w:pPr>
      <w:r w:rsidRPr="00736F5B">
        <w:rPr>
          <w:rFonts w:asciiTheme="minorHAnsi" w:hAnsiTheme="minorHAnsi" w:cstheme="minorHAnsi"/>
          <w:sz w:val="22"/>
          <w:szCs w:val="22"/>
        </w:rPr>
        <w:t>le principe de la liberté du choix du masseur-kinésithérapeute par le patient ;</w:t>
      </w:r>
    </w:p>
    <w:p w14:paraId="4DB23803" w14:textId="77777777" w:rsidR="00654930" w:rsidRPr="00736F5B" w:rsidRDefault="00654930" w:rsidP="00654930">
      <w:pPr>
        <w:numPr>
          <w:ilvl w:val="0"/>
          <w:numId w:val="19"/>
        </w:numPr>
        <w:contextualSpacing/>
        <w:jc w:val="both"/>
        <w:rPr>
          <w:rFonts w:asciiTheme="minorHAnsi" w:hAnsiTheme="minorHAnsi" w:cstheme="minorHAnsi"/>
          <w:sz w:val="22"/>
          <w:szCs w:val="22"/>
        </w:rPr>
      </w:pPr>
      <w:r w:rsidRPr="00736F5B">
        <w:rPr>
          <w:rFonts w:asciiTheme="minorHAnsi" w:hAnsiTheme="minorHAnsi" w:cstheme="minorHAnsi"/>
          <w:sz w:val="22"/>
          <w:szCs w:val="22"/>
        </w:rPr>
        <w:t>le principe de l'unité du lieu d'exercice (seule la société pouvant, quand les conditions sont réunies, déclarer un cabinet secondaire et solliciter l'autorisation d’ouverture d'un ou plusieurs lieux d’exercice supplémentaires) ;</w:t>
      </w:r>
    </w:p>
    <w:p w14:paraId="491BB470" w14:textId="77777777" w:rsidR="00654930" w:rsidRPr="00736F5B" w:rsidRDefault="00654930" w:rsidP="00654930">
      <w:pPr>
        <w:numPr>
          <w:ilvl w:val="0"/>
          <w:numId w:val="19"/>
        </w:numPr>
        <w:contextualSpacing/>
        <w:jc w:val="both"/>
        <w:rPr>
          <w:rFonts w:asciiTheme="minorHAnsi" w:hAnsiTheme="minorHAnsi" w:cstheme="minorHAnsi"/>
          <w:sz w:val="22"/>
          <w:szCs w:val="22"/>
        </w:rPr>
      </w:pPr>
      <w:r w:rsidRPr="00736F5B">
        <w:rPr>
          <w:rFonts w:asciiTheme="minorHAnsi" w:hAnsiTheme="minorHAnsi" w:cstheme="minorHAnsi"/>
          <w:sz w:val="22"/>
          <w:szCs w:val="22"/>
        </w:rPr>
        <w:t>le secret professionnel institué dans l'intérêt des patients, lequel doit être observé même entre les masseurs-kinésithérapeutes membres de la société ;</w:t>
      </w:r>
    </w:p>
    <w:p w14:paraId="46E6155D" w14:textId="26C85182" w:rsidR="00654930" w:rsidRPr="00736F5B" w:rsidRDefault="00654930" w:rsidP="00654930">
      <w:pPr>
        <w:numPr>
          <w:ilvl w:val="0"/>
          <w:numId w:val="19"/>
        </w:numPr>
        <w:contextualSpacing/>
        <w:jc w:val="both"/>
        <w:rPr>
          <w:rFonts w:asciiTheme="minorHAnsi" w:hAnsiTheme="minorHAnsi" w:cstheme="minorHAnsi"/>
          <w:sz w:val="22"/>
          <w:szCs w:val="22"/>
        </w:rPr>
      </w:pPr>
      <w:r w:rsidRPr="00736F5B">
        <w:rPr>
          <w:rFonts w:asciiTheme="minorHAnsi" w:hAnsiTheme="minorHAnsi" w:cstheme="minorHAnsi"/>
          <w:sz w:val="22"/>
          <w:szCs w:val="22"/>
        </w:rPr>
        <w:t xml:space="preserve">l'interdiction de toute commission (article R. 4321-72 du </w:t>
      </w:r>
      <w:r w:rsidR="00736F5B">
        <w:rPr>
          <w:rFonts w:asciiTheme="minorHAnsi" w:hAnsiTheme="minorHAnsi" w:cstheme="minorHAnsi"/>
          <w:sz w:val="22"/>
          <w:szCs w:val="22"/>
        </w:rPr>
        <w:t>C</w:t>
      </w:r>
      <w:r w:rsidRPr="00736F5B">
        <w:rPr>
          <w:rFonts w:asciiTheme="minorHAnsi" w:hAnsiTheme="minorHAnsi" w:cstheme="minorHAnsi"/>
          <w:sz w:val="22"/>
          <w:szCs w:val="22"/>
        </w:rPr>
        <w:t xml:space="preserve">ode de la </w:t>
      </w:r>
      <w:r w:rsidR="00736F5B">
        <w:rPr>
          <w:rFonts w:asciiTheme="minorHAnsi" w:hAnsiTheme="minorHAnsi" w:cstheme="minorHAnsi"/>
          <w:sz w:val="22"/>
          <w:szCs w:val="22"/>
        </w:rPr>
        <w:t>S</w:t>
      </w:r>
      <w:r w:rsidRPr="00736F5B">
        <w:rPr>
          <w:rFonts w:asciiTheme="minorHAnsi" w:hAnsiTheme="minorHAnsi" w:cstheme="minorHAnsi"/>
          <w:sz w:val="22"/>
          <w:szCs w:val="22"/>
        </w:rPr>
        <w:t xml:space="preserve">anté </w:t>
      </w:r>
      <w:r w:rsidR="00736F5B">
        <w:rPr>
          <w:rFonts w:asciiTheme="minorHAnsi" w:hAnsiTheme="minorHAnsi" w:cstheme="minorHAnsi"/>
          <w:sz w:val="22"/>
          <w:szCs w:val="22"/>
        </w:rPr>
        <w:t>P</w:t>
      </w:r>
      <w:r w:rsidRPr="00736F5B">
        <w:rPr>
          <w:rFonts w:asciiTheme="minorHAnsi" w:hAnsiTheme="minorHAnsi" w:cstheme="minorHAnsi"/>
          <w:sz w:val="22"/>
          <w:szCs w:val="22"/>
        </w:rPr>
        <w:t xml:space="preserve">ublique) et de toute convention tendant à faire recevoir pour une personne étrangère à la profession la totalité ou quote-part des honoraires ou des bénéfices provenant de l'activité professionnelle d'un masseur-kinésithérapeute (article. L. 4113-5 du </w:t>
      </w:r>
      <w:r w:rsidR="00736F5B">
        <w:rPr>
          <w:rFonts w:asciiTheme="minorHAnsi" w:hAnsiTheme="minorHAnsi" w:cstheme="minorHAnsi"/>
          <w:sz w:val="22"/>
          <w:szCs w:val="22"/>
        </w:rPr>
        <w:t>C</w:t>
      </w:r>
      <w:r w:rsidRPr="00736F5B">
        <w:rPr>
          <w:rFonts w:asciiTheme="minorHAnsi" w:hAnsiTheme="minorHAnsi" w:cstheme="minorHAnsi"/>
          <w:sz w:val="22"/>
          <w:szCs w:val="22"/>
        </w:rPr>
        <w:t xml:space="preserve">ode de la </w:t>
      </w:r>
      <w:r w:rsidR="00736F5B">
        <w:rPr>
          <w:rFonts w:asciiTheme="minorHAnsi" w:hAnsiTheme="minorHAnsi" w:cstheme="minorHAnsi"/>
          <w:sz w:val="22"/>
          <w:szCs w:val="22"/>
        </w:rPr>
        <w:t>S</w:t>
      </w:r>
      <w:r w:rsidRPr="00736F5B">
        <w:rPr>
          <w:rFonts w:asciiTheme="minorHAnsi" w:hAnsiTheme="minorHAnsi" w:cstheme="minorHAnsi"/>
          <w:sz w:val="22"/>
          <w:szCs w:val="22"/>
        </w:rPr>
        <w:t xml:space="preserve">anté </w:t>
      </w:r>
      <w:r w:rsidR="00736F5B">
        <w:rPr>
          <w:rFonts w:asciiTheme="minorHAnsi" w:hAnsiTheme="minorHAnsi" w:cstheme="minorHAnsi"/>
          <w:sz w:val="22"/>
          <w:szCs w:val="22"/>
        </w:rPr>
        <w:t>P</w:t>
      </w:r>
      <w:r w:rsidRPr="00736F5B">
        <w:rPr>
          <w:rFonts w:asciiTheme="minorHAnsi" w:hAnsiTheme="minorHAnsi" w:cstheme="minorHAnsi"/>
          <w:sz w:val="22"/>
          <w:szCs w:val="22"/>
        </w:rPr>
        <w:t>ublique, rendu applicable aux masseurs-kinésithérapeutes par l’article L. 4321-19 du même code).</w:t>
      </w:r>
    </w:p>
    <w:p w14:paraId="03CE611D" w14:textId="77777777" w:rsidR="00654930" w:rsidRPr="00736F5B" w:rsidRDefault="00654930" w:rsidP="00654930">
      <w:pPr>
        <w:contextualSpacing/>
        <w:jc w:val="both"/>
        <w:rPr>
          <w:rFonts w:asciiTheme="minorHAnsi" w:hAnsiTheme="minorHAnsi" w:cstheme="minorHAnsi"/>
          <w:sz w:val="22"/>
          <w:szCs w:val="22"/>
        </w:rPr>
      </w:pPr>
    </w:p>
    <w:p w14:paraId="1F703E39"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Un associé ne peut se substituer à un autre associé auprès de la personne soignée sans l'accord préalable de celle-ci, sauf urgence.</w:t>
      </w:r>
    </w:p>
    <w:p w14:paraId="300FDC63" w14:textId="77777777" w:rsidR="00654930" w:rsidRPr="00736F5B" w:rsidRDefault="00654930" w:rsidP="00654930">
      <w:pPr>
        <w:contextualSpacing/>
        <w:jc w:val="both"/>
        <w:rPr>
          <w:rFonts w:asciiTheme="minorHAnsi" w:hAnsiTheme="minorHAnsi" w:cstheme="minorHAnsi"/>
          <w:sz w:val="22"/>
          <w:szCs w:val="22"/>
        </w:rPr>
      </w:pPr>
    </w:p>
    <w:p w14:paraId="6B8686F9"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Le secret professionnel ne met pas obstacle aux communications à caractère impersonnel et documentaire que peuvent se faire les masseurs-kinésithérapeutes associés dans un but de perfectionnement mutuel de même qu'aux communications qui sont inhérentes à un remplacement.</w:t>
      </w:r>
    </w:p>
    <w:p w14:paraId="22F4E376"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17721E42" w14:textId="6DEB9D80"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27 – Responsabilité professionnelle et assurances</w:t>
      </w:r>
    </w:p>
    <w:p w14:paraId="030616F6" w14:textId="77777777" w:rsidR="00736F5B" w:rsidRPr="00654930" w:rsidRDefault="00736F5B"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0FFF834D"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Chaque associé répond sur l'ensemble de son patrimoine des actes professionnels qu'il accomplit, l'exercice à l'intérieur et pour le compte d'une société ne changeant rien à cette responsabilité personnelle et entière à l’égard de la personne qui se confie à lui. Toutefois, la société est solidairement responsable avec l'associé des conséquences dommageables de ces actes professionnels. Elle est en outre responsable dans les termes du droit commun des dommages qu'elle peut être amenée à causer à l'occasion de son fonctionnement, du fait du personnel qu'elle emploie ou du fait des choses dont elle a la garde.</w:t>
      </w:r>
    </w:p>
    <w:p w14:paraId="585CD2B9" w14:textId="77777777" w:rsidR="00654930" w:rsidRPr="00736F5B" w:rsidRDefault="00654930" w:rsidP="00654930">
      <w:pPr>
        <w:contextualSpacing/>
        <w:jc w:val="both"/>
        <w:rPr>
          <w:rFonts w:asciiTheme="minorHAnsi" w:hAnsiTheme="minorHAnsi" w:cstheme="minorHAnsi"/>
          <w:sz w:val="22"/>
          <w:szCs w:val="22"/>
        </w:rPr>
      </w:pPr>
    </w:p>
    <w:p w14:paraId="7C0CF46C" w14:textId="13273BEE"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 xml:space="preserve">Pour couvrir tant les responsabilités professionnelles de ses membres que les responsabilités qui lui incombent en propre, conformément à ce qui est mentionné au paragraphe précédent, la société, dès son inscription au </w:t>
      </w:r>
      <w:r w:rsidR="00736F5B">
        <w:rPr>
          <w:rFonts w:asciiTheme="minorHAnsi" w:hAnsiTheme="minorHAnsi" w:cstheme="minorHAnsi"/>
          <w:sz w:val="22"/>
          <w:szCs w:val="22"/>
        </w:rPr>
        <w:t>T</w:t>
      </w:r>
      <w:r w:rsidRPr="00736F5B">
        <w:rPr>
          <w:rFonts w:asciiTheme="minorHAnsi" w:hAnsiTheme="minorHAnsi" w:cstheme="minorHAnsi"/>
          <w:sz w:val="22"/>
          <w:szCs w:val="22"/>
        </w:rPr>
        <w:t xml:space="preserve">ableau, souscrira les polices d'assurances nécessaires, en particulier une assurance de responsabilité civile professionnelle, conformément à l’article L. 1142-2 du </w:t>
      </w:r>
      <w:r w:rsidR="00736F5B">
        <w:rPr>
          <w:rFonts w:asciiTheme="minorHAnsi" w:hAnsiTheme="minorHAnsi" w:cstheme="minorHAnsi"/>
          <w:sz w:val="22"/>
          <w:szCs w:val="22"/>
        </w:rPr>
        <w:t>C</w:t>
      </w:r>
      <w:r w:rsidRPr="00736F5B">
        <w:rPr>
          <w:rFonts w:asciiTheme="minorHAnsi" w:hAnsiTheme="minorHAnsi" w:cstheme="minorHAnsi"/>
          <w:sz w:val="22"/>
          <w:szCs w:val="22"/>
        </w:rPr>
        <w:t xml:space="preserve">ode de la </w:t>
      </w:r>
      <w:r w:rsidR="00736F5B">
        <w:rPr>
          <w:rFonts w:asciiTheme="minorHAnsi" w:hAnsiTheme="minorHAnsi" w:cstheme="minorHAnsi"/>
          <w:sz w:val="22"/>
          <w:szCs w:val="22"/>
        </w:rPr>
        <w:t>S</w:t>
      </w:r>
      <w:r w:rsidRPr="00736F5B">
        <w:rPr>
          <w:rFonts w:asciiTheme="minorHAnsi" w:hAnsiTheme="minorHAnsi" w:cstheme="minorHAnsi"/>
          <w:sz w:val="22"/>
          <w:szCs w:val="22"/>
        </w:rPr>
        <w:t xml:space="preserve">anté </w:t>
      </w:r>
      <w:r w:rsidR="00736F5B">
        <w:rPr>
          <w:rFonts w:asciiTheme="minorHAnsi" w:hAnsiTheme="minorHAnsi" w:cstheme="minorHAnsi"/>
          <w:sz w:val="22"/>
          <w:szCs w:val="22"/>
        </w:rPr>
        <w:t>P</w:t>
      </w:r>
      <w:r w:rsidRPr="00736F5B">
        <w:rPr>
          <w:rFonts w:asciiTheme="minorHAnsi" w:hAnsiTheme="minorHAnsi" w:cstheme="minorHAnsi"/>
          <w:sz w:val="22"/>
          <w:szCs w:val="22"/>
        </w:rPr>
        <w:t>ublique. Les primes dues en vertu de ces polices seront strictement payées à leur date d'exigibilité. Elles constitueront des dépenses sociales.</w:t>
      </w:r>
    </w:p>
    <w:p w14:paraId="1809BEAF" w14:textId="77777777" w:rsidR="00654930" w:rsidRPr="00654930" w:rsidRDefault="00654930" w:rsidP="00654930">
      <w:pPr>
        <w:contextualSpacing/>
        <w:jc w:val="both"/>
        <w:rPr>
          <w:rFonts w:asciiTheme="minorHAnsi" w:hAnsiTheme="minorHAnsi" w:cstheme="minorHAnsi"/>
          <w:color w:val="7030A0"/>
          <w:sz w:val="22"/>
          <w:szCs w:val="22"/>
        </w:rPr>
      </w:pPr>
    </w:p>
    <w:p w14:paraId="48E50555" w14:textId="74499750" w:rsidR="00654930" w:rsidRPr="00736F5B" w:rsidRDefault="00736F5B"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À tout moment</w:t>
      </w:r>
      <w:r w:rsidR="00654930" w:rsidRPr="00736F5B">
        <w:rPr>
          <w:rFonts w:asciiTheme="minorHAnsi" w:hAnsiTheme="minorHAnsi" w:cstheme="minorHAnsi"/>
          <w:sz w:val="22"/>
          <w:szCs w:val="22"/>
        </w:rPr>
        <w:t>, la gérance devra pouvoir justifier auprès des associés de l'existence desdites polices et de l'acquittement des primes échues.</w:t>
      </w:r>
    </w:p>
    <w:p w14:paraId="150A6BD8" w14:textId="77777777" w:rsidR="00654930" w:rsidRPr="00654930" w:rsidRDefault="00654930" w:rsidP="00654930">
      <w:pPr>
        <w:contextualSpacing/>
        <w:jc w:val="both"/>
        <w:rPr>
          <w:rFonts w:asciiTheme="minorHAnsi" w:hAnsiTheme="minorHAnsi" w:cstheme="minorHAnsi"/>
          <w:color w:val="7030A0"/>
          <w:sz w:val="22"/>
          <w:szCs w:val="22"/>
        </w:rPr>
      </w:pPr>
    </w:p>
    <w:p w14:paraId="4BD7E867"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En cas d'incident ou de circonstance pouvant mettre en cause la responsabilité professionnelle d'un ou plusieurs associés et par là même l'obligation solidaire de la société, le ou les associés devront en informer la gérance dans les quarante-huit heures avec les explications nécessaires pour lui permettre de faire à toutes fins la déclaration à la compagnie d'assurances et de prendre aussi toutes mesures, conservatoires ou autres, qui paraîtraient opportunes.</w:t>
      </w:r>
    </w:p>
    <w:p w14:paraId="34FB9454" w14:textId="77777777" w:rsidR="00654930" w:rsidRPr="00654930" w:rsidRDefault="00654930" w:rsidP="00654930">
      <w:pPr>
        <w:contextualSpacing/>
        <w:jc w:val="both"/>
        <w:rPr>
          <w:rFonts w:asciiTheme="minorHAnsi" w:hAnsiTheme="minorHAnsi" w:cstheme="minorHAnsi"/>
          <w:color w:val="7030A0"/>
          <w:sz w:val="22"/>
          <w:szCs w:val="22"/>
        </w:rPr>
      </w:pPr>
    </w:p>
    <w:p w14:paraId="32763D59" w14:textId="2BA484C8"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 xml:space="preserve">La société peut faire l'objet de poursuites disciplinaires devant la </w:t>
      </w:r>
      <w:r w:rsidR="00736F5B">
        <w:rPr>
          <w:rFonts w:asciiTheme="minorHAnsi" w:hAnsiTheme="minorHAnsi" w:cstheme="minorHAnsi"/>
          <w:sz w:val="22"/>
          <w:szCs w:val="22"/>
        </w:rPr>
        <w:t>C</w:t>
      </w:r>
      <w:r w:rsidRPr="00736F5B">
        <w:rPr>
          <w:rFonts w:asciiTheme="minorHAnsi" w:hAnsiTheme="minorHAnsi" w:cstheme="minorHAnsi"/>
          <w:sz w:val="22"/>
          <w:szCs w:val="22"/>
        </w:rPr>
        <w:t xml:space="preserve">hambre </w:t>
      </w:r>
      <w:r w:rsidR="00736F5B">
        <w:rPr>
          <w:rFonts w:asciiTheme="minorHAnsi" w:hAnsiTheme="minorHAnsi" w:cstheme="minorHAnsi"/>
          <w:sz w:val="22"/>
          <w:szCs w:val="22"/>
        </w:rPr>
        <w:t>D</w:t>
      </w:r>
      <w:r w:rsidRPr="00736F5B">
        <w:rPr>
          <w:rFonts w:asciiTheme="minorHAnsi" w:hAnsiTheme="minorHAnsi" w:cstheme="minorHAnsi"/>
          <w:sz w:val="22"/>
          <w:szCs w:val="22"/>
        </w:rPr>
        <w:t xml:space="preserve">isciplinaire de </w:t>
      </w:r>
      <w:r w:rsidR="00736F5B">
        <w:rPr>
          <w:rFonts w:asciiTheme="minorHAnsi" w:hAnsiTheme="minorHAnsi" w:cstheme="minorHAnsi"/>
          <w:sz w:val="22"/>
          <w:szCs w:val="22"/>
        </w:rPr>
        <w:t>P</w:t>
      </w:r>
      <w:r w:rsidRPr="00736F5B">
        <w:rPr>
          <w:rFonts w:asciiTheme="minorHAnsi" w:hAnsiTheme="minorHAnsi" w:cstheme="minorHAnsi"/>
          <w:sz w:val="22"/>
          <w:szCs w:val="22"/>
        </w:rPr>
        <w:t xml:space="preserve">remière </w:t>
      </w:r>
      <w:r w:rsidR="00736F5B">
        <w:rPr>
          <w:rFonts w:asciiTheme="minorHAnsi" w:hAnsiTheme="minorHAnsi" w:cstheme="minorHAnsi"/>
          <w:sz w:val="22"/>
          <w:szCs w:val="22"/>
        </w:rPr>
        <w:t>I</w:t>
      </w:r>
      <w:r w:rsidRPr="00736F5B">
        <w:rPr>
          <w:rFonts w:asciiTheme="minorHAnsi" w:hAnsiTheme="minorHAnsi" w:cstheme="minorHAnsi"/>
          <w:sz w:val="22"/>
          <w:szCs w:val="22"/>
        </w:rPr>
        <w:t xml:space="preserve">nstance du </w:t>
      </w:r>
      <w:r w:rsidR="00736F5B">
        <w:rPr>
          <w:rFonts w:asciiTheme="minorHAnsi" w:hAnsiTheme="minorHAnsi" w:cstheme="minorHAnsi"/>
          <w:sz w:val="22"/>
          <w:szCs w:val="22"/>
        </w:rPr>
        <w:t>C</w:t>
      </w:r>
      <w:r w:rsidRPr="00736F5B">
        <w:rPr>
          <w:rFonts w:asciiTheme="minorHAnsi" w:hAnsiTheme="minorHAnsi" w:cstheme="minorHAnsi"/>
          <w:sz w:val="22"/>
          <w:szCs w:val="22"/>
        </w:rPr>
        <w:t xml:space="preserve">onseil </w:t>
      </w:r>
      <w:r w:rsidR="00736F5B">
        <w:rPr>
          <w:rFonts w:asciiTheme="minorHAnsi" w:hAnsiTheme="minorHAnsi" w:cstheme="minorHAnsi"/>
          <w:sz w:val="22"/>
          <w:szCs w:val="22"/>
        </w:rPr>
        <w:t>R</w:t>
      </w:r>
      <w:r w:rsidRPr="00736F5B">
        <w:rPr>
          <w:rFonts w:asciiTheme="minorHAnsi" w:hAnsiTheme="minorHAnsi" w:cstheme="minorHAnsi"/>
          <w:sz w:val="22"/>
          <w:szCs w:val="22"/>
        </w:rPr>
        <w:t xml:space="preserve">égional ou </w:t>
      </w:r>
      <w:r w:rsidR="00736F5B">
        <w:rPr>
          <w:rFonts w:asciiTheme="minorHAnsi" w:hAnsiTheme="minorHAnsi" w:cstheme="minorHAnsi"/>
          <w:sz w:val="22"/>
          <w:szCs w:val="22"/>
        </w:rPr>
        <w:t>I</w:t>
      </w:r>
      <w:r w:rsidRPr="00736F5B">
        <w:rPr>
          <w:rFonts w:asciiTheme="minorHAnsi" w:hAnsiTheme="minorHAnsi" w:cstheme="minorHAnsi"/>
          <w:sz w:val="22"/>
          <w:szCs w:val="22"/>
        </w:rPr>
        <w:t>nterrégional de l'</w:t>
      </w:r>
      <w:r w:rsidR="00736F5B">
        <w:rPr>
          <w:rFonts w:asciiTheme="minorHAnsi" w:hAnsiTheme="minorHAnsi" w:cstheme="minorHAnsi"/>
          <w:sz w:val="22"/>
          <w:szCs w:val="22"/>
        </w:rPr>
        <w:t>O</w:t>
      </w:r>
      <w:r w:rsidRPr="00736F5B">
        <w:rPr>
          <w:rFonts w:asciiTheme="minorHAnsi" w:hAnsiTheme="minorHAnsi" w:cstheme="minorHAnsi"/>
          <w:sz w:val="22"/>
          <w:szCs w:val="22"/>
        </w:rPr>
        <w:t xml:space="preserve">rdre des </w:t>
      </w:r>
      <w:r w:rsidR="00736F5B">
        <w:rPr>
          <w:rFonts w:asciiTheme="minorHAnsi" w:hAnsiTheme="minorHAnsi" w:cstheme="minorHAnsi"/>
          <w:sz w:val="22"/>
          <w:szCs w:val="22"/>
        </w:rPr>
        <w:t>M</w:t>
      </w:r>
      <w:r w:rsidRPr="00736F5B">
        <w:rPr>
          <w:rFonts w:asciiTheme="minorHAnsi" w:hAnsiTheme="minorHAnsi" w:cstheme="minorHAnsi"/>
          <w:sz w:val="22"/>
          <w:szCs w:val="22"/>
        </w:rPr>
        <w:t>asseurs-kinésithérapeutes territorialement compétent ou devant la section des assurances sociales dudit conseil. Ces poursuites sont indépendantes de celles dont les associés peuvent faire personnellement l'objet devant lesdites juridictions, soit pour d'autres faits, soit pour les mêmes.</w:t>
      </w:r>
    </w:p>
    <w:p w14:paraId="7D1C4935" w14:textId="77777777" w:rsidR="00654930" w:rsidRPr="00736F5B" w:rsidRDefault="00654930" w:rsidP="00654930">
      <w:pPr>
        <w:contextualSpacing/>
        <w:jc w:val="both"/>
        <w:rPr>
          <w:rFonts w:asciiTheme="minorHAnsi" w:hAnsiTheme="minorHAnsi" w:cstheme="minorHAnsi"/>
          <w:sz w:val="22"/>
          <w:szCs w:val="22"/>
        </w:rPr>
      </w:pPr>
    </w:p>
    <w:p w14:paraId="41317A34" w14:textId="77777777" w:rsidR="00654930" w:rsidRPr="00736F5B" w:rsidRDefault="00654930" w:rsidP="00654930">
      <w:pPr>
        <w:contextualSpacing/>
        <w:jc w:val="both"/>
        <w:rPr>
          <w:rFonts w:asciiTheme="minorHAnsi" w:hAnsiTheme="minorHAnsi" w:cstheme="minorHAnsi"/>
          <w:sz w:val="22"/>
          <w:szCs w:val="22"/>
        </w:rPr>
      </w:pPr>
      <w:r w:rsidRPr="00736F5B">
        <w:rPr>
          <w:rFonts w:asciiTheme="minorHAnsi" w:hAnsiTheme="minorHAnsi" w:cstheme="minorHAnsi"/>
          <w:sz w:val="22"/>
          <w:szCs w:val="22"/>
        </w:rPr>
        <w:t>Les sanctions susceptibles d'atteindre la société sont les mêmes que celles dont sont passibles les masseurs-kinésithérapeutes exerçant individuellement</w:t>
      </w:r>
      <w:r w:rsidRPr="00736F5B">
        <w:rPr>
          <w:rStyle w:val="Appelnotedebasdep"/>
          <w:rFonts w:asciiTheme="minorHAnsi" w:hAnsiTheme="minorHAnsi" w:cstheme="minorHAnsi"/>
          <w:sz w:val="22"/>
          <w:szCs w:val="22"/>
        </w:rPr>
        <w:footnoteReference w:id="25"/>
      </w:r>
      <w:r w:rsidRPr="00736F5B">
        <w:rPr>
          <w:rFonts w:asciiTheme="minorHAnsi" w:hAnsiTheme="minorHAnsi" w:cstheme="minorHAnsi"/>
          <w:sz w:val="22"/>
          <w:szCs w:val="22"/>
        </w:rPr>
        <w:t>. Lorsque la sanction consiste en une radiation de la société, elle entraîne de plein droit la dissolution de celle-ci, dont la liquidation doit être aussitôt entreprise.</w:t>
      </w:r>
    </w:p>
    <w:p w14:paraId="2229F1C9" w14:textId="77777777" w:rsidR="00654930" w:rsidRPr="00654930" w:rsidRDefault="00654930" w:rsidP="00654930">
      <w:pPr>
        <w:contextualSpacing/>
        <w:jc w:val="both"/>
        <w:rPr>
          <w:rFonts w:asciiTheme="minorHAnsi" w:hAnsiTheme="minorHAnsi" w:cstheme="minorHAnsi"/>
          <w:color w:val="7030A0"/>
          <w:sz w:val="22"/>
          <w:szCs w:val="22"/>
        </w:rPr>
      </w:pPr>
    </w:p>
    <w:p w14:paraId="3E2D7E24" w14:textId="77777777" w:rsidR="00654930" w:rsidRPr="00654930" w:rsidRDefault="00654930" w:rsidP="00654930">
      <w:pPr>
        <w:contextualSpacing/>
        <w:jc w:val="both"/>
        <w:rPr>
          <w:rFonts w:asciiTheme="minorHAnsi" w:hAnsiTheme="minorHAnsi" w:cstheme="minorHAnsi"/>
          <w:sz w:val="22"/>
          <w:szCs w:val="22"/>
        </w:rPr>
      </w:pPr>
    </w:p>
    <w:p w14:paraId="724D07E9" w14:textId="77777777" w:rsidR="00654930" w:rsidRPr="00654930" w:rsidRDefault="00654930" w:rsidP="00654930">
      <w:pPr>
        <w:contextualSpacing/>
        <w:jc w:val="both"/>
        <w:rPr>
          <w:rFonts w:asciiTheme="minorHAnsi" w:hAnsiTheme="minorHAnsi" w:cstheme="minorHAnsi"/>
          <w:sz w:val="22"/>
          <w:szCs w:val="22"/>
        </w:rPr>
      </w:pPr>
    </w:p>
    <w:p w14:paraId="103577E0" w14:textId="77777777" w:rsidR="00654930" w:rsidRPr="009375F4" w:rsidRDefault="00654930" w:rsidP="00654930">
      <w:pPr>
        <w:contextualSpacing/>
        <w:jc w:val="center"/>
        <w:rPr>
          <w:rFonts w:asciiTheme="minorHAnsi" w:hAnsiTheme="minorHAnsi" w:cstheme="minorHAnsi"/>
          <w:b/>
        </w:rPr>
      </w:pPr>
      <w:r w:rsidRPr="009375F4">
        <w:rPr>
          <w:rFonts w:asciiTheme="minorHAnsi" w:hAnsiTheme="minorHAnsi" w:cstheme="minorHAnsi"/>
          <w:b/>
        </w:rPr>
        <w:t>TITRE VII</w:t>
      </w:r>
    </w:p>
    <w:p w14:paraId="6E447429" w14:textId="77777777" w:rsidR="00654930" w:rsidRPr="009375F4" w:rsidRDefault="00654930" w:rsidP="00654930">
      <w:pPr>
        <w:contextualSpacing/>
        <w:jc w:val="center"/>
        <w:rPr>
          <w:rFonts w:asciiTheme="minorHAnsi" w:hAnsiTheme="minorHAnsi" w:cstheme="minorHAnsi"/>
          <w:b/>
          <w:caps/>
        </w:rPr>
      </w:pPr>
      <w:r w:rsidRPr="009375F4">
        <w:rPr>
          <w:rFonts w:asciiTheme="minorHAnsi" w:hAnsiTheme="minorHAnsi" w:cstheme="minorHAnsi"/>
          <w:b/>
          <w:caps/>
        </w:rPr>
        <w:t>Incapacité temporaire ou définitive d'exercice</w:t>
      </w:r>
    </w:p>
    <w:p w14:paraId="5329340B" w14:textId="77777777" w:rsidR="00654930" w:rsidRPr="00654930" w:rsidRDefault="00654930" w:rsidP="00654930">
      <w:pPr>
        <w:contextualSpacing/>
        <w:jc w:val="both"/>
        <w:rPr>
          <w:rFonts w:asciiTheme="minorHAnsi" w:hAnsiTheme="minorHAnsi" w:cstheme="minorHAnsi"/>
          <w:sz w:val="22"/>
          <w:szCs w:val="22"/>
        </w:rPr>
      </w:pPr>
    </w:p>
    <w:p w14:paraId="6EBE5A3E" w14:textId="77777777" w:rsidR="00654930" w:rsidRPr="00654930" w:rsidRDefault="00654930" w:rsidP="00654930">
      <w:pPr>
        <w:contextualSpacing/>
        <w:jc w:val="both"/>
        <w:rPr>
          <w:rFonts w:asciiTheme="minorHAnsi" w:hAnsiTheme="minorHAnsi" w:cstheme="minorHAnsi"/>
          <w:sz w:val="22"/>
          <w:szCs w:val="22"/>
        </w:rPr>
      </w:pPr>
    </w:p>
    <w:p w14:paraId="1798EAF8"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28 – Incapacité temporaire d'exercice</w:t>
      </w:r>
    </w:p>
    <w:p w14:paraId="607AFC0A" w14:textId="77777777" w:rsidR="00654930" w:rsidRPr="00654930" w:rsidRDefault="00654930" w:rsidP="00654930">
      <w:pPr>
        <w:contextualSpacing/>
        <w:jc w:val="both"/>
        <w:rPr>
          <w:rFonts w:asciiTheme="minorHAnsi" w:hAnsiTheme="minorHAnsi" w:cstheme="minorHAnsi"/>
          <w:b/>
          <w:sz w:val="22"/>
          <w:szCs w:val="22"/>
        </w:rPr>
      </w:pPr>
    </w:p>
    <w:p w14:paraId="69240491" w14:textId="2324D770" w:rsidR="00654930" w:rsidRDefault="00654930" w:rsidP="00654930">
      <w:pPr>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28-1</w:t>
      </w:r>
    </w:p>
    <w:p w14:paraId="5769A39A" w14:textId="77777777" w:rsidR="009375F4" w:rsidRPr="00654930" w:rsidRDefault="009375F4" w:rsidP="00654930">
      <w:pPr>
        <w:contextualSpacing/>
        <w:jc w:val="both"/>
        <w:rPr>
          <w:rFonts w:asciiTheme="minorHAnsi" w:hAnsiTheme="minorHAnsi" w:cstheme="minorHAnsi"/>
          <w:b/>
          <w:sz w:val="22"/>
          <w:szCs w:val="22"/>
        </w:rPr>
      </w:pPr>
    </w:p>
    <w:p w14:paraId="25D00EF6"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En cas de maladie, infirmité, accident ou toute autre circonstance mettant un associé dans l'impossibilité provisoire d'exercer normalement la profession de masseur-kinésithérapeute, les autres associés assurent son remplacement</w:t>
      </w:r>
      <w:r w:rsidRPr="00654930">
        <w:rPr>
          <w:rFonts w:asciiTheme="minorHAnsi" w:hAnsiTheme="minorHAnsi" w:cstheme="minorHAnsi"/>
        </w:rPr>
        <w:t xml:space="preserve"> </w:t>
      </w:r>
      <w:r w:rsidRPr="00654930">
        <w:rPr>
          <w:rFonts w:asciiTheme="minorHAnsi" w:hAnsiTheme="minorHAnsi" w:cstheme="minorHAnsi"/>
          <w:sz w:val="22"/>
          <w:szCs w:val="22"/>
        </w:rPr>
        <w:t>ou</w:t>
      </w:r>
      <w:r w:rsidRPr="00654930">
        <w:rPr>
          <w:rFonts w:asciiTheme="minorHAnsi" w:hAnsiTheme="minorHAnsi" w:cstheme="minorHAnsi"/>
        </w:rPr>
        <w:t xml:space="preserve"> </w:t>
      </w:r>
      <w:r w:rsidRPr="00654930">
        <w:rPr>
          <w:rFonts w:asciiTheme="minorHAnsi" w:hAnsiTheme="minorHAnsi" w:cstheme="minorHAnsi"/>
          <w:sz w:val="22"/>
          <w:szCs w:val="22"/>
        </w:rPr>
        <w:t>actent en assemblée son remplacement par un remplaçant extérieur</w:t>
      </w:r>
      <w:r w:rsidRPr="00654930">
        <w:rPr>
          <w:rStyle w:val="Appelnotedebasdep"/>
          <w:rFonts w:asciiTheme="minorHAnsi" w:hAnsiTheme="minorHAnsi" w:cstheme="minorHAnsi"/>
          <w:color w:val="FF0000"/>
          <w:sz w:val="22"/>
          <w:szCs w:val="22"/>
        </w:rPr>
        <w:footnoteReference w:id="26"/>
      </w:r>
      <w:r w:rsidRPr="00654930">
        <w:rPr>
          <w:rFonts w:asciiTheme="minorHAnsi" w:hAnsiTheme="minorHAnsi" w:cstheme="minorHAnsi"/>
          <w:sz w:val="22"/>
          <w:szCs w:val="22"/>
        </w:rPr>
        <w:t>, les frais de ce remplacement étant alors pris en charge par la société.</w:t>
      </w:r>
    </w:p>
    <w:p w14:paraId="39DAB681" w14:textId="77777777" w:rsidR="00654930" w:rsidRPr="00654930" w:rsidRDefault="00654930" w:rsidP="00654930">
      <w:pPr>
        <w:contextualSpacing/>
        <w:jc w:val="both"/>
        <w:rPr>
          <w:rFonts w:asciiTheme="minorHAnsi" w:hAnsiTheme="minorHAnsi" w:cstheme="minorHAnsi"/>
          <w:sz w:val="22"/>
          <w:szCs w:val="22"/>
        </w:rPr>
      </w:pPr>
    </w:p>
    <w:p w14:paraId="1698431D"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Pendant une période d'indisponibilité de deux mois, l'intéressé conserve intégralement sa vocation à la rémunération prévue par l'article 23 alinéa 1 des présents statuts pour les parts de capital et à la répartition du surplus du bénéfice net prévue pour l'ensemble des parts par l'article 23 alinéa 2. Il peut également prétendre, s'il en est distribué, aux acomptes provisionnels prévus par l'article 24.</w:t>
      </w:r>
    </w:p>
    <w:p w14:paraId="6A53779D" w14:textId="77777777" w:rsidR="00654930" w:rsidRPr="00654930" w:rsidRDefault="00654930" w:rsidP="00654930">
      <w:pPr>
        <w:contextualSpacing/>
        <w:jc w:val="both"/>
        <w:rPr>
          <w:rFonts w:asciiTheme="minorHAnsi" w:hAnsiTheme="minorHAnsi" w:cstheme="minorHAnsi"/>
          <w:sz w:val="22"/>
          <w:szCs w:val="22"/>
        </w:rPr>
      </w:pPr>
    </w:p>
    <w:p w14:paraId="1F20B833"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Si l'indisponibilité se poursuit au-delà de deux mois, le même régime est applicable, les sommes dues au titre de l'article 23 alinéa 2 étant toutefois réduites de moitié.</w:t>
      </w:r>
    </w:p>
    <w:p w14:paraId="0854E8B4" w14:textId="77777777" w:rsidR="009375F4"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Au-delà d'une durée totale d'indisponibilité de huit mois, les autres associés, s'ils sont tous d'accord pour en décider ainsi, peuvent le faire mettre en demeure par lettre recommandée avec demande d’avis de réception de la gérance </w:t>
      </w:r>
    </w:p>
    <w:p w14:paraId="2FE6453E" w14:textId="77777777" w:rsidR="009375F4" w:rsidRDefault="009375F4" w:rsidP="00654930">
      <w:pPr>
        <w:contextualSpacing/>
        <w:jc w:val="both"/>
        <w:rPr>
          <w:rFonts w:asciiTheme="minorHAnsi" w:hAnsiTheme="minorHAnsi" w:cstheme="minorHAnsi"/>
          <w:sz w:val="22"/>
          <w:szCs w:val="22"/>
        </w:rPr>
      </w:pPr>
    </w:p>
    <w:p w14:paraId="45474129" w14:textId="3C700115"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de, dans un délai de six mois, soit justifier de la cession de ses parts de capital à un autre associé (article 31-1), soit notifier un projet de cession de ces parts à un non-associé (article 31-2), soit encore notifier un retrait (article 36). </w:t>
      </w:r>
    </w:p>
    <w:p w14:paraId="599BAA6B" w14:textId="77777777" w:rsidR="00654930" w:rsidRPr="00654930" w:rsidRDefault="00654930" w:rsidP="00654930">
      <w:pPr>
        <w:contextualSpacing/>
        <w:jc w:val="both"/>
        <w:rPr>
          <w:rFonts w:asciiTheme="minorHAnsi" w:hAnsiTheme="minorHAnsi" w:cstheme="minorHAnsi"/>
          <w:sz w:val="22"/>
          <w:szCs w:val="22"/>
        </w:rPr>
      </w:pPr>
    </w:p>
    <w:p w14:paraId="43E5B39F"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Faute par l'intéressé d'avoir satisfait à la mise en demeure dans le délai imparti de six mois, il est réputé avoir opté pour un retrait (article 36).</w:t>
      </w:r>
    </w:p>
    <w:p w14:paraId="5E28B20D" w14:textId="77777777" w:rsidR="00654930" w:rsidRPr="00654930" w:rsidRDefault="00654930" w:rsidP="00654930">
      <w:pPr>
        <w:contextualSpacing/>
        <w:jc w:val="both"/>
        <w:rPr>
          <w:rFonts w:asciiTheme="minorHAnsi" w:hAnsiTheme="minorHAnsi" w:cstheme="minorHAnsi"/>
          <w:sz w:val="22"/>
          <w:szCs w:val="22"/>
        </w:rPr>
      </w:pPr>
    </w:p>
    <w:p w14:paraId="5A438E03"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Si, à l'intérieur du délai de six mois, l'intéressé a notifié un projet de cession à un tiers, l'assemblée se prononce dans les deux mois suivant cette notification et la procédure se poursuit conformément aux alinéas 3 et suivants de l'article 31-2 des présents statuts.</w:t>
      </w:r>
    </w:p>
    <w:p w14:paraId="6CABFB81" w14:textId="77777777" w:rsidR="00654930" w:rsidRPr="00654930" w:rsidRDefault="00654930" w:rsidP="00654930">
      <w:pPr>
        <w:contextualSpacing/>
        <w:jc w:val="both"/>
        <w:rPr>
          <w:rFonts w:asciiTheme="minorHAnsi" w:hAnsiTheme="minorHAnsi" w:cstheme="minorHAnsi"/>
          <w:sz w:val="22"/>
          <w:szCs w:val="22"/>
        </w:rPr>
      </w:pPr>
    </w:p>
    <w:p w14:paraId="1CDC6BB7"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Si la solution retenue est celle d'un retrait, un délai de six mois est ouvert à la société pour notifier à l'intéressé par lettre recommandée avec demande d’avis de réception émanant de la gérance soit un projet d'acte de cession de ses parts à un autre associé ou à un tiers, soit un projet d'acte de rachat desdites parts par la société elle-même, le prix de l'opération étant celui résultant des règles établies par l'article 25 des présents statuts. Il est fait application des trois derniers alinéas de l'article 35-2.</w:t>
      </w:r>
    </w:p>
    <w:p w14:paraId="4F1D1C07" w14:textId="77777777" w:rsidR="00654930" w:rsidRPr="00654930" w:rsidRDefault="00654930" w:rsidP="00654930">
      <w:pPr>
        <w:contextualSpacing/>
        <w:jc w:val="both"/>
        <w:rPr>
          <w:rFonts w:asciiTheme="minorHAnsi" w:hAnsiTheme="minorHAnsi" w:cstheme="minorHAnsi"/>
          <w:sz w:val="22"/>
          <w:szCs w:val="22"/>
        </w:rPr>
      </w:pPr>
    </w:p>
    <w:p w14:paraId="2AC91C80"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Jusqu'à ce que le transfert des parts ait été réalisé, l'intéressé ne peut exercer aucun droit dans la société, mais il continue à percevoir la rémunération due aux porteurs de parts de capital et la participation au surplus du bénéfice net dans les mêmes limites indiquées à l’alinéa 3 de l’article 28-1.</w:t>
      </w:r>
    </w:p>
    <w:p w14:paraId="005719D2" w14:textId="77777777" w:rsidR="00654930" w:rsidRPr="00654930" w:rsidRDefault="00654930" w:rsidP="00654930">
      <w:pPr>
        <w:contextualSpacing/>
        <w:jc w:val="both"/>
        <w:rPr>
          <w:rFonts w:asciiTheme="minorHAnsi" w:hAnsiTheme="minorHAnsi" w:cstheme="minorHAnsi"/>
          <w:sz w:val="22"/>
          <w:szCs w:val="22"/>
        </w:rPr>
      </w:pPr>
    </w:p>
    <w:p w14:paraId="28862D0F"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Quand l'associé indisponible depuis au moins huit mois n'est titulaire que de parts d'industrie les cinq alinéas précédents sont sans application. En pareil cas, les autres associés, après en avoir délibéré (décision collective extraordinaire), peuvent charger la gérance de lui notifier par lettre recommandée avec demande d’avis de réception la perte de sa qualité d'associé et l'annulation de ses parts d'industrie. </w:t>
      </w:r>
    </w:p>
    <w:p w14:paraId="3E7B72E4" w14:textId="77777777" w:rsidR="00654930" w:rsidRPr="00654930" w:rsidRDefault="00654930" w:rsidP="00654930">
      <w:pPr>
        <w:contextualSpacing/>
        <w:jc w:val="both"/>
        <w:rPr>
          <w:rFonts w:asciiTheme="minorHAnsi" w:hAnsiTheme="minorHAnsi" w:cstheme="minorHAnsi"/>
          <w:sz w:val="22"/>
          <w:szCs w:val="22"/>
        </w:rPr>
      </w:pPr>
    </w:p>
    <w:p w14:paraId="20F35FE9" w14:textId="378AF664"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 xml:space="preserve">Le </w:t>
      </w:r>
      <w:r w:rsidR="009375F4">
        <w:rPr>
          <w:rFonts w:asciiTheme="minorHAnsi" w:hAnsiTheme="minorHAnsi" w:cstheme="minorHAnsi"/>
          <w:sz w:val="22"/>
          <w:szCs w:val="22"/>
        </w:rPr>
        <w:t>C</w:t>
      </w:r>
      <w:r w:rsidRPr="009375F4">
        <w:rPr>
          <w:rFonts w:asciiTheme="minorHAnsi" w:hAnsiTheme="minorHAnsi" w:cstheme="minorHAnsi"/>
          <w:sz w:val="22"/>
          <w:szCs w:val="22"/>
        </w:rPr>
        <w:t xml:space="preserve">onseil </w:t>
      </w:r>
      <w:r w:rsidR="009375F4">
        <w:rPr>
          <w:rFonts w:asciiTheme="minorHAnsi" w:hAnsiTheme="minorHAnsi" w:cstheme="minorHAnsi"/>
          <w:sz w:val="22"/>
          <w:szCs w:val="22"/>
        </w:rPr>
        <w:t>D</w:t>
      </w:r>
      <w:r w:rsidRPr="009375F4">
        <w:rPr>
          <w:rFonts w:asciiTheme="minorHAnsi" w:hAnsiTheme="minorHAnsi" w:cstheme="minorHAnsi"/>
          <w:sz w:val="22"/>
          <w:szCs w:val="22"/>
        </w:rPr>
        <w:t>épartemental de l'</w:t>
      </w:r>
      <w:r w:rsidR="009375F4">
        <w:rPr>
          <w:rFonts w:asciiTheme="minorHAnsi" w:hAnsiTheme="minorHAnsi" w:cstheme="minorHAnsi"/>
          <w:sz w:val="22"/>
          <w:szCs w:val="22"/>
        </w:rPr>
        <w:t>O</w:t>
      </w:r>
      <w:r w:rsidRPr="009375F4">
        <w:rPr>
          <w:rFonts w:asciiTheme="minorHAnsi" w:hAnsiTheme="minorHAnsi" w:cstheme="minorHAnsi"/>
          <w:sz w:val="22"/>
          <w:szCs w:val="22"/>
        </w:rPr>
        <w:t xml:space="preserve">rdre des </w:t>
      </w:r>
      <w:r w:rsidR="009375F4">
        <w:rPr>
          <w:rFonts w:asciiTheme="minorHAnsi" w:hAnsiTheme="minorHAnsi" w:cstheme="minorHAnsi"/>
          <w:sz w:val="22"/>
          <w:szCs w:val="22"/>
        </w:rPr>
        <w:t>M</w:t>
      </w:r>
      <w:r w:rsidRPr="009375F4">
        <w:rPr>
          <w:rFonts w:asciiTheme="minorHAnsi" w:hAnsiTheme="minorHAnsi" w:cstheme="minorHAnsi"/>
          <w:sz w:val="22"/>
          <w:szCs w:val="22"/>
        </w:rPr>
        <w:t>asseurs-kinésithérapeutes et le directeur général de l’</w:t>
      </w:r>
      <w:r w:rsidR="009375F4">
        <w:rPr>
          <w:rFonts w:asciiTheme="minorHAnsi" w:hAnsiTheme="minorHAnsi" w:cstheme="minorHAnsi"/>
          <w:sz w:val="22"/>
          <w:szCs w:val="22"/>
        </w:rPr>
        <w:t>A</w:t>
      </w:r>
      <w:r w:rsidRPr="009375F4">
        <w:rPr>
          <w:rFonts w:asciiTheme="minorHAnsi" w:hAnsiTheme="minorHAnsi" w:cstheme="minorHAnsi"/>
          <w:sz w:val="22"/>
          <w:szCs w:val="22"/>
        </w:rPr>
        <w:t xml:space="preserve">gence </w:t>
      </w:r>
      <w:r w:rsidR="009375F4">
        <w:rPr>
          <w:rFonts w:asciiTheme="minorHAnsi" w:hAnsiTheme="minorHAnsi" w:cstheme="minorHAnsi"/>
          <w:sz w:val="22"/>
          <w:szCs w:val="22"/>
        </w:rPr>
        <w:t>R</w:t>
      </w:r>
      <w:r w:rsidRPr="009375F4">
        <w:rPr>
          <w:rFonts w:asciiTheme="minorHAnsi" w:hAnsiTheme="minorHAnsi" w:cstheme="minorHAnsi"/>
          <w:sz w:val="22"/>
          <w:szCs w:val="22"/>
        </w:rPr>
        <w:t xml:space="preserve">égionale de </w:t>
      </w:r>
      <w:r w:rsidR="009375F4">
        <w:rPr>
          <w:rFonts w:asciiTheme="minorHAnsi" w:hAnsiTheme="minorHAnsi" w:cstheme="minorHAnsi"/>
          <w:sz w:val="22"/>
          <w:szCs w:val="22"/>
        </w:rPr>
        <w:t>S</w:t>
      </w:r>
      <w:r w:rsidRPr="009375F4">
        <w:rPr>
          <w:rFonts w:asciiTheme="minorHAnsi" w:hAnsiTheme="minorHAnsi" w:cstheme="minorHAnsi"/>
          <w:sz w:val="22"/>
          <w:szCs w:val="22"/>
        </w:rPr>
        <w:t xml:space="preserve">anté du siège social en sont aussitôt informés par la gérance. </w:t>
      </w:r>
    </w:p>
    <w:p w14:paraId="33B32145" w14:textId="77777777" w:rsidR="00654930" w:rsidRPr="00654930" w:rsidRDefault="00654930" w:rsidP="00654930">
      <w:pPr>
        <w:contextualSpacing/>
        <w:jc w:val="both"/>
        <w:rPr>
          <w:rFonts w:asciiTheme="minorHAnsi" w:hAnsiTheme="minorHAnsi" w:cstheme="minorHAnsi"/>
          <w:sz w:val="22"/>
          <w:szCs w:val="22"/>
        </w:rPr>
      </w:pPr>
    </w:p>
    <w:p w14:paraId="7A1033AC"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Il est interdit à l'ex-associé de se rétablir pendant les deux années suivantes dans la même commune ou sur le territoire d'une commune limitrophe.</w:t>
      </w:r>
    </w:p>
    <w:p w14:paraId="5A9B44FE" w14:textId="77777777" w:rsidR="00654930" w:rsidRPr="00654930" w:rsidRDefault="00654930" w:rsidP="00654930">
      <w:pPr>
        <w:contextualSpacing/>
        <w:jc w:val="both"/>
        <w:rPr>
          <w:rFonts w:asciiTheme="minorHAnsi" w:hAnsiTheme="minorHAnsi" w:cstheme="minorHAnsi"/>
          <w:sz w:val="22"/>
          <w:szCs w:val="22"/>
        </w:rPr>
      </w:pPr>
    </w:p>
    <w:p w14:paraId="11B2B9B0" w14:textId="691B21E2" w:rsidR="00654930" w:rsidRDefault="00654930" w:rsidP="00654930">
      <w:pPr>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28-2</w:t>
      </w:r>
    </w:p>
    <w:p w14:paraId="50EFC6D9" w14:textId="77777777" w:rsidR="009375F4" w:rsidRPr="00654930" w:rsidRDefault="009375F4" w:rsidP="00654930">
      <w:pPr>
        <w:contextualSpacing/>
        <w:jc w:val="both"/>
        <w:rPr>
          <w:rFonts w:asciiTheme="minorHAnsi" w:hAnsiTheme="minorHAnsi" w:cstheme="minorHAnsi"/>
          <w:b/>
          <w:sz w:val="22"/>
          <w:szCs w:val="22"/>
        </w:rPr>
      </w:pPr>
    </w:p>
    <w:p w14:paraId="108A609E"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En cas de mesure judiciaire, disciplinaire ou administrative frappant un associé et lui interdisant temporairement l'exercice de la profession de masseur-kinésithérapeute ou le dispense des soins aux assurés sociaux, les autres associés, à l'exclusion de ceux qui ont déjà subi une sanction à l'occasion des mêmes faits ou de faits connexes, peuvent le mettre en demeure par lettre recommandée avec demande d’avis de réception de la gérance d'opter dans un délai de six mois pour l'une des trois solutions visées par l'alinéa 4 de l'article 28-1.</w:t>
      </w:r>
    </w:p>
    <w:p w14:paraId="27A95269" w14:textId="77777777" w:rsidR="00654930" w:rsidRPr="00654930" w:rsidRDefault="00654930" w:rsidP="00654930">
      <w:pPr>
        <w:contextualSpacing/>
        <w:jc w:val="both"/>
        <w:rPr>
          <w:rFonts w:asciiTheme="minorHAnsi" w:hAnsiTheme="minorHAnsi" w:cstheme="minorHAnsi"/>
          <w:sz w:val="22"/>
          <w:szCs w:val="22"/>
        </w:rPr>
      </w:pPr>
    </w:p>
    <w:p w14:paraId="25CB44C9"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En cas de mesure prise dans le cadre de la convention nationale, les stipulations de l’article 36 des présents statuts s’appliquent.</w:t>
      </w:r>
    </w:p>
    <w:p w14:paraId="021AA72B"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Les dispositions applicables sont alors celles des alinéas 5, 6, 7 de l’article 28-1. Le remplacement de l'intéressé est provisoire et assuré dans les conditions de l'alinéa 1 de ce même article 28-1.</w:t>
      </w:r>
    </w:p>
    <w:p w14:paraId="538BCF6C" w14:textId="19AC5451" w:rsidR="00654930" w:rsidRDefault="00654930" w:rsidP="00654930">
      <w:pPr>
        <w:contextualSpacing/>
        <w:jc w:val="both"/>
        <w:rPr>
          <w:rFonts w:asciiTheme="minorHAnsi" w:hAnsiTheme="minorHAnsi" w:cstheme="minorHAnsi"/>
          <w:sz w:val="22"/>
          <w:szCs w:val="22"/>
        </w:rPr>
      </w:pPr>
    </w:p>
    <w:p w14:paraId="032B66F8" w14:textId="3319ECC5" w:rsidR="009375F4" w:rsidRDefault="009375F4" w:rsidP="00654930">
      <w:pPr>
        <w:contextualSpacing/>
        <w:jc w:val="both"/>
        <w:rPr>
          <w:rFonts w:asciiTheme="minorHAnsi" w:hAnsiTheme="minorHAnsi" w:cstheme="minorHAnsi"/>
          <w:sz w:val="22"/>
          <w:szCs w:val="22"/>
        </w:rPr>
      </w:pPr>
    </w:p>
    <w:p w14:paraId="049D0FA6" w14:textId="186E01C3" w:rsidR="009375F4" w:rsidRDefault="009375F4" w:rsidP="00654930">
      <w:pPr>
        <w:contextualSpacing/>
        <w:jc w:val="both"/>
        <w:rPr>
          <w:rFonts w:asciiTheme="minorHAnsi" w:hAnsiTheme="minorHAnsi" w:cstheme="minorHAnsi"/>
          <w:sz w:val="22"/>
          <w:szCs w:val="22"/>
        </w:rPr>
      </w:pPr>
    </w:p>
    <w:p w14:paraId="4F4660FE" w14:textId="77777777" w:rsidR="009375F4" w:rsidRPr="00654930" w:rsidRDefault="009375F4" w:rsidP="00654930">
      <w:pPr>
        <w:contextualSpacing/>
        <w:jc w:val="both"/>
        <w:rPr>
          <w:rFonts w:asciiTheme="minorHAnsi" w:hAnsiTheme="minorHAnsi" w:cstheme="minorHAnsi"/>
          <w:sz w:val="22"/>
          <w:szCs w:val="22"/>
        </w:rPr>
      </w:pPr>
    </w:p>
    <w:p w14:paraId="35A141EC"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Dès le moment de cette mise en demeure et par le seul fait de sa réception, l'intéressé perd tous les droits attachés à sa qualité d'associé. Toutefois, il conserve pendant cette période le droit à la rémunération prévue par l'article 23 alinéa 1.</w:t>
      </w:r>
    </w:p>
    <w:p w14:paraId="066AC37E" w14:textId="77777777" w:rsidR="00654930" w:rsidRPr="00654930" w:rsidRDefault="00654930" w:rsidP="00654930">
      <w:pPr>
        <w:contextualSpacing/>
        <w:jc w:val="both"/>
        <w:rPr>
          <w:rFonts w:asciiTheme="minorHAnsi" w:hAnsiTheme="minorHAnsi" w:cstheme="minorHAnsi"/>
          <w:sz w:val="22"/>
          <w:szCs w:val="22"/>
        </w:rPr>
      </w:pPr>
    </w:p>
    <w:p w14:paraId="48DA7A8F"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Compte tenu de la sanction prononcée, les autres associés, après en avoir délibéré (décision collective extraordinaire) lui font notifier par lettre recommandée avec demande d’avis de réception de la gérance la perte de sa qualité d'associé et l'annulation de ses parts d'industrie</w:t>
      </w:r>
      <w:r w:rsidRPr="00654930">
        <w:rPr>
          <w:rStyle w:val="Appelnotedebasdep"/>
          <w:rFonts w:asciiTheme="minorHAnsi" w:hAnsiTheme="minorHAnsi" w:cstheme="minorHAnsi"/>
          <w:color w:val="FF0000"/>
          <w:sz w:val="22"/>
          <w:szCs w:val="22"/>
        </w:rPr>
        <w:footnoteReference w:id="27"/>
      </w:r>
      <w:r w:rsidRPr="00654930">
        <w:rPr>
          <w:rFonts w:asciiTheme="minorHAnsi" w:hAnsiTheme="minorHAnsi" w:cstheme="minorHAnsi"/>
          <w:sz w:val="22"/>
          <w:szCs w:val="22"/>
        </w:rPr>
        <w:t>.</w:t>
      </w:r>
    </w:p>
    <w:p w14:paraId="009CAC3A" w14:textId="77777777" w:rsidR="00654930" w:rsidRPr="00654930" w:rsidRDefault="00654930" w:rsidP="00654930">
      <w:pPr>
        <w:contextualSpacing/>
        <w:jc w:val="both"/>
        <w:rPr>
          <w:rFonts w:asciiTheme="minorHAnsi" w:hAnsiTheme="minorHAnsi" w:cstheme="minorHAnsi"/>
          <w:sz w:val="22"/>
          <w:szCs w:val="22"/>
        </w:rPr>
      </w:pPr>
    </w:p>
    <w:p w14:paraId="1587CC3E" w14:textId="6301701E"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 xml:space="preserve">En cas d'exclusion, le </w:t>
      </w:r>
      <w:r w:rsidR="009375F4">
        <w:rPr>
          <w:rFonts w:asciiTheme="minorHAnsi" w:hAnsiTheme="minorHAnsi" w:cstheme="minorHAnsi"/>
          <w:sz w:val="22"/>
          <w:szCs w:val="22"/>
        </w:rPr>
        <w:t>C</w:t>
      </w:r>
      <w:r w:rsidRPr="009375F4">
        <w:rPr>
          <w:rFonts w:asciiTheme="minorHAnsi" w:hAnsiTheme="minorHAnsi" w:cstheme="minorHAnsi"/>
          <w:sz w:val="22"/>
          <w:szCs w:val="22"/>
        </w:rPr>
        <w:t xml:space="preserve">onseil </w:t>
      </w:r>
      <w:r w:rsidR="009375F4">
        <w:rPr>
          <w:rFonts w:asciiTheme="minorHAnsi" w:hAnsiTheme="minorHAnsi" w:cstheme="minorHAnsi"/>
          <w:sz w:val="22"/>
          <w:szCs w:val="22"/>
        </w:rPr>
        <w:t>D</w:t>
      </w:r>
      <w:r w:rsidRPr="009375F4">
        <w:rPr>
          <w:rFonts w:asciiTheme="minorHAnsi" w:hAnsiTheme="minorHAnsi" w:cstheme="minorHAnsi"/>
          <w:sz w:val="22"/>
          <w:szCs w:val="22"/>
        </w:rPr>
        <w:t>épartemental de l'</w:t>
      </w:r>
      <w:r w:rsidR="009375F4">
        <w:rPr>
          <w:rFonts w:asciiTheme="minorHAnsi" w:hAnsiTheme="minorHAnsi" w:cstheme="minorHAnsi"/>
          <w:sz w:val="22"/>
          <w:szCs w:val="22"/>
        </w:rPr>
        <w:t>O</w:t>
      </w:r>
      <w:r w:rsidRPr="009375F4">
        <w:rPr>
          <w:rFonts w:asciiTheme="minorHAnsi" w:hAnsiTheme="minorHAnsi" w:cstheme="minorHAnsi"/>
          <w:sz w:val="22"/>
          <w:szCs w:val="22"/>
        </w:rPr>
        <w:t xml:space="preserve">rdre des </w:t>
      </w:r>
      <w:r w:rsidR="009375F4">
        <w:rPr>
          <w:rFonts w:asciiTheme="minorHAnsi" w:hAnsiTheme="minorHAnsi" w:cstheme="minorHAnsi"/>
          <w:sz w:val="22"/>
          <w:szCs w:val="22"/>
        </w:rPr>
        <w:t>M</w:t>
      </w:r>
      <w:r w:rsidRPr="009375F4">
        <w:rPr>
          <w:rFonts w:asciiTheme="minorHAnsi" w:hAnsiTheme="minorHAnsi" w:cstheme="minorHAnsi"/>
          <w:sz w:val="22"/>
          <w:szCs w:val="22"/>
        </w:rPr>
        <w:t>asseurs-kinésithérapeutes et le directeur général de l’</w:t>
      </w:r>
      <w:r w:rsidR="009375F4">
        <w:rPr>
          <w:rFonts w:asciiTheme="minorHAnsi" w:hAnsiTheme="minorHAnsi" w:cstheme="minorHAnsi"/>
          <w:sz w:val="22"/>
          <w:szCs w:val="22"/>
        </w:rPr>
        <w:t>A</w:t>
      </w:r>
      <w:r w:rsidRPr="009375F4">
        <w:rPr>
          <w:rFonts w:asciiTheme="minorHAnsi" w:hAnsiTheme="minorHAnsi" w:cstheme="minorHAnsi"/>
          <w:sz w:val="22"/>
          <w:szCs w:val="22"/>
        </w:rPr>
        <w:t xml:space="preserve">gence </w:t>
      </w:r>
      <w:r w:rsidR="009375F4">
        <w:rPr>
          <w:rFonts w:asciiTheme="minorHAnsi" w:hAnsiTheme="minorHAnsi" w:cstheme="minorHAnsi"/>
          <w:sz w:val="22"/>
          <w:szCs w:val="22"/>
        </w:rPr>
        <w:t>R</w:t>
      </w:r>
      <w:r w:rsidRPr="009375F4">
        <w:rPr>
          <w:rFonts w:asciiTheme="minorHAnsi" w:hAnsiTheme="minorHAnsi" w:cstheme="minorHAnsi"/>
          <w:sz w:val="22"/>
          <w:szCs w:val="22"/>
        </w:rPr>
        <w:t xml:space="preserve">égionale de </w:t>
      </w:r>
      <w:r w:rsidR="009375F4">
        <w:rPr>
          <w:rFonts w:asciiTheme="minorHAnsi" w:hAnsiTheme="minorHAnsi" w:cstheme="minorHAnsi"/>
          <w:sz w:val="22"/>
          <w:szCs w:val="22"/>
        </w:rPr>
        <w:t>S</w:t>
      </w:r>
      <w:r w:rsidRPr="009375F4">
        <w:rPr>
          <w:rFonts w:asciiTheme="minorHAnsi" w:hAnsiTheme="minorHAnsi" w:cstheme="minorHAnsi"/>
          <w:sz w:val="22"/>
          <w:szCs w:val="22"/>
        </w:rPr>
        <w:t xml:space="preserve">anté du siège social en sont aussitôt informés par la gérance. </w:t>
      </w:r>
    </w:p>
    <w:p w14:paraId="15B32F95" w14:textId="77777777" w:rsidR="00654930" w:rsidRPr="00654930" w:rsidRDefault="00654930" w:rsidP="00654930">
      <w:pPr>
        <w:contextualSpacing/>
        <w:jc w:val="both"/>
        <w:rPr>
          <w:rFonts w:asciiTheme="minorHAnsi" w:hAnsiTheme="minorHAnsi" w:cstheme="minorHAnsi"/>
          <w:sz w:val="22"/>
          <w:szCs w:val="22"/>
        </w:rPr>
      </w:pPr>
    </w:p>
    <w:p w14:paraId="163529EE"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Il est interdit à l'associé exclu de se rétablir au cours des deux années suivantes dans la même commune ou sur le territoire d'une commune limitrophe. </w:t>
      </w:r>
    </w:p>
    <w:p w14:paraId="10965389" w14:textId="77777777" w:rsidR="00654930" w:rsidRPr="00654930" w:rsidRDefault="00654930" w:rsidP="00654930">
      <w:pPr>
        <w:contextualSpacing/>
        <w:jc w:val="both"/>
        <w:rPr>
          <w:rFonts w:asciiTheme="minorHAnsi" w:hAnsiTheme="minorHAnsi" w:cstheme="minorHAnsi"/>
          <w:sz w:val="22"/>
          <w:szCs w:val="22"/>
        </w:rPr>
      </w:pPr>
    </w:p>
    <w:p w14:paraId="720F7636" w14:textId="77777777" w:rsidR="00654930" w:rsidRPr="00654930" w:rsidRDefault="00654930" w:rsidP="00654930">
      <w:pPr>
        <w:contextualSpacing/>
        <w:jc w:val="both"/>
        <w:rPr>
          <w:rFonts w:asciiTheme="minorHAnsi" w:hAnsiTheme="minorHAnsi" w:cstheme="minorHAnsi"/>
          <w:sz w:val="22"/>
          <w:szCs w:val="22"/>
        </w:rPr>
      </w:pPr>
    </w:p>
    <w:p w14:paraId="5636EA18" w14:textId="49371074"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29 – Incapacité définitive d'exercice</w:t>
      </w:r>
    </w:p>
    <w:p w14:paraId="607F1F03" w14:textId="77777777" w:rsidR="009375F4" w:rsidRPr="00654930" w:rsidRDefault="009375F4"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13BF6F51" w14:textId="7C6B34C7" w:rsidR="00654930" w:rsidRPr="009375F4" w:rsidRDefault="00654930" w:rsidP="00654930">
      <w:pPr>
        <w:pStyle w:val="Corpsdetexte"/>
        <w:spacing w:line="240" w:lineRule="auto"/>
        <w:contextualSpacing/>
        <w:rPr>
          <w:rFonts w:asciiTheme="minorHAnsi" w:hAnsiTheme="minorHAnsi" w:cstheme="minorHAnsi"/>
          <w:sz w:val="22"/>
          <w:szCs w:val="22"/>
        </w:rPr>
      </w:pPr>
      <w:r w:rsidRPr="009375F4">
        <w:rPr>
          <w:rFonts w:asciiTheme="minorHAnsi" w:hAnsiTheme="minorHAnsi" w:cstheme="minorHAnsi"/>
          <w:sz w:val="22"/>
          <w:szCs w:val="22"/>
        </w:rPr>
        <w:t xml:space="preserve">Une mesure de radiation du </w:t>
      </w:r>
      <w:r w:rsidR="009375F4">
        <w:rPr>
          <w:rFonts w:asciiTheme="minorHAnsi" w:hAnsiTheme="minorHAnsi" w:cstheme="minorHAnsi"/>
          <w:sz w:val="22"/>
          <w:szCs w:val="22"/>
          <w:lang w:val="fr-FR"/>
        </w:rPr>
        <w:t>T</w:t>
      </w:r>
      <w:r w:rsidRPr="009375F4">
        <w:rPr>
          <w:rFonts w:asciiTheme="minorHAnsi" w:hAnsiTheme="minorHAnsi" w:cstheme="minorHAnsi"/>
          <w:sz w:val="22"/>
          <w:szCs w:val="22"/>
        </w:rPr>
        <w:t>ableau de l'</w:t>
      </w:r>
      <w:r w:rsidR="009375F4">
        <w:rPr>
          <w:rFonts w:asciiTheme="minorHAnsi" w:hAnsiTheme="minorHAnsi" w:cstheme="minorHAnsi"/>
          <w:sz w:val="22"/>
          <w:szCs w:val="22"/>
          <w:lang w:val="fr-FR"/>
        </w:rPr>
        <w:t>O</w:t>
      </w:r>
      <w:r w:rsidRPr="009375F4">
        <w:rPr>
          <w:rFonts w:asciiTheme="minorHAnsi" w:hAnsiTheme="minorHAnsi" w:cstheme="minorHAnsi"/>
          <w:sz w:val="22"/>
          <w:szCs w:val="22"/>
        </w:rPr>
        <w:t>rdre ou d'interdiction définitive d'exercer emporte pour l'associé qui en est l'objet l'exclusion de la société.</w:t>
      </w:r>
    </w:p>
    <w:p w14:paraId="321E2CAD" w14:textId="77777777" w:rsidR="00654930" w:rsidRPr="009375F4" w:rsidRDefault="00654930" w:rsidP="00654930">
      <w:pPr>
        <w:contextualSpacing/>
        <w:jc w:val="both"/>
        <w:rPr>
          <w:rFonts w:asciiTheme="minorHAnsi" w:hAnsiTheme="minorHAnsi" w:cstheme="minorHAnsi"/>
          <w:sz w:val="22"/>
          <w:szCs w:val="22"/>
        </w:rPr>
      </w:pPr>
    </w:p>
    <w:p w14:paraId="4AA4AFCE" w14:textId="77777777"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Du fait de cette exclusion, il perd la qualité d'associé avec tous les droits qui en découlent. Toutefois, s'il est titulaire de parts représentatives d'un apport en capital, il perçoit jusqu'à la réalisation du transfert de ces parts la rémunération prévue par l'article 23 alinéa 1.</w:t>
      </w:r>
    </w:p>
    <w:p w14:paraId="2AF94C33" w14:textId="77777777" w:rsidR="00654930" w:rsidRPr="009375F4" w:rsidRDefault="00654930" w:rsidP="00654930">
      <w:pPr>
        <w:contextualSpacing/>
        <w:jc w:val="both"/>
        <w:rPr>
          <w:rFonts w:asciiTheme="minorHAnsi" w:hAnsiTheme="minorHAnsi" w:cstheme="minorHAnsi"/>
          <w:sz w:val="22"/>
          <w:szCs w:val="22"/>
        </w:rPr>
      </w:pPr>
    </w:p>
    <w:p w14:paraId="38ED1C9D" w14:textId="77777777"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A compter de la date de la mesure qui a entraîné son exclusion, il dispose d'un délai de six mois pour céder les parts de capital dont il est titulaire soit à un autre associé, soit à un tiers, la cession dans cette seconde hypothèse devant toutefois avoir été préalablement approuvée par une décision collective extraordinaire.</w:t>
      </w:r>
    </w:p>
    <w:p w14:paraId="7B6F95F0" w14:textId="77777777" w:rsidR="00654930" w:rsidRPr="009375F4" w:rsidRDefault="00654930" w:rsidP="00654930">
      <w:pPr>
        <w:contextualSpacing/>
        <w:jc w:val="both"/>
        <w:rPr>
          <w:rFonts w:asciiTheme="minorHAnsi" w:hAnsiTheme="minorHAnsi" w:cstheme="minorHAnsi"/>
          <w:sz w:val="22"/>
          <w:szCs w:val="22"/>
        </w:rPr>
      </w:pPr>
    </w:p>
    <w:p w14:paraId="02D80F67" w14:textId="77777777"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Faute par l'intéressé d'avoir pu réaliser la cession dans le susdit délai de six mois, la société lui notifie par lettre recommandée avec demande d’avis de réception de la gérance un projet d'acte de cession ou de rachat de ses parts. S'il refuse de signer l'acte présenté, cet acte devient néanmoins juridiquement parfait et produit tous ses effets deux mois après une mise en demeure à lui adresser par lettre recommandée avec demande d’avis de réception de la gérance.</w:t>
      </w:r>
    </w:p>
    <w:p w14:paraId="35D39598" w14:textId="77777777" w:rsidR="00654930" w:rsidRPr="009375F4" w:rsidRDefault="00654930" w:rsidP="00654930">
      <w:pPr>
        <w:contextualSpacing/>
        <w:jc w:val="both"/>
        <w:rPr>
          <w:rFonts w:asciiTheme="minorHAnsi" w:hAnsiTheme="minorHAnsi" w:cstheme="minorHAnsi"/>
          <w:sz w:val="22"/>
          <w:szCs w:val="22"/>
        </w:rPr>
      </w:pPr>
    </w:p>
    <w:p w14:paraId="111EC463" w14:textId="4F7D86D9"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 xml:space="preserve">Le </w:t>
      </w:r>
      <w:r w:rsidR="009375F4">
        <w:rPr>
          <w:rFonts w:asciiTheme="minorHAnsi" w:hAnsiTheme="minorHAnsi" w:cstheme="minorHAnsi"/>
          <w:sz w:val="22"/>
          <w:szCs w:val="22"/>
        </w:rPr>
        <w:t>C</w:t>
      </w:r>
      <w:r w:rsidRPr="009375F4">
        <w:rPr>
          <w:rFonts w:asciiTheme="minorHAnsi" w:hAnsiTheme="minorHAnsi" w:cstheme="minorHAnsi"/>
          <w:sz w:val="22"/>
          <w:szCs w:val="22"/>
        </w:rPr>
        <w:t xml:space="preserve">onseil </w:t>
      </w:r>
      <w:r w:rsidR="009375F4">
        <w:rPr>
          <w:rFonts w:asciiTheme="minorHAnsi" w:hAnsiTheme="minorHAnsi" w:cstheme="minorHAnsi"/>
          <w:sz w:val="22"/>
          <w:szCs w:val="22"/>
        </w:rPr>
        <w:t>D</w:t>
      </w:r>
      <w:r w:rsidRPr="009375F4">
        <w:rPr>
          <w:rFonts w:asciiTheme="minorHAnsi" w:hAnsiTheme="minorHAnsi" w:cstheme="minorHAnsi"/>
          <w:sz w:val="22"/>
          <w:szCs w:val="22"/>
        </w:rPr>
        <w:t>épartemental de l'</w:t>
      </w:r>
      <w:r w:rsidR="009375F4">
        <w:rPr>
          <w:rFonts w:asciiTheme="minorHAnsi" w:hAnsiTheme="minorHAnsi" w:cstheme="minorHAnsi"/>
          <w:sz w:val="22"/>
          <w:szCs w:val="22"/>
        </w:rPr>
        <w:t>O</w:t>
      </w:r>
      <w:r w:rsidRPr="009375F4">
        <w:rPr>
          <w:rFonts w:asciiTheme="minorHAnsi" w:hAnsiTheme="minorHAnsi" w:cstheme="minorHAnsi"/>
          <w:sz w:val="22"/>
          <w:szCs w:val="22"/>
        </w:rPr>
        <w:t xml:space="preserve">rdre des </w:t>
      </w:r>
      <w:r w:rsidR="009375F4">
        <w:rPr>
          <w:rFonts w:asciiTheme="minorHAnsi" w:hAnsiTheme="minorHAnsi" w:cstheme="minorHAnsi"/>
          <w:sz w:val="22"/>
          <w:szCs w:val="22"/>
        </w:rPr>
        <w:t>M</w:t>
      </w:r>
      <w:r w:rsidRPr="009375F4">
        <w:rPr>
          <w:rFonts w:asciiTheme="minorHAnsi" w:hAnsiTheme="minorHAnsi" w:cstheme="minorHAnsi"/>
          <w:sz w:val="22"/>
          <w:szCs w:val="22"/>
        </w:rPr>
        <w:t xml:space="preserve">asseurs-kinésithérapeutes au </w:t>
      </w:r>
      <w:r w:rsidR="009375F4">
        <w:rPr>
          <w:rFonts w:asciiTheme="minorHAnsi" w:hAnsiTheme="minorHAnsi" w:cstheme="minorHAnsi"/>
          <w:sz w:val="22"/>
          <w:szCs w:val="22"/>
        </w:rPr>
        <w:t>T</w:t>
      </w:r>
      <w:r w:rsidRPr="009375F4">
        <w:rPr>
          <w:rFonts w:asciiTheme="minorHAnsi" w:hAnsiTheme="minorHAnsi" w:cstheme="minorHAnsi"/>
          <w:sz w:val="22"/>
          <w:szCs w:val="22"/>
        </w:rPr>
        <w:t xml:space="preserve">ableau duquel la société est inscrite est aussitôt informé de l’exclusion par la gérance. </w:t>
      </w:r>
    </w:p>
    <w:p w14:paraId="6460BE1D" w14:textId="77777777" w:rsidR="00654930" w:rsidRPr="00654930" w:rsidRDefault="00654930" w:rsidP="00654930">
      <w:pPr>
        <w:contextualSpacing/>
        <w:jc w:val="both"/>
        <w:rPr>
          <w:rFonts w:asciiTheme="minorHAnsi" w:hAnsiTheme="minorHAnsi" w:cstheme="minorHAnsi"/>
          <w:sz w:val="22"/>
          <w:szCs w:val="22"/>
        </w:rPr>
      </w:pPr>
    </w:p>
    <w:p w14:paraId="6E6A488E"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L'associé exclu en vertu du présent article est soumis à la même interdiction temporaire d’installation que celle prévue au dernier alinéa de l'article 28-2.</w:t>
      </w:r>
    </w:p>
    <w:p w14:paraId="7E6E709C" w14:textId="77777777" w:rsidR="00654930" w:rsidRPr="00654930" w:rsidRDefault="00654930" w:rsidP="00654930">
      <w:pPr>
        <w:contextualSpacing/>
        <w:jc w:val="both"/>
        <w:rPr>
          <w:rFonts w:asciiTheme="minorHAnsi" w:hAnsiTheme="minorHAnsi" w:cstheme="minorHAnsi"/>
          <w:sz w:val="22"/>
          <w:szCs w:val="22"/>
        </w:rPr>
      </w:pPr>
    </w:p>
    <w:p w14:paraId="6DE308C8" w14:textId="77777777" w:rsidR="00654930" w:rsidRPr="00654930" w:rsidRDefault="00654930" w:rsidP="00654930">
      <w:pPr>
        <w:contextualSpacing/>
        <w:jc w:val="both"/>
        <w:rPr>
          <w:rFonts w:asciiTheme="minorHAnsi" w:hAnsiTheme="minorHAnsi" w:cstheme="minorHAnsi"/>
          <w:sz w:val="22"/>
          <w:szCs w:val="22"/>
        </w:rPr>
      </w:pPr>
    </w:p>
    <w:p w14:paraId="39D4C117" w14:textId="77777777" w:rsidR="00654930" w:rsidRPr="00654930" w:rsidRDefault="00654930" w:rsidP="00654930">
      <w:pPr>
        <w:contextualSpacing/>
        <w:jc w:val="both"/>
        <w:rPr>
          <w:rFonts w:asciiTheme="minorHAnsi" w:hAnsiTheme="minorHAnsi" w:cstheme="minorHAnsi"/>
          <w:sz w:val="22"/>
          <w:szCs w:val="22"/>
        </w:rPr>
      </w:pPr>
    </w:p>
    <w:p w14:paraId="32006081" w14:textId="77777777" w:rsidR="00654930" w:rsidRPr="009375F4" w:rsidRDefault="00654930" w:rsidP="00654930">
      <w:pPr>
        <w:contextualSpacing/>
        <w:jc w:val="center"/>
        <w:rPr>
          <w:rFonts w:asciiTheme="minorHAnsi" w:hAnsiTheme="minorHAnsi" w:cstheme="minorHAnsi"/>
          <w:b/>
        </w:rPr>
      </w:pPr>
      <w:r w:rsidRPr="009375F4">
        <w:rPr>
          <w:rFonts w:asciiTheme="minorHAnsi" w:hAnsiTheme="minorHAnsi" w:cstheme="minorHAnsi"/>
          <w:b/>
        </w:rPr>
        <w:lastRenderedPageBreak/>
        <w:t>TITRE VIII</w:t>
      </w:r>
    </w:p>
    <w:p w14:paraId="538303D6" w14:textId="77777777" w:rsidR="00654930" w:rsidRPr="009375F4" w:rsidRDefault="00654930" w:rsidP="00654930">
      <w:pPr>
        <w:contextualSpacing/>
        <w:jc w:val="center"/>
        <w:rPr>
          <w:rFonts w:asciiTheme="minorHAnsi" w:hAnsiTheme="minorHAnsi" w:cstheme="minorHAnsi"/>
          <w:b/>
          <w:caps/>
        </w:rPr>
      </w:pPr>
      <w:r w:rsidRPr="009375F4">
        <w:rPr>
          <w:rFonts w:asciiTheme="minorHAnsi" w:hAnsiTheme="minorHAnsi" w:cstheme="minorHAnsi"/>
          <w:b/>
          <w:caps/>
        </w:rPr>
        <w:t xml:space="preserve">Cession des parts </w:t>
      </w:r>
      <w:r w:rsidRPr="009375F4">
        <w:rPr>
          <w:rFonts w:asciiTheme="minorHAnsi" w:hAnsiTheme="minorHAnsi" w:cstheme="minorHAnsi"/>
          <w:b/>
        </w:rPr>
        <w:t xml:space="preserve">– </w:t>
      </w:r>
      <w:r w:rsidRPr="009375F4">
        <w:rPr>
          <w:rFonts w:asciiTheme="minorHAnsi" w:hAnsiTheme="minorHAnsi" w:cstheme="minorHAnsi"/>
          <w:b/>
          <w:caps/>
        </w:rPr>
        <w:t>retrait volontaire ou forcé</w:t>
      </w:r>
    </w:p>
    <w:p w14:paraId="643713D0" w14:textId="77777777" w:rsidR="00654930" w:rsidRPr="00654930" w:rsidRDefault="00654930" w:rsidP="00654930">
      <w:pPr>
        <w:contextualSpacing/>
        <w:jc w:val="center"/>
        <w:rPr>
          <w:rFonts w:asciiTheme="minorHAnsi" w:hAnsiTheme="minorHAnsi" w:cstheme="minorHAnsi"/>
          <w:sz w:val="22"/>
          <w:szCs w:val="22"/>
        </w:rPr>
      </w:pPr>
    </w:p>
    <w:p w14:paraId="3000020F" w14:textId="77777777" w:rsidR="00654930" w:rsidRPr="00654930" w:rsidRDefault="00654930" w:rsidP="00654930">
      <w:pPr>
        <w:contextualSpacing/>
        <w:jc w:val="both"/>
        <w:rPr>
          <w:rFonts w:asciiTheme="minorHAnsi" w:hAnsiTheme="minorHAnsi" w:cstheme="minorHAnsi"/>
          <w:sz w:val="22"/>
          <w:szCs w:val="22"/>
        </w:rPr>
      </w:pPr>
    </w:p>
    <w:p w14:paraId="0B5BB7B8" w14:textId="2BC590D5"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30 – Généralités</w:t>
      </w:r>
    </w:p>
    <w:p w14:paraId="555216F1" w14:textId="77777777" w:rsidR="009375F4" w:rsidRPr="00654930" w:rsidRDefault="009375F4"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58A3BF25" w14:textId="77777777"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Toute cession de parts, entre vifs ou après décès, doit :</w:t>
      </w:r>
    </w:p>
    <w:p w14:paraId="1CE8DC37" w14:textId="77777777" w:rsidR="00654930" w:rsidRPr="009375F4" w:rsidRDefault="00654930" w:rsidP="00654930">
      <w:pPr>
        <w:numPr>
          <w:ilvl w:val="0"/>
          <w:numId w:val="20"/>
        </w:numPr>
        <w:contextualSpacing/>
        <w:jc w:val="both"/>
        <w:rPr>
          <w:rFonts w:asciiTheme="minorHAnsi" w:hAnsiTheme="minorHAnsi" w:cstheme="minorHAnsi"/>
          <w:sz w:val="22"/>
          <w:szCs w:val="22"/>
        </w:rPr>
      </w:pPr>
      <w:r w:rsidRPr="009375F4">
        <w:rPr>
          <w:rFonts w:asciiTheme="minorHAnsi" w:hAnsiTheme="minorHAnsi" w:cstheme="minorHAnsi"/>
          <w:sz w:val="22"/>
          <w:szCs w:val="22"/>
        </w:rPr>
        <w:t>revêtir la forme d'un acte sous seing privé ou, le cas échéant, d'un acte authentique ;</w:t>
      </w:r>
    </w:p>
    <w:p w14:paraId="2C54E16E" w14:textId="77777777" w:rsidR="00654930" w:rsidRPr="009375F4" w:rsidRDefault="00654930" w:rsidP="00654930">
      <w:pPr>
        <w:numPr>
          <w:ilvl w:val="0"/>
          <w:numId w:val="20"/>
        </w:numPr>
        <w:contextualSpacing/>
        <w:jc w:val="both"/>
        <w:rPr>
          <w:rFonts w:asciiTheme="minorHAnsi" w:hAnsiTheme="minorHAnsi" w:cstheme="minorHAnsi"/>
          <w:sz w:val="22"/>
          <w:szCs w:val="22"/>
        </w:rPr>
      </w:pPr>
      <w:r w:rsidRPr="009375F4">
        <w:rPr>
          <w:rFonts w:asciiTheme="minorHAnsi" w:hAnsiTheme="minorHAnsi" w:cstheme="minorHAnsi"/>
          <w:sz w:val="22"/>
          <w:szCs w:val="22"/>
        </w:rPr>
        <w:t>être consentie à une personne physique remplissant les conditions requises pour l'exercice de la profession de masseur-kinésithérapeute ;</w:t>
      </w:r>
    </w:p>
    <w:p w14:paraId="4F58FC52" w14:textId="5470533A" w:rsidR="00654930" w:rsidRPr="009375F4" w:rsidRDefault="00654930" w:rsidP="00654930">
      <w:pPr>
        <w:numPr>
          <w:ilvl w:val="0"/>
          <w:numId w:val="20"/>
        </w:numPr>
        <w:contextualSpacing/>
        <w:jc w:val="both"/>
        <w:rPr>
          <w:rFonts w:asciiTheme="minorHAnsi" w:hAnsiTheme="minorHAnsi" w:cstheme="minorHAnsi"/>
          <w:sz w:val="22"/>
          <w:szCs w:val="22"/>
        </w:rPr>
      </w:pPr>
      <w:r w:rsidRPr="009375F4">
        <w:rPr>
          <w:rFonts w:asciiTheme="minorHAnsi" w:hAnsiTheme="minorHAnsi" w:cstheme="minorHAnsi"/>
          <w:sz w:val="22"/>
          <w:szCs w:val="22"/>
        </w:rPr>
        <w:t xml:space="preserve">être aussitôt portée à la connaissance du </w:t>
      </w:r>
      <w:r w:rsidR="009375F4">
        <w:rPr>
          <w:rFonts w:asciiTheme="minorHAnsi" w:hAnsiTheme="minorHAnsi" w:cstheme="minorHAnsi"/>
          <w:sz w:val="22"/>
          <w:szCs w:val="22"/>
        </w:rPr>
        <w:t>C</w:t>
      </w:r>
      <w:r w:rsidRPr="009375F4">
        <w:rPr>
          <w:rFonts w:asciiTheme="minorHAnsi" w:hAnsiTheme="minorHAnsi" w:cstheme="minorHAnsi"/>
          <w:sz w:val="22"/>
          <w:szCs w:val="22"/>
        </w:rPr>
        <w:t xml:space="preserve">onseil </w:t>
      </w:r>
      <w:r w:rsidR="009375F4">
        <w:rPr>
          <w:rFonts w:asciiTheme="minorHAnsi" w:hAnsiTheme="minorHAnsi" w:cstheme="minorHAnsi"/>
          <w:sz w:val="22"/>
          <w:szCs w:val="22"/>
        </w:rPr>
        <w:t>D</w:t>
      </w:r>
      <w:r w:rsidRPr="009375F4">
        <w:rPr>
          <w:rFonts w:asciiTheme="minorHAnsi" w:hAnsiTheme="minorHAnsi" w:cstheme="minorHAnsi"/>
          <w:sz w:val="22"/>
          <w:szCs w:val="22"/>
        </w:rPr>
        <w:t>épartemental de l'</w:t>
      </w:r>
      <w:r w:rsidR="009375F4">
        <w:rPr>
          <w:rFonts w:asciiTheme="minorHAnsi" w:hAnsiTheme="minorHAnsi" w:cstheme="minorHAnsi"/>
          <w:sz w:val="22"/>
          <w:szCs w:val="22"/>
        </w:rPr>
        <w:t>O</w:t>
      </w:r>
      <w:r w:rsidRPr="009375F4">
        <w:rPr>
          <w:rFonts w:asciiTheme="minorHAnsi" w:hAnsiTheme="minorHAnsi" w:cstheme="minorHAnsi"/>
          <w:sz w:val="22"/>
          <w:szCs w:val="22"/>
        </w:rPr>
        <w:t xml:space="preserve">rdre des </w:t>
      </w:r>
      <w:r w:rsidR="009375F4">
        <w:rPr>
          <w:rFonts w:asciiTheme="minorHAnsi" w:hAnsiTheme="minorHAnsi" w:cstheme="minorHAnsi"/>
          <w:sz w:val="22"/>
          <w:szCs w:val="22"/>
        </w:rPr>
        <w:t>M</w:t>
      </w:r>
      <w:r w:rsidRPr="009375F4">
        <w:rPr>
          <w:rFonts w:asciiTheme="minorHAnsi" w:hAnsiTheme="minorHAnsi" w:cstheme="minorHAnsi"/>
          <w:sz w:val="22"/>
          <w:szCs w:val="22"/>
        </w:rPr>
        <w:t>asseurs-kinésithérapeutes et du directeur général de l’</w:t>
      </w:r>
      <w:r w:rsidR="009375F4">
        <w:rPr>
          <w:rFonts w:asciiTheme="minorHAnsi" w:hAnsiTheme="minorHAnsi" w:cstheme="minorHAnsi"/>
          <w:sz w:val="22"/>
          <w:szCs w:val="22"/>
        </w:rPr>
        <w:t>A</w:t>
      </w:r>
      <w:r w:rsidRPr="009375F4">
        <w:rPr>
          <w:rFonts w:asciiTheme="minorHAnsi" w:hAnsiTheme="minorHAnsi" w:cstheme="minorHAnsi"/>
          <w:sz w:val="22"/>
          <w:szCs w:val="22"/>
        </w:rPr>
        <w:t xml:space="preserve">gence </w:t>
      </w:r>
      <w:r w:rsidR="009375F4">
        <w:rPr>
          <w:rFonts w:asciiTheme="minorHAnsi" w:hAnsiTheme="minorHAnsi" w:cstheme="minorHAnsi"/>
          <w:sz w:val="22"/>
          <w:szCs w:val="22"/>
        </w:rPr>
        <w:t>R</w:t>
      </w:r>
      <w:r w:rsidRPr="009375F4">
        <w:rPr>
          <w:rFonts w:asciiTheme="minorHAnsi" w:hAnsiTheme="minorHAnsi" w:cstheme="minorHAnsi"/>
          <w:sz w:val="22"/>
          <w:szCs w:val="22"/>
        </w:rPr>
        <w:t xml:space="preserve">égionale de </w:t>
      </w:r>
      <w:r w:rsidR="009375F4">
        <w:rPr>
          <w:rFonts w:asciiTheme="minorHAnsi" w:hAnsiTheme="minorHAnsi" w:cstheme="minorHAnsi"/>
          <w:sz w:val="22"/>
          <w:szCs w:val="22"/>
        </w:rPr>
        <w:t>S</w:t>
      </w:r>
      <w:r w:rsidRPr="009375F4">
        <w:rPr>
          <w:rFonts w:asciiTheme="minorHAnsi" w:hAnsiTheme="minorHAnsi" w:cstheme="minorHAnsi"/>
          <w:sz w:val="22"/>
          <w:szCs w:val="22"/>
        </w:rPr>
        <w:t>anté du siège social avec communication, en photocopie ou copie conforme du ou des actes par lesquels s'est réalisée la cession.</w:t>
      </w:r>
    </w:p>
    <w:p w14:paraId="23D4BAF2" w14:textId="77777777" w:rsidR="00654930" w:rsidRPr="009375F4" w:rsidRDefault="00654930" w:rsidP="00654930">
      <w:pPr>
        <w:contextualSpacing/>
        <w:jc w:val="both"/>
        <w:rPr>
          <w:rFonts w:asciiTheme="minorHAnsi" w:hAnsiTheme="minorHAnsi" w:cstheme="minorHAnsi"/>
          <w:sz w:val="22"/>
          <w:szCs w:val="22"/>
        </w:rPr>
      </w:pPr>
    </w:p>
    <w:p w14:paraId="331491A2" w14:textId="77777777"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En dehors du paiement du prix de cession, et sauf le cas de l'existence d'une contrepartie spéciale et dûment justifiée, le cessionnaire ne peut à l'occasion de son admission dans la société être assujetti à aucune charge financière, telle que par exemple « droit d'entrée », au profit de la société ou des associés ou de certains d'entre eux.</w:t>
      </w:r>
    </w:p>
    <w:p w14:paraId="3723C4C6"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392080DC"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31 – Cession de parts entre vifs</w:t>
      </w:r>
    </w:p>
    <w:p w14:paraId="2EFC4014" w14:textId="77777777" w:rsidR="00654930" w:rsidRPr="00654930" w:rsidRDefault="00654930" w:rsidP="00654930">
      <w:pPr>
        <w:pStyle w:val="Corpsdetexte2"/>
        <w:spacing w:after="0" w:line="240" w:lineRule="auto"/>
        <w:contextualSpacing/>
        <w:jc w:val="both"/>
        <w:rPr>
          <w:rFonts w:asciiTheme="minorHAnsi" w:hAnsiTheme="minorHAnsi" w:cstheme="minorHAnsi"/>
          <w:b/>
          <w:sz w:val="22"/>
          <w:szCs w:val="22"/>
        </w:rPr>
      </w:pPr>
    </w:p>
    <w:p w14:paraId="1E331609" w14:textId="7435B919" w:rsidR="00654930" w:rsidRDefault="00654930" w:rsidP="00654930">
      <w:pPr>
        <w:pStyle w:val="Corpsdetexte2"/>
        <w:spacing w:after="0" w:line="240" w:lineRule="auto"/>
        <w:contextualSpacing/>
        <w:jc w:val="both"/>
        <w:rPr>
          <w:rFonts w:asciiTheme="minorHAnsi" w:hAnsiTheme="minorHAnsi" w:cstheme="minorHAnsi"/>
          <w:b/>
          <w:sz w:val="22"/>
          <w:szCs w:val="22"/>
        </w:rPr>
      </w:pPr>
      <w:r w:rsidRPr="00654930">
        <w:rPr>
          <w:rFonts w:asciiTheme="minorHAnsi" w:hAnsiTheme="minorHAnsi" w:cstheme="minorHAnsi"/>
          <w:b/>
          <w:sz w:val="22"/>
          <w:szCs w:val="22"/>
        </w:rPr>
        <w:t xml:space="preserve">Article 31-1 </w:t>
      </w:r>
    </w:p>
    <w:p w14:paraId="4C0AFCE7" w14:textId="77777777" w:rsidR="009375F4" w:rsidRPr="00654930" w:rsidRDefault="009375F4" w:rsidP="00654930">
      <w:pPr>
        <w:pStyle w:val="Corpsdetexte2"/>
        <w:spacing w:after="0" w:line="240" w:lineRule="auto"/>
        <w:contextualSpacing/>
        <w:jc w:val="both"/>
        <w:rPr>
          <w:rFonts w:asciiTheme="minorHAnsi" w:hAnsiTheme="minorHAnsi" w:cstheme="minorHAnsi"/>
          <w:b/>
          <w:sz w:val="22"/>
          <w:szCs w:val="22"/>
        </w:rPr>
      </w:pPr>
    </w:p>
    <w:p w14:paraId="28E117C9" w14:textId="24087D23" w:rsidR="00654930" w:rsidRPr="009375F4" w:rsidRDefault="00654930" w:rsidP="00654930">
      <w:pPr>
        <w:pStyle w:val="Corpsdetexte2"/>
        <w:spacing w:after="0" w:line="240" w:lineRule="auto"/>
        <w:contextualSpacing/>
        <w:jc w:val="both"/>
        <w:rPr>
          <w:rFonts w:asciiTheme="minorHAnsi" w:hAnsiTheme="minorHAnsi" w:cstheme="minorHAnsi"/>
          <w:sz w:val="22"/>
          <w:szCs w:val="22"/>
        </w:rPr>
      </w:pPr>
      <w:r w:rsidRPr="009375F4">
        <w:rPr>
          <w:rFonts w:asciiTheme="minorHAnsi" w:hAnsiTheme="minorHAnsi" w:cstheme="minorHAnsi"/>
          <w:sz w:val="22"/>
          <w:szCs w:val="22"/>
        </w:rPr>
        <w:t>La cession de parts s'opère librement si elle intervient entre associés</w:t>
      </w:r>
      <w:r w:rsidRPr="009375F4">
        <w:rPr>
          <w:rStyle w:val="Appelnotedebasdep"/>
          <w:rFonts w:asciiTheme="minorHAnsi" w:hAnsiTheme="minorHAnsi" w:cstheme="minorHAnsi"/>
          <w:sz w:val="22"/>
          <w:szCs w:val="22"/>
        </w:rPr>
        <w:footnoteReference w:id="28"/>
      </w:r>
      <w:r w:rsidRPr="009375F4">
        <w:rPr>
          <w:rFonts w:asciiTheme="minorHAnsi" w:hAnsiTheme="minorHAnsi" w:cstheme="minorHAnsi"/>
          <w:sz w:val="22"/>
          <w:szCs w:val="22"/>
        </w:rPr>
        <w:t xml:space="preserve">. Elle ne devient toutefois opposable à la société que par une signification faite de l'acte de cession dans les termes de l'article 1690 du </w:t>
      </w:r>
      <w:r w:rsidR="009375F4">
        <w:rPr>
          <w:rFonts w:asciiTheme="minorHAnsi" w:hAnsiTheme="minorHAnsi" w:cstheme="minorHAnsi"/>
          <w:sz w:val="22"/>
          <w:szCs w:val="22"/>
        </w:rPr>
        <w:t>C</w:t>
      </w:r>
      <w:r w:rsidRPr="009375F4">
        <w:rPr>
          <w:rFonts w:asciiTheme="minorHAnsi" w:hAnsiTheme="minorHAnsi" w:cstheme="minorHAnsi"/>
          <w:sz w:val="22"/>
          <w:szCs w:val="22"/>
        </w:rPr>
        <w:t xml:space="preserve">ode </w:t>
      </w:r>
      <w:r w:rsidR="009375F4">
        <w:rPr>
          <w:rFonts w:asciiTheme="minorHAnsi" w:hAnsiTheme="minorHAnsi" w:cstheme="minorHAnsi"/>
          <w:sz w:val="22"/>
          <w:szCs w:val="22"/>
        </w:rPr>
        <w:t>C</w:t>
      </w:r>
      <w:r w:rsidRPr="009375F4">
        <w:rPr>
          <w:rFonts w:asciiTheme="minorHAnsi" w:hAnsiTheme="minorHAnsi" w:cstheme="minorHAnsi"/>
          <w:sz w:val="22"/>
          <w:szCs w:val="22"/>
        </w:rPr>
        <w:t>ivil et justifiant de la réunion des conditions énumérées par l'article 30 ci-dessus.</w:t>
      </w:r>
    </w:p>
    <w:p w14:paraId="5E5A3C8E" w14:textId="77777777" w:rsidR="00654930" w:rsidRPr="00654930" w:rsidRDefault="00654930" w:rsidP="00654930">
      <w:pPr>
        <w:contextualSpacing/>
        <w:jc w:val="both"/>
        <w:rPr>
          <w:rFonts w:asciiTheme="minorHAnsi" w:hAnsiTheme="minorHAnsi" w:cstheme="minorHAnsi"/>
          <w:sz w:val="22"/>
          <w:szCs w:val="22"/>
        </w:rPr>
      </w:pPr>
    </w:p>
    <w:p w14:paraId="46D1F8D0" w14:textId="74B57590" w:rsidR="00654930" w:rsidRDefault="00654930" w:rsidP="00654930">
      <w:pPr>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31-2</w:t>
      </w:r>
    </w:p>
    <w:p w14:paraId="706C0AF3" w14:textId="77777777" w:rsidR="009375F4" w:rsidRPr="00654930" w:rsidRDefault="009375F4" w:rsidP="00654930">
      <w:pPr>
        <w:contextualSpacing/>
        <w:jc w:val="both"/>
        <w:rPr>
          <w:rFonts w:asciiTheme="minorHAnsi" w:hAnsiTheme="minorHAnsi" w:cstheme="minorHAnsi"/>
          <w:b/>
          <w:sz w:val="22"/>
          <w:szCs w:val="22"/>
        </w:rPr>
      </w:pPr>
    </w:p>
    <w:p w14:paraId="00432C9E" w14:textId="77777777"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La cession de parts à titre onéreux ou gratuit, au profit d'un tiers exige le consentement de la société exprimé dans une décision collective extraordinaire.</w:t>
      </w:r>
    </w:p>
    <w:p w14:paraId="2C134FD7" w14:textId="77777777" w:rsidR="00654930" w:rsidRPr="009375F4" w:rsidRDefault="00654930" w:rsidP="00654930">
      <w:pPr>
        <w:contextualSpacing/>
        <w:jc w:val="both"/>
        <w:rPr>
          <w:rFonts w:asciiTheme="minorHAnsi" w:hAnsiTheme="minorHAnsi" w:cstheme="minorHAnsi"/>
          <w:sz w:val="22"/>
          <w:szCs w:val="22"/>
        </w:rPr>
      </w:pPr>
    </w:p>
    <w:p w14:paraId="7BEAA58C" w14:textId="77777777"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En ce cas, le cédant saisit du projet de cession la gérance ainsi que chacun des associés, par lettres recommandées avec demande d’avis de réception contenant toutes indications sur le projet et notamment sur la personnalité le cessionnaire (spécificités, passé professionnel, garanties offertes…).</w:t>
      </w:r>
    </w:p>
    <w:p w14:paraId="73DDEE28" w14:textId="77777777" w:rsidR="00654930" w:rsidRPr="009375F4" w:rsidRDefault="00654930" w:rsidP="00654930">
      <w:pPr>
        <w:contextualSpacing/>
        <w:jc w:val="both"/>
        <w:rPr>
          <w:rFonts w:asciiTheme="minorHAnsi" w:hAnsiTheme="minorHAnsi" w:cstheme="minorHAnsi"/>
          <w:sz w:val="22"/>
          <w:szCs w:val="22"/>
        </w:rPr>
      </w:pPr>
    </w:p>
    <w:p w14:paraId="24066FF1" w14:textId="77777777"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Dans le plus bref délai possible la gérance, ou, à défaut, la moitié en nombre des associés provoque la réunion d'une assemblée afin que la réponse de la société puisse parvenir au cédant par lettre recommandée avec demande d’avis de réception avant l'expiration d'un délai de deux mois à compter de la dernière en date des lettres recommandées avec demande d’avis de réception prévues par le précédent alinéa.</w:t>
      </w:r>
    </w:p>
    <w:p w14:paraId="26012A53" w14:textId="77777777" w:rsidR="00654930" w:rsidRPr="009375F4" w:rsidRDefault="00654930" w:rsidP="00654930">
      <w:pPr>
        <w:contextualSpacing/>
        <w:jc w:val="both"/>
        <w:rPr>
          <w:rFonts w:asciiTheme="minorHAnsi" w:hAnsiTheme="minorHAnsi" w:cstheme="minorHAnsi"/>
          <w:sz w:val="22"/>
          <w:szCs w:val="22"/>
        </w:rPr>
      </w:pPr>
    </w:p>
    <w:p w14:paraId="15C1675B" w14:textId="77777777"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A défaut de réponse avant l'expiration dudit délai, le projet de cession est réputé approuvé.</w:t>
      </w:r>
    </w:p>
    <w:p w14:paraId="37A6C030" w14:textId="77777777" w:rsidR="00654930" w:rsidRPr="009375F4" w:rsidRDefault="00654930" w:rsidP="00654930">
      <w:pPr>
        <w:contextualSpacing/>
        <w:jc w:val="both"/>
        <w:rPr>
          <w:rFonts w:asciiTheme="minorHAnsi" w:hAnsiTheme="minorHAnsi" w:cstheme="minorHAnsi"/>
          <w:sz w:val="22"/>
          <w:szCs w:val="22"/>
        </w:rPr>
      </w:pPr>
    </w:p>
    <w:p w14:paraId="1327B8C6" w14:textId="7BECED02" w:rsidR="00654930"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Dès l'approbation acquise sous la forme expresse ou tacite :</w:t>
      </w:r>
    </w:p>
    <w:p w14:paraId="4B4D52BF" w14:textId="77777777" w:rsidR="009375F4" w:rsidRPr="009375F4" w:rsidRDefault="009375F4" w:rsidP="00654930">
      <w:pPr>
        <w:contextualSpacing/>
        <w:jc w:val="both"/>
        <w:rPr>
          <w:rFonts w:asciiTheme="minorHAnsi" w:hAnsiTheme="minorHAnsi" w:cstheme="minorHAnsi"/>
          <w:sz w:val="22"/>
          <w:szCs w:val="22"/>
        </w:rPr>
      </w:pPr>
    </w:p>
    <w:p w14:paraId="75E83468" w14:textId="568EE21E" w:rsidR="00654930" w:rsidRPr="009375F4" w:rsidRDefault="00654930" w:rsidP="00654930">
      <w:pPr>
        <w:numPr>
          <w:ilvl w:val="0"/>
          <w:numId w:val="21"/>
        </w:numPr>
        <w:contextualSpacing/>
        <w:jc w:val="both"/>
        <w:rPr>
          <w:rFonts w:asciiTheme="minorHAnsi" w:hAnsiTheme="minorHAnsi" w:cstheme="minorHAnsi"/>
          <w:sz w:val="22"/>
          <w:szCs w:val="22"/>
        </w:rPr>
      </w:pPr>
      <w:r w:rsidRPr="009375F4">
        <w:rPr>
          <w:rFonts w:asciiTheme="minorHAnsi" w:hAnsiTheme="minorHAnsi" w:cstheme="minorHAnsi"/>
          <w:sz w:val="22"/>
          <w:szCs w:val="22"/>
        </w:rPr>
        <w:lastRenderedPageBreak/>
        <w:t xml:space="preserve">la gérance informe le </w:t>
      </w:r>
      <w:r w:rsidR="009375F4">
        <w:rPr>
          <w:rFonts w:asciiTheme="minorHAnsi" w:hAnsiTheme="minorHAnsi" w:cstheme="minorHAnsi"/>
          <w:sz w:val="22"/>
          <w:szCs w:val="22"/>
        </w:rPr>
        <w:t>C</w:t>
      </w:r>
      <w:r w:rsidRPr="009375F4">
        <w:rPr>
          <w:rFonts w:asciiTheme="minorHAnsi" w:hAnsiTheme="minorHAnsi" w:cstheme="minorHAnsi"/>
          <w:sz w:val="22"/>
          <w:szCs w:val="22"/>
        </w:rPr>
        <w:t xml:space="preserve">onseil </w:t>
      </w:r>
      <w:r w:rsidR="009375F4">
        <w:rPr>
          <w:rFonts w:asciiTheme="minorHAnsi" w:hAnsiTheme="minorHAnsi" w:cstheme="minorHAnsi"/>
          <w:sz w:val="22"/>
          <w:szCs w:val="22"/>
        </w:rPr>
        <w:t>D</w:t>
      </w:r>
      <w:r w:rsidRPr="009375F4">
        <w:rPr>
          <w:rFonts w:asciiTheme="minorHAnsi" w:hAnsiTheme="minorHAnsi" w:cstheme="minorHAnsi"/>
          <w:sz w:val="22"/>
          <w:szCs w:val="22"/>
        </w:rPr>
        <w:t>épartemental de l'</w:t>
      </w:r>
      <w:r w:rsidR="009375F4">
        <w:rPr>
          <w:rFonts w:asciiTheme="minorHAnsi" w:hAnsiTheme="minorHAnsi" w:cstheme="minorHAnsi"/>
          <w:sz w:val="22"/>
          <w:szCs w:val="22"/>
        </w:rPr>
        <w:t>O</w:t>
      </w:r>
      <w:r w:rsidRPr="009375F4">
        <w:rPr>
          <w:rFonts w:asciiTheme="minorHAnsi" w:hAnsiTheme="minorHAnsi" w:cstheme="minorHAnsi"/>
          <w:sz w:val="22"/>
          <w:szCs w:val="22"/>
        </w:rPr>
        <w:t xml:space="preserve">rdre des </w:t>
      </w:r>
      <w:r w:rsidR="009375F4">
        <w:rPr>
          <w:rFonts w:asciiTheme="minorHAnsi" w:hAnsiTheme="minorHAnsi" w:cstheme="minorHAnsi"/>
          <w:sz w:val="22"/>
          <w:szCs w:val="22"/>
        </w:rPr>
        <w:t>M</w:t>
      </w:r>
      <w:r w:rsidRPr="009375F4">
        <w:rPr>
          <w:rFonts w:asciiTheme="minorHAnsi" w:hAnsiTheme="minorHAnsi" w:cstheme="minorHAnsi"/>
          <w:sz w:val="22"/>
          <w:szCs w:val="22"/>
        </w:rPr>
        <w:t xml:space="preserve">asseurs-kinésithérapeutes au </w:t>
      </w:r>
      <w:r w:rsidR="009375F4">
        <w:rPr>
          <w:rFonts w:asciiTheme="minorHAnsi" w:hAnsiTheme="minorHAnsi" w:cstheme="minorHAnsi"/>
          <w:sz w:val="22"/>
          <w:szCs w:val="22"/>
        </w:rPr>
        <w:t>T</w:t>
      </w:r>
      <w:r w:rsidRPr="009375F4">
        <w:rPr>
          <w:rFonts w:asciiTheme="minorHAnsi" w:hAnsiTheme="minorHAnsi" w:cstheme="minorHAnsi"/>
          <w:sz w:val="22"/>
          <w:szCs w:val="22"/>
        </w:rPr>
        <w:t>ableau duquel la société est inscrite en lui adressant la photocopie ou copie certifiée conforme de la délibération qui s'est prononcée sur le projet de cession ou des pièces d'où il résulte que l'approbation tacite a joué ;</w:t>
      </w:r>
    </w:p>
    <w:p w14:paraId="682F67A0" w14:textId="7791FED6" w:rsidR="00654930" w:rsidRPr="009375F4" w:rsidRDefault="00654930" w:rsidP="00654930">
      <w:pPr>
        <w:numPr>
          <w:ilvl w:val="0"/>
          <w:numId w:val="21"/>
        </w:numPr>
        <w:contextualSpacing/>
        <w:jc w:val="both"/>
        <w:rPr>
          <w:rFonts w:asciiTheme="minorHAnsi" w:hAnsiTheme="minorHAnsi" w:cstheme="minorHAnsi"/>
          <w:sz w:val="22"/>
          <w:szCs w:val="22"/>
        </w:rPr>
      </w:pPr>
      <w:r w:rsidRPr="009375F4">
        <w:rPr>
          <w:rFonts w:asciiTheme="minorHAnsi" w:hAnsiTheme="minorHAnsi" w:cstheme="minorHAnsi"/>
          <w:sz w:val="22"/>
          <w:szCs w:val="22"/>
        </w:rPr>
        <w:t xml:space="preserve">le cessionnaire saisit, de son côté, le </w:t>
      </w:r>
      <w:r w:rsidR="009375F4">
        <w:rPr>
          <w:rFonts w:asciiTheme="minorHAnsi" w:hAnsiTheme="minorHAnsi" w:cstheme="minorHAnsi"/>
          <w:sz w:val="22"/>
          <w:szCs w:val="22"/>
        </w:rPr>
        <w:t>C</w:t>
      </w:r>
      <w:r w:rsidRPr="009375F4">
        <w:rPr>
          <w:rFonts w:asciiTheme="minorHAnsi" w:hAnsiTheme="minorHAnsi" w:cstheme="minorHAnsi"/>
          <w:sz w:val="22"/>
          <w:szCs w:val="22"/>
        </w:rPr>
        <w:t xml:space="preserve">onseil </w:t>
      </w:r>
      <w:r w:rsidR="009375F4">
        <w:rPr>
          <w:rFonts w:asciiTheme="minorHAnsi" w:hAnsiTheme="minorHAnsi" w:cstheme="minorHAnsi"/>
          <w:sz w:val="22"/>
          <w:szCs w:val="22"/>
        </w:rPr>
        <w:t>D</w:t>
      </w:r>
      <w:r w:rsidRPr="009375F4">
        <w:rPr>
          <w:rFonts w:asciiTheme="minorHAnsi" w:hAnsiTheme="minorHAnsi" w:cstheme="minorHAnsi"/>
          <w:sz w:val="22"/>
          <w:szCs w:val="22"/>
        </w:rPr>
        <w:t>épartemental de l’</w:t>
      </w:r>
      <w:r w:rsidR="009375F4">
        <w:rPr>
          <w:rFonts w:asciiTheme="minorHAnsi" w:hAnsiTheme="minorHAnsi" w:cstheme="minorHAnsi"/>
          <w:sz w:val="22"/>
          <w:szCs w:val="22"/>
        </w:rPr>
        <w:t>O</w:t>
      </w:r>
      <w:r w:rsidRPr="009375F4">
        <w:rPr>
          <w:rFonts w:asciiTheme="minorHAnsi" w:hAnsiTheme="minorHAnsi" w:cstheme="minorHAnsi"/>
          <w:sz w:val="22"/>
          <w:szCs w:val="22"/>
        </w:rPr>
        <w:t xml:space="preserve">rdre pour lui demander de tenir compte de sa qualité nouvelle de membre de la société dans les inscriptions du </w:t>
      </w:r>
      <w:r w:rsidR="009375F4">
        <w:rPr>
          <w:rFonts w:asciiTheme="minorHAnsi" w:hAnsiTheme="minorHAnsi" w:cstheme="minorHAnsi"/>
          <w:sz w:val="22"/>
          <w:szCs w:val="22"/>
        </w:rPr>
        <w:t>T</w:t>
      </w:r>
      <w:r w:rsidRPr="009375F4">
        <w:rPr>
          <w:rFonts w:asciiTheme="minorHAnsi" w:hAnsiTheme="minorHAnsi" w:cstheme="minorHAnsi"/>
          <w:sz w:val="22"/>
          <w:szCs w:val="22"/>
        </w:rPr>
        <w:t>ableau : à cette demande est jointe photocopie ou copie certifiée conforme de l'acte de cession (article 30).</w:t>
      </w:r>
    </w:p>
    <w:p w14:paraId="7DA74A0D" w14:textId="77777777" w:rsidR="00654930" w:rsidRPr="009375F4" w:rsidRDefault="00654930" w:rsidP="00654930">
      <w:pPr>
        <w:contextualSpacing/>
        <w:jc w:val="both"/>
        <w:rPr>
          <w:rFonts w:asciiTheme="minorHAnsi" w:hAnsiTheme="minorHAnsi" w:cstheme="minorHAnsi"/>
          <w:sz w:val="22"/>
          <w:szCs w:val="22"/>
        </w:rPr>
      </w:pPr>
    </w:p>
    <w:p w14:paraId="15D0C844" w14:textId="15F2927E" w:rsidR="00654930" w:rsidRPr="00654930"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 xml:space="preserve">Si à l'intérieur du délai suscité de deux mois, la société a fait connaître à l'intéressé un refus d'agrément de la cession, elle dispose, à compter de la notification de ce refus d'un délai de six mois pour lui notifier par lettre recommandée avec demande d’avis de réception soit un projet de cession des parts, soit un projet de rachat de ses parts par la société elle-même (projet qui constitue engagement de celle-ci). Dans l'un et l'autre cas, le </w:t>
      </w:r>
      <w:r w:rsidRPr="00654930">
        <w:rPr>
          <w:rFonts w:asciiTheme="minorHAnsi" w:hAnsiTheme="minorHAnsi" w:cstheme="minorHAnsi"/>
          <w:sz w:val="22"/>
          <w:szCs w:val="22"/>
        </w:rPr>
        <w:t xml:space="preserve">prix est, conformément à l'article 25 ci-dessus, celui résultant de la valeur attribuée par l'assemblée aux parts pour l'année considérée ou, en cas de contestation, celui résultant du prix déterminé par un expert nommé selon la procédure prévue à l'article 1843-4 du </w:t>
      </w:r>
      <w:r w:rsidR="009375F4">
        <w:rPr>
          <w:rFonts w:asciiTheme="minorHAnsi" w:hAnsiTheme="minorHAnsi" w:cstheme="minorHAnsi"/>
          <w:sz w:val="22"/>
          <w:szCs w:val="22"/>
        </w:rPr>
        <w:t>C</w:t>
      </w:r>
      <w:r w:rsidRPr="00654930">
        <w:rPr>
          <w:rFonts w:asciiTheme="minorHAnsi" w:hAnsiTheme="minorHAnsi" w:cstheme="minorHAnsi"/>
          <w:sz w:val="22"/>
          <w:szCs w:val="22"/>
        </w:rPr>
        <w:t xml:space="preserve">ode </w:t>
      </w:r>
      <w:r w:rsidR="009375F4">
        <w:rPr>
          <w:rFonts w:asciiTheme="minorHAnsi" w:hAnsiTheme="minorHAnsi" w:cstheme="minorHAnsi"/>
          <w:sz w:val="22"/>
          <w:szCs w:val="22"/>
        </w:rPr>
        <w:t>C</w:t>
      </w:r>
      <w:r w:rsidRPr="00654930">
        <w:rPr>
          <w:rFonts w:asciiTheme="minorHAnsi" w:hAnsiTheme="minorHAnsi" w:cstheme="minorHAnsi"/>
          <w:sz w:val="22"/>
          <w:szCs w:val="22"/>
        </w:rPr>
        <w:t>ivil.</w:t>
      </w:r>
    </w:p>
    <w:p w14:paraId="059F8FC8" w14:textId="77777777" w:rsidR="00654930" w:rsidRPr="00654930" w:rsidRDefault="00654930" w:rsidP="00654930">
      <w:pPr>
        <w:contextualSpacing/>
        <w:jc w:val="both"/>
        <w:rPr>
          <w:rFonts w:asciiTheme="minorHAnsi" w:hAnsiTheme="minorHAnsi" w:cstheme="minorHAnsi"/>
          <w:sz w:val="22"/>
          <w:szCs w:val="22"/>
        </w:rPr>
      </w:pPr>
    </w:p>
    <w:p w14:paraId="555B8C2D"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Au vu de cette notification de la société, l'intéressé peut soit accepter la cession ou le rachat proposé, soit déclarer qu'il abandonne son projet d'aliénation de ses parts, auquel cas le projet reste sans suite. </w:t>
      </w:r>
    </w:p>
    <w:p w14:paraId="341D6DBE" w14:textId="1FFA469C"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 xml:space="preserve">En revanche, si le prix proposé pour la cession ou le rachat n'est pas accepté par le cédant et si celui-ci persiste dans son intention de céder ses parts sociales, le prix est fixé à la demande de la partie la plus diligente par le </w:t>
      </w:r>
      <w:r w:rsidR="009375F4">
        <w:rPr>
          <w:rFonts w:asciiTheme="minorHAnsi" w:hAnsiTheme="minorHAnsi" w:cstheme="minorHAnsi"/>
          <w:sz w:val="22"/>
          <w:szCs w:val="22"/>
        </w:rPr>
        <w:t>P</w:t>
      </w:r>
      <w:r w:rsidRPr="009375F4">
        <w:rPr>
          <w:rFonts w:asciiTheme="minorHAnsi" w:hAnsiTheme="minorHAnsi" w:cstheme="minorHAnsi"/>
          <w:sz w:val="22"/>
          <w:szCs w:val="22"/>
        </w:rPr>
        <w:t xml:space="preserve">résident du </w:t>
      </w:r>
      <w:r w:rsidR="009375F4">
        <w:rPr>
          <w:rFonts w:asciiTheme="minorHAnsi" w:hAnsiTheme="minorHAnsi" w:cstheme="minorHAnsi"/>
          <w:sz w:val="22"/>
          <w:szCs w:val="22"/>
        </w:rPr>
        <w:t>T</w:t>
      </w:r>
      <w:r w:rsidRPr="009375F4">
        <w:rPr>
          <w:rFonts w:asciiTheme="minorHAnsi" w:hAnsiTheme="minorHAnsi" w:cstheme="minorHAnsi"/>
          <w:sz w:val="22"/>
          <w:szCs w:val="22"/>
        </w:rPr>
        <w:t xml:space="preserve">ribunal de </w:t>
      </w:r>
      <w:r w:rsidR="009375F4">
        <w:rPr>
          <w:rFonts w:asciiTheme="minorHAnsi" w:hAnsiTheme="minorHAnsi" w:cstheme="minorHAnsi"/>
          <w:sz w:val="22"/>
          <w:szCs w:val="22"/>
        </w:rPr>
        <w:t>G</w:t>
      </w:r>
      <w:r w:rsidRPr="009375F4">
        <w:rPr>
          <w:rFonts w:asciiTheme="minorHAnsi" w:hAnsiTheme="minorHAnsi" w:cstheme="minorHAnsi"/>
          <w:sz w:val="22"/>
          <w:szCs w:val="22"/>
        </w:rPr>
        <w:t xml:space="preserve">rande </w:t>
      </w:r>
      <w:r w:rsidR="009375F4">
        <w:rPr>
          <w:rFonts w:asciiTheme="minorHAnsi" w:hAnsiTheme="minorHAnsi" w:cstheme="minorHAnsi"/>
          <w:sz w:val="22"/>
          <w:szCs w:val="22"/>
        </w:rPr>
        <w:t>I</w:t>
      </w:r>
      <w:r w:rsidRPr="009375F4">
        <w:rPr>
          <w:rFonts w:asciiTheme="minorHAnsi" w:hAnsiTheme="minorHAnsi" w:cstheme="minorHAnsi"/>
          <w:sz w:val="22"/>
          <w:szCs w:val="22"/>
        </w:rPr>
        <w:t xml:space="preserve">nstance, statuant comme en référé. </w:t>
      </w:r>
    </w:p>
    <w:p w14:paraId="6807F23B" w14:textId="77777777" w:rsidR="00654930" w:rsidRPr="009375F4" w:rsidRDefault="00654930" w:rsidP="00654930">
      <w:pPr>
        <w:contextualSpacing/>
        <w:jc w:val="both"/>
        <w:rPr>
          <w:rFonts w:asciiTheme="minorHAnsi" w:hAnsiTheme="minorHAnsi" w:cstheme="minorHAnsi"/>
          <w:sz w:val="22"/>
          <w:szCs w:val="22"/>
        </w:rPr>
      </w:pPr>
    </w:p>
    <w:p w14:paraId="13E4A3F8" w14:textId="77777777"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Lorsque l'associé cédant refuse de signer l'acte portant cession de ses parts au prix ainsi fixé, il est passé outre à ce refus deux mois après la sommation que lui a faite la société par lettre recommandée avec demande d’avis de réception</w:t>
      </w:r>
      <w:r w:rsidRPr="009375F4">
        <w:rPr>
          <w:rStyle w:val="Appelnotedebasdep"/>
          <w:rFonts w:asciiTheme="minorHAnsi" w:hAnsiTheme="minorHAnsi" w:cstheme="minorHAnsi"/>
          <w:sz w:val="22"/>
          <w:szCs w:val="22"/>
        </w:rPr>
        <w:footnoteReference w:id="29"/>
      </w:r>
      <w:r w:rsidRPr="009375F4">
        <w:rPr>
          <w:rFonts w:asciiTheme="minorHAnsi" w:hAnsiTheme="minorHAnsi" w:cstheme="minorHAnsi"/>
          <w:sz w:val="22"/>
          <w:szCs w:val="22"/>
        </w:rPr>
        <w:t xml:space="preserve"> et demeurée infructueuse.</w:t>
      </w:r>
    </w:p>
    <w:p w14:paraId="45730F1A" w14:textId="77777777" w:rsidR="00654930" w:rsidRPr="009375F4" w:rsidRDefault="00654930" w:rsidP="00654930">
      <w:pPr>
        <w:contextualSpacing/>
        <w:jc w:val="both"/>
        <w:rPr>
          <w:rFonts w:asciiTheme="minorHAnsi" w:hAnsiTheme="minorHAnsi" w:cstheme="minorHAnsi"/>
          <w:sz w:val="22"/>
          <w:szCs w:val="22"/>
        </w:rPr>
      </w:pPr>
    </w:p>
    <w:p w14:paraId="6A172026" w14:textId="77777777" w:rsidR="00654930" w:rsidRPr="009375F4" w:rsidRDefault="00654930" w:rsidP="00654930">
      <w:pPr>
        <w:contextualSpacing/>
        <w:jc w:val="both"/>
        <w:rPr>
          <w:rFonts w:asciiTheme="minorHAnsi" w:hAnsiTheme="minorHAnsi" w:cstheme="minorHAnsi"/>
          <w:sz w:val="22"/>
          <w:szCs w:val="22"/>
        </w:rPr>
      </w:pPr>
      <w:r w:rsidRPr="009375F4">
        <w:rPr>
          <w:rFonts w:asciiTheme="minorHAnsi" w:hAnsiTheme="minorHAnsi" w:cstheme="minorHAnsi"/>
          <w:sz w:val="22"/>
          <w:szCs w:val="22"/>
        </w:rPr>
        <w:t>Si la cession porte sur la totalité des parts sociales détenues par l'associé, celui-ci perd sa qualité d'associé à l'expiration du délai prévu à l'alinéa précédent. Le prix de cession des parts est consigné à la diligence du cessionnaire.</w:t>
      </w:r>
    </w:p>
    <w:p w14:paraId="14394B7E" w14:textId="77777777" w:rsidR="00654930" w:rsidRPr="00654930" w:rsidRDefault="00654930" w:rsidP="00654930">
      <w:pPr>
        <w:contextualSpacing/>
        <w:jc w:val="both"/>
        <w:rPr>
          <w:rFonts w:asciiTheme="minorHAnsi" w:hAnsiTheme="minorHAnsi" w:cstheme="minorHAnsi"/>
          <w:color w:val="7030A0"/>
          <w:sz w:val="22"/>
          <w:szCs w:val="22"/>
        </w:rPr>
      </w:pPr>
    </w:p>
    <w:p w14:paraId="47F16DF5" w14:textId="5F73916E"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32 – Cession de parts après décès</w:t>
      </w:r>
    </w:p>
    <w:p w14:paraId="6F9F2317" w14:textId="77777777" w:rsidR="009375F4" w:rsidRPr="00654930" w:rsidRDefault="009375F4"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14142427"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Le décès d'un associé n'entraîne pas dissolution de la société qui continue entre les associés survivants.</w:t>
      </w:r>
    </w:p>
    <w:p w14:paraId="63BB9EF8" w14:textId="77777777" w:rsidR="00654930" w:rsidRPr="00654930" w:rsidRDefault="00654930" w:rsidP="00654930">
      <w:pPr>
        <w:contextualSpacing/>
        <w:jc w:val="both"/>
        <w:rPr>
          <w:rFonts w:asciiTheme="minorHAnsi" w:hAnsiTheme="minorHAnsi" w:cstheme="minorHAnsi"/>
          <w:sz w:val="22"/>
          <w:szCs w:val="22"/>
        </w:rPr>
      </w:pPr>
    </w:p>
    <w:p w14:paraId="2FCE6FC7"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Les ayants droit de l'associé décédé n'acquièrent pas, comme tels, la qualité d'associé. Ils n'ont aucun droit dans la société. Mais, conformément à l'article 24 dernier alinéa de la loi n°66-879 du 29 novembre 1966 modifiée, ils sont en droit, jusqu'à ce que la destination des parts sociales du défunt ait été réglée, de recevoir la même rémunération et la même quote-part dans le surplus de bénéfices distribué que celles qu'eût perçues leur auteur s'il avait survécu</w:t>
      </w:r>
      <w:r w:rsidRPr="00654930">
        <w:rPr>
          <w:rStyle w:val="Appelnotedebasdep"/>
          <w:rFonts w:asciiTheme="minorHAnsi" w:hAnsiTheme="minorHAnsi" w:cstheme="minorHAnsi"/>
          <w:color w:val="FF0000"/>
          <w:sz w:val="22"/>
          <w:szCs w:val="22"/>
        </w:rPr>
        <w:footnoteReference w:id="30"/>
      </w:r>
      <w:r w:rsidRPr="00654930">
        <w:rPr>
          <w:rFonts w:asciiTheme="minorHAnsi" w:hAnsiTheme="minorHAnsi" w:cstheme="minorHAnsi"/>
          <w:sz w:val="22"/>
          <w:szCs w:val="22"/>
        </w:rPr>
        <w:t>.</w:t>
      </w:r>
    </w:p>
    <w:p w14:paraId="1DA2FD69" w14:textId="77777777" w:rsidR="00654930" w:rsidRPr="00654930" w:rsidRDefault="00654930" w:rsidP="00654930">
      <w:pPr>
        <w:contextualSpacing/>
        <w:jc w:val="both"/>
        <w:rPr>
          <w:rFonts w:asciiTheme="minorHAnsi" w:hAnsiTheme="minorHAnsi" w:cstheme="minorHAnsi"/>
          <w:sz w:val="22"/>
          <w:szCs w:val="22"/>
        </w:rPr>
      </w:pPr>
    </w:p>
    <w:p w14:paraId="10E07000" w14:textId="08D9287F" w:rsidR="00654930" w:rsidRPr="00A37642"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 xml:space="preserve">Il est imparti à ces ayants droit un délai maximum d'un an à compter de la date du décès (sauf renouvellement de ce délai dans les conditions indiquées par l'article R.4381-59 du </w:t>
      </w:r>
      <w:r w:rsidR="00A37642">
        <w:rPr>
          <w:rFonts w:asciiTheme="minorHAnsi" w:hAnsiTheme="minorHAnsi" w:cstheme="minorHAnsi"/>
          <w:sz w:val="22"/>
          <w:szCs w:val="22"/>
        </w:rPr>
        <w:t>C</w:t>
      </w:r>
      <w:r w:rsidRPr="00A37642">
        <w:rPr>
          <w:rFonts w:asciiTheme="minorHAnsi" w:hAnsiTheme="minorHAnsi" w:cstheme="minorHAnsi"/>
          <w:sz w:val="22"/>
          <w:szCs w:val="22"/>
        </w:rPr>
        <w:t xml:space="preserve">ode de la </w:t>
      </w:r>
      <w:r w:rsidR="00A37642">
        <w:rPr>
          <w:rFonts w:asciiTheme="minorHAnsi" w:hAnsiTheme="minorHAnsi" w:cstheme="minorHAnsi"/>
          <w:sz w:val="22"/>
          <w:szCs w:val="22"/>
        </w:rPr>
        <w:t>S</w:t>
      </w:r>
      <w:r w:rsidRPr="00A37642">
        <w:rPr>
          <w:rFonts w:asciiTheme="minorHAnsi" w:hAnsiTheme="minorHAnsi" w:cstheme="minorHAnsi"/>
          <w:sz w:val="22"/>
          <w:szCs w:val="22"/>
        </w:rPr>
        <w:t xml:space="preserve">anté </w:t>
      </w:r>
      <w:r w:rsidR="00A37642">
        <w:rPr>
          <w:rFonts w:asciiTheme="minorHAnsi" w:hAnsiTheme="minorHAnsi" w:cstheme="minorHAnsi"/>
          <w:sz w:val="22"/>
          <w:szCs w:val="22"/>
        </w:rPr>
        <w:t>P</w:t>
      </w:r>
      <w:r w:rsidRPr="00A37642">
        <w:rPr>
          <w:rFonts w:asciiTheme="minorHAnsi" w:hAnsiTheme="minorHAnsi" w:cstheme="minorHAnsi"/>
          <w:sz w:val="22"/>
          <w:szCs w:val="22"/>
        </w:rPr>
        <w:t>ublique) pour céder les parts de l'associé défunt.</w:t>
      </w:r>
    </w:p>
    <w:p w14:paraId="0D357516" w14:textId="77777777" w:rsidR="00654930" w:rsidRPr="00654930" w:rsidRDefault="00654930" w:rsidP="00654930">
      <w:pPr>
        <w:contextualSpacing/>
        <w:jc w:val="both"/>
        <w:rPr>
          <w:rFonts w:asciiTheme="minorHAnsi" w:hAnsiTheme="minorHAnsi" w:cstheme="minorHAnsi"/>
          <w:color w:val="7030A0"/>
          <w:sz w:val="22"/>
          <w:szCs w:val="22"/>
        </w:rPr>
      </w:pPr>
    </w:p>
    <w:p w14:paraId="494DA2B5" w14:textId="77777777" w:rsidR="004E18F4" w:rsidRDefault="004E18F4" w:rsidP="00654930">
      <w:pPr>
        <w:contextualSpacing/>
        <w:jc w:val="both"/>
        <w:rPr>
          <w:rFonts w:asciiTheme="minorHAnsi" w:hAnsiTheme="minorHAnsi" w:cstheme="minorHAnsi"/>
          <w:b/>
          <w:sz w:val="22"/>
          <w:szCs w:val="22"/>
        </w:rPr>
      </w:pPr>
    </w:p>
    <w:p w14:paraId="56D99299" w14:textId="1FD4FF2A" w:rsidR="00654930" w:rsidRDefault="00654930" w:rsidP="00654930">
      <w:pPr>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32-1</w:t>
      </w:r>
    </w:p>
    <w:p w14:paraId="46EBE16D" w14:textId="77777777" w:rsidR="00A37642" w:rsidRPr="00654930" w:rsidRDefault="00A37642" w:rsidP="00654930">
      <w:pPr>
        <w:contextualSpacing/>
        <w:jc w:val="both"/>
        <w:rPr>
          <w:rFonts w:asciiTheme="minorHAnsi" w:hAnsiTheme="minorHAnsi" w:cstheme="minorHAnsi"/>
          <w:b/>
          <w:sz w:val="22"/>
          <w:szCs w:val="22"/>
        </w:rPr>
      </w:pPr>
    </w:p>
    <w:p w14:paraId="73D9EDF7" w14:textId="78EB3760" w:rsidR="00654930" w:rsidRPr="00A37642"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Lorsque la cession s’opère au profit d'autres associés, elle n'est pas subordonnée à un agrément de la société et elle n'est pas soumise à d'autres conditions que celles définies par les articles 30 et 31-1 des présents statuts. </w:t>
      </w:r>
      <w:r w:rsidRPr="00A37642">
        <w:rPr>
          <w:rFonts w:asciiTheme="minorHAnsi" w:hAnsiTheme="minorHAnsi" w:cstheme="minorHAnsi"/>
          <w:sz w:val="22"/>
          <w:szCs w:val="22"/>
        </w:rPr>
        <w:t xml:space="preserve">Elle est portée à la connaissance de la société et du </w:t>
      </w:r>
      <w:r w:rsidR="00A37642">
        <w:rPr>
          <w:rFonts w:asciiTheme="minorHAnsi" w:hAnsiTheme="minorHAnsi" w:cstheme="minorHAnsi"/>
          <w:sz w:val="22"/>
          <w:szCs w:val="22"/>
        </w:rPr>
        <w:t>C</w:t>
      </w:r>
      <w:r w:rsidRPr="00A37642">
        <w:rPr>
          <w:rFonts w:asciiTheme="minorHAnsi" w:hAnsiTheme="minorHAnsi" w:cstheme="minorHAnsi"/>
          <w:sz w:val="22"/>
          <w:szCs w:val="22"/>
        </w:rPr>
        <w:t xml:space="preserve">onseil </w:t>
      </w:r>
      <w:r w:rsidR="00A37642">
        <w:rPr>
          <w:rFonts w:asciiTheme="minorHAnsi" w:hAnsiTheme="minorHAnsi" w:cstheme="minorHAnsi"/>
          <w:sz w:val="22"/>
          <w:szCs w:val="22"/>
        </w:rPr>
        <w:t>D</w:t>
      </w:r>
      <w:r w:rsidRPr="00A37642">
        <w:rPr>
          <w:rFonts w:asciiTheme="minorHAnsi" w:hAnsiTheme="minorHAnsi" w:cstheme="minorHAnsi"/>
          <w:sz w:val="22"/>
          <w:szCs w:val="22"/>
        </w:rPr>
        <w:t>épartemental de l'</w:t>
      </w:r>
      <w:r w:rsidR="00A37642">
        <w:rPr>
          <w:rFonts w:asciiTheme="minorHAnsi" w:hAnsiTheme="minorHAnsi" w:cstheme="minorHAnsi"/>
          <w:sz w:val="22"/>
          <w:szCs w:val="22"/>
        </w:rPr>
        <w:t>O</w:t>
      </w:r>
      <w:r w:rsidRPr="00A37642">
        <w:rPr>
          <w:rFonts w:asciiTheme="minorHAnsi" w:hAnsiTheme="minorHAnsi" w:cstheme="minorHAnsi"/>
          <w:sz w:val="22"/>
          <w:szCs w:val="22"/>
        </w:rPr>
        <w:t>rdre et du directeur général de l’</w:t>
      </w:r>
      <w:r w:rsidR="00A37642">
        <w:rPr>
          <w:rFonts w:asciiTheme="minorHAnsi" w:hAnsiTheme="minorHAnsi" w:cstheme="minorHAnsi"/>
          <w:sz w:val="22"/>
          <w:szCs w:val="22"/>
        </w:rPr>
        <w:t>A</w:t>
      </w:r>
      <w:r w:rsidRPr="00A37642">
        <w:rPr>
          <w:rFonts w:asciiTheme="minorHAnsi" w:hAnsiTheme="minorHAnsi" w:cstheme="minorHAnsi"/>
          <w:sz w:val="22"/>
          <w:szCs w:val="22"/>
        </w:rPr>
        <w:t xml:space="preserve">gence </w:t>
      </w:r>
      <w:r w:rsidR="00A37642">
        <w:rPr>
          <w:rFonts w:asciiTheme="minorHAnsi" w:hAnsiTheme="minorHAnsi" w:cstheme="minorHAnsi"/>
          <w:sz w:val="22"/>
          <w:szCs w:val="22"/>
        </w:rPr>
        <w:t>R</w:t>
      </w:r>
      <w:r w:rsidRPr="00A37642">
        <w:rPr>
          <w:rFonts w:asciiTheme="minorHAnsi" w:hAnsiTheme="minorHAnsi" w:cstheme="minorHAnsi"/>
          <w:sz w:val="22"/>
          <w:szCs w:val="22"/>
        </w:rPr>
        <w:t xml:space="preserve">égionale de </w:t>
      </w:r>
      <w:r w:rsidR="00A37642">
        <w:rPr>
          <w:rFonts w:asciiTheme="minorHAnsi" w:hAnsiTheme="minorHAnsi" w:cstheme="minorHAnsi"/>
          <w:sz w:val="22"/>
          <w:szCs w:val="22"/>
        </w:rPr>
        <w:t>S</w:t>
      </w:r>
      <w:r w:rsidRPr="00A37642">
        <w:rPr>
          <w:rFonts w:asciiTheme="minorHAnsi" w:hAnsiTheme="minorHAnsi" w:cstheme="minorHAnsi"/>
          <w:sz w:val="22"/>
          <w:szCs w:val="22"/>
        </w:rPr>
        <w:t>anté du siège social.</w:t>
      </w:r>
    </w:p>
    <w:p w14:paraId="0A8B1CA3" w14:textId="77777777" w:rsidR="00654930" w:rsidRPr="00654930" w:rsidRDefault="00654930" w:rsidP="00654930">
      <w:pPr>
        <w:contextualSpacing/>
        <w:jc w:val="both"/>
        <w:rPr>
          <w:rFonts w:asciiTheme="minorHAnsi" w:hAnsiTheme="minorHAnsi" w:cstheme="minorHAnsi"/>
          <w:sz w:val="22"/>
          <w:szCs w:val="22"/>
        </w:rPr>
      </w:pPr>
    </w:p>
    <w:p w14:paraId="15D64F17" w14:textId="72B85AC7" w:rsidR="00654930" w:rsidRDefault="00654930" w:rsidP="00654930">
      <w:pPr>
        <w:contextualSpacing/>
        <w:jc w:val="both"/>
        <w:rPr>
          <w:rFonts w:asciiTheme="minorHAnsi" w:hAnsiTheme="minorHAnsi" w:cstheme="minorHAnsi"/>
          <w:color w:val="7030A0"/>
          <w:sz w:val="22"/>
          <w:szCs w:val="22"/>
        </w:rPr>
      </w:pPr>
      <w:r w:rsidRPr="00654930">
        <w:rPr>
          <w:rFonts w:asciiTheme="minorHAnsi" w:hAnsiTheme="minorHAnsi" w:cstheme="minorHAnsi"/>
          <w:b/>
          <w:sz w:val="22"/>
          <w:szCs w:val="22"/>
        </w:rPr>
        <w:t>Article 32-2</w:t>
      </w:r>
      <w:r w:rsidRPr="00654930">
        <w:rPr>
          <w:rFonts w:asciiTheme="minorHAnsi" w:hAnsiTheme="minorHAnsi" w:cstheme="minorHAnsi"/>
          <w:color w:val="7030A0"/>
          <w:sz w:val="22"/>
          <w:szCs w:val="22"/>
        </w:rPr>
        <w:t xml:space="preserve"> </w:t>
      </w:r>
    </w:p>
    <w:p w14:paraId="257F7CB4" w14:textId="77777777" w:rsidR="00A37642" w:rsidRPr="00654930" w:rsidRDefault="00A37642" w:rsidP="00654930">
      <w:pPr>
        <w:contextualSpacing/>
        <w:jc w:val="both"/>
        <w:rPr>
          <w:rFonts w:asciiTheme="minorHAnsi" w:hAnsiTheme="minorHAnsi" w:cstheme="minorHAnsi"/>
          <w:color w:val="7030A0"/>
          <w:sz w:val="22"/>
          <w:szCs w:val="22"/>
        </w:rPr>
      </w:pPr>
    </w:p>
    <w:p w14:paraId="59A4EFD5" w14:textId="77777777" w:rsidR="00654930" w:rsidRPr="00A37642"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Lorsque la cession s’opère au profit de tiers, le projet de cette cession doit être par eux adressé tant à la gérance qu'aux différents associés par des lettres recommandées avec demande d’avis de réception contenant toutes indications sur le projet, notamment sur le cessionnaire.</w:t>
      </w:r>
    </w:p>
    <w:p w14:paraId="2791AD59" w14:textId="77777777" w:rsidR="00654930" w:rsidRPr="00A37642" w:rsidRDefault="00654930" w:rsidP="00654930">
      <w:pPr>
        <w:contextualSpacing/>
        <w:jc w:val="both"/>
        <w:rPr>
          <w:rFonts w:asciiTheme="minorHAnsi" w:hAnsiTheme="minorHAnsi" w:cstheme="minorHAnsi"/>
          <w:sz w:val="22"/>
          <w:szCs w:val="22"/>
        </w:rPr>
      </w:pPr>
    </w:p>
    <w:p w14:paraId="1AB4098C" w14:textId="77777777" w:rsidR="00654930" w:rsidRPr="00A37642"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A compter de la dernière de ces lettres recommandées avec demande d’avis de réception, la société dispose d'un délai maximum de deux mois pour faire connaître dans la même forme son approbation ou son refus d'approbation.</w:t>
      </w:r>
    </w:p>
    <w:p w14:paraId="07DF0E03" w14:textId="77777777" w:rsidR="00654930" w:rsidRPr="00A37642" w:rsidRDefault="00654930" w:rsidP="00654930">
      <w:pPr>
        <w:contextualSpacing/>
        <w:jc w:val="both"/>
        <w:rPr>
          <w:rFonts w:asciiTheme="minorHAnsi" w:hAnsiTheme="minorHAnsi" w:cstheme="minorHAnsi"/>
          <w:sz w:val="22"/>
          <w:szCs w:val="22"/>
        </w:rPr>
      </w:pPr>
    </w:p>
    <w:p w14:paraId="13294DE1" w14:textId="77777777" w:rsidR="00654930" w:rsidRPr="00A37642"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Faute par les ayants droit d'avoir, dans le délai d'un an imparti par l'alinéa 3, notifié une cession des parts à un ou plusieurs associés ou un projet de cession des parts à un tiers, la société, au cours d'un nouveau délai d'un an, notifie à ces ayants droit par lettre recommandée avec demande d’avis de réception soit un projet de cession des parts, soit un projet de rachat de ces parts par la société elle-même.</w:t>
      </w:r>
    </w:p>
    <w:p w14:paraId="329D5A79" w14:textId="77777777" w:rsidR="00654930" w:rsidRPr="00A37642" w:rsidRDefault="00654930" w:rsidP="00654930">
      <w:pPr>
        <w:contextualSpacing/>
        <w:jc w:val="both"/>
        <w:rPr>
          <w:rFonts w:asciiTheme="minorHAnsi" w:hAnsiTheme="minorHAnsi" w:cstheme="minorHAnsi"/>
          <w:sz w:val="22"/>
          <w:szCs w:val="22"/>
        </w:rPr>
      </w:pPr>
    </w:p>
    <w:p w14:paraId="59A4B477" w14:textId="77777777" w:rsidR="00654930" w:rsidRPr="00A37642"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Le prix est défini conformément à l’alinéa 6 de l'article 31-2. Si les ayants droit ne donnent pas suite à cette notification, la société les met en demeure par lettre recommandée avec demande d’avis de réception de signer l'acte préparé pour la réalisation de la cession ou du rachat. Deux mois après ladite mise en demeure, la cession ou, suivant les cas, le rachat proposé par la société devient définitif et produit tous ses effets.</w:t>
      </w:r>
    </w:p>
    <w:p w14:paraId="1EAC1146" w14:textId="77777777" w:rsidR="00654930" w:rsidRPr="00A37642" w:rsidRDefault="00654930" w:rsidP="00654930">
      <w:pPr>
        <w:contextualSpacing/>
        <w:jc w:val="both"/>
        <w:rPr>
          <w:rFonts w:asciiTheme="minorHAnsi" w:hAnsiTheme="minorHAnsi" w:cstheme="minorHAnsi"/>
          <w:sz w:val="22"/>
          <w:szCs w:val="22"/>
        </w:rPr>
      </w:pPr>
    </w:p>
    <w:p w14:paraId="4A1F6E50" w14:textId="77777777" w:rsidR="00654930" w:rsidRPr="00A37642"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Si les ayants droit ayant au contraire régulièrement notifié pendant le délai d'un an dont ils disposent un projet de cession à un tiers, c'est la société qui s'abstient de répondre dans le délai de deux mois, ce projet est tenu pour tacitement approuvé avec toutes ses conséquences.</w:t>
      </w:r>
    </w:p>
    <w:p w14:paraId="32D7E2A2" w14:textId="77777777" w:rsidR="00654930" w:rsidRPr="00A37642" w:rsidRDefault="00654930" w:rsidP="00654930">
      <w:pPr>
        <w:contextualSpacing/>
        <w:jc w:val="both"/>
        <w:rPr>
          <w:rFonts w:asciiTheme="minorHAnsi" w:hAnsiTheme="minorHAnsi" w:cstheme="minorHAnsi"/>
          <w:sz w:val="22"/>
          <w:szCs w:val="22"/>
        </w:rPr>
      </w:pPr>
    </w:p>
    <w:p w14:paraId="1F1E2616" w14:textId="77777777" w:rsidR="00654930" w:rsidRPr="00A37642"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Enfin, si dans le délai de deux mois visé à l'alinéa précédent, la société répond par un refus d'approbation du projet présenté à son agrément, elle doit au cours des six mois suivants notifier aux ayants droit par lettre recommandée avec demande d’avis de réception un projet de cession ou de rachat des parts, le prix étant celui résultant des stipulations de l'article 31-2. Faute par les ayants droit de donner suite à cette notification, ils sont l'objet d'une mise en demeure qui produit les effets prévus au 7e alinéa du présent article.</w:t>
      </w:r>
    </w:p>
    <w:p w14:paraId="62A7ED89" w14:textId="312AA541" w:rsidR="00654930" w:rsidRPr="00A37642"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 xml:space="preserve">Ceux des ayants droit qui remplissent les conditions requises pour l'exercice de la profession de masseur-kinésithérapeute peuvent demander à la société une attribution préférentielle de tout ou partie des parts de l'associé décédé, ce dans les conditions définies par l'article 24 de la loi n°66-879 du 29 novembre 1966 modifiée et par l'article R. 4381-61 du </w:t>
      </w:r>
      <w:r w:rsidR="00A37642">
        <w:rPr>
          <w:rFonts w:asciiTheme="minorHAnsi" w:hAnsiTheme="minorHAnsi" w:cstheme="minorHAnsi"/>
          <w:sz w:val="22"/>
          <w:szCs w:val="22"/>
        </w:rPr>
        <w:t>C</w:t>
      </w:r>
      <w:r w:rsidRPr="00A37642">
        <w:rPr>
          <w:rFonts w:asciiTheme="minorHAnsi" w:hAnsiTheme="minorHAnsi" w:cstheme="minorHAnsi"/>
          <w:sz w:val="22"/>
          <w:szCs w:val="22"/>
        </w:rPr>
        <w:t xml:space="preserve">ode de la </w:t>
      </w:r>
      <w:r w:rsidR="00A37642">
        <w:rPr>
          <w:rFonts w:asciiTheme="minorHAnsi" w:hAnsiTheme="minorHAnsi" w:cstheme="minorHAnsi"/>
          <w:sz w:val="22"/>
          <w:szCs w:val="22"/>
        </w:rPr>
        <w:t>S</w:t>
      </w:r>
      <w:r w:rsidRPr="00A37642">
        <w:rPr>
          <w:rFonts w:asciiTheme="minorHAnsi" w:hAnsiTheme="minorHAnsi" w:cstheme="minorHAnsi"/>
          <w:sz w:val="22"/>
          <w:szCs w:val="22"/>
        </w:rPr>
        <w:t xml:space="preserve">anté </w:t>
      </w:r>
      <w:r w:rsidR="00A37642">
        <w:rPr>
          <w:rFonts w:asciiTheme="minorHAnsi" w:hAnsiTheme="minorHAnsi" w:cstheme="minorHAnsi"/>
          <w:sz w:val="22"/>
          <w:szCs w:val="22"/>
        </w:rPr>
        <w:t>P</w:t>
      </w:r>
      <w:r w:rsidRPr="00A37642">
        <w:rPr>
          <w:rFonts w:asciiTheme="minorHAnsi" w:hAnsiTheme="minorHAnsi" w:cstheme="minorHAnsi"/>
          <w:sz w:val="22"/>
          <w:szCs w:val="22"/>
        </w:rPr>
        <w:t>ublique.</w:t>
      </w:r>
    </w:p>
    <w:p w14:paraId="5F508EEA" w14:textId="77777777" w:rsidR="00654930" w:rsidRPr="00654930" w:rsidRDefault="00654930" w:rsidP="00654930">
      <w:pPr>
        <w:contextualSpacing/>
        <w:jc w:val="both"/>
        <w:rPr>
          <w:rFonts w:asciiTheme="minorHAnsi" w:hAnsiTheme="minorHAnsi" w:cstheme="minorHAnsi"/>
          <w:color w:val="7030A0"/>
          <w:sz w:val="22"/>
          <w:szCs w:val="22"/>
        </w:rPr>
      </w:pPr>
    </w:p>
    <w:p w14:paraId="597815BA" w14:textId="4C127712"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33 – Publicité de la cession de parts sociales</w:t>
      </w:r>
      <w:r w:rsidRPr="00654930">
        <w:rPr>
          <w:rStyle w:val="Appelnotedebasdep"/>
          <w:rFonts w:asciiTheme="minorHAnsi" w:hAnsiTheme="minorHAnsi" w:cstheme="minorHAnsi"/>
          <w:color w:val="FF0000"/>
          <w:sz w:val="22"/>
          <w:szCs w:val="22"/>
        </w:rPr>
        <w:footnoteReference w:id="31"/>
      </w:r>
    </w:p>
    <w:p w14:paraId="7B6EB9D0" w14:textId="61DB5D51" w:rsidR="00A37642" w:rsidRDefault="00A37642"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3797D6E6" w14:textId="77777777" w:rsidR="00A37642" w:rsidRPr="00654930" w:rsidRDefault="00A37642"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6EE66798" w14:textId="4C8D1B4E" w:rsidR="00654930" w:rsidRPr="00A37642"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 xml:space="preserve">Conformément à l'article R. 4381-63 du </w:t>
      </w:r>
      <w:r w:rsidR="00A37642">
        <w:rPr>
          <w:rFonts w:asciiTheme="minorHAnsi" w:hAnsiTheme="minorHAnsi" w:cstheme="minorHAnsi"/>
          <w:sz w:val="22"/>
          <w:szCs w:val="22"/>
        </w:rPr>
        <w:t>C</w:t>
      </w:r>
      <w:r w:rsidRPr="00A37642">
        <w:rPr>
          <w:rFonts w:asciiTheme="minorHAnsi" w:hAnsiTheme="minorHAnsi" w:cstheme="minorHAnsi"/>
          <w:sz w:val="22"/>
          <w:szCs w:val="22"/>
        </w:rPr>
        <w:t xml:space="preserve">ode de la </w:t>
      </w:r>
      <w:r w:rsidR="00A37642">
        <w:rPr>
          <w:rFonts w:asciiTheme="minorHAnsi" w:hAnsiTheme="minorHAnsi" w:cstheme="minorHAnsi"/>
          <w:sz w:val="22"/>
          <w:szCs w:val="22"/>
        </w:rPr>
        <w:t>S</w:t>
      </w:r>
      <w:r w:rsidRPr="00A37642">
        <w:rPr>
          <w:rFonts w:asciiTheme="minorHAnsi" w:hAnsiTheme="minorHAnsi" w:cstheme="minorHAnsi"/>
          <w:sz w:val="22"/>
          <w:szCs w:val="22"/>
        </w:rPr>
        <w:t xml:space="preserve">anté </w:t>
      </w:r>
      <w:r w:rsidR="00A37642">
        <w:rPr>
          <w:rFonts w:asciiTheme="minorHAnsi" w:hAnsiTheme="minorHAnsi" w:cstheme="minorHAnsi"/>
          <w:sz w:val="22"/>
          <w:szCs w:val="22"/>
        </w:rPr>
        <w:t>P</w:t>
      </w:r>
      <w:r w:rsidRPr="00A37642">
        <w:rPr>
          <w:rFonts w:asciiTheme="minorHAnsi" w:hAnsiTheme="minorHAnsi" w:cstheme="minorHAnsi"/>
          <w:sz w:val="22"/>
          <w:szCs w:val="22"/>
        </w:rPr>
        <w:t xml:space="preserve">ublique, la publicité de la cession des parts est accomplie conformément aux dispositions de l'article 52 du décret n° 78-704 du 3 juillet 1978 relatif à l'application de la loi n°78-9 du 4 janvier 1978 modifiant le titre IX du livre III du </w:t>
      </w:r>
      <w:r w:rsidR="00A37642">
        <w:rPr>
          <w:rFonts w:asciiTheme="minorHAnsi" w:hAnsiTheme="minorHAnsi" w:cstheme="minorHAnsi"/>
          <w:sz w:val="22"/>
          <w:szCs w:val="22"/>
        </w:rPr>
        <w:t>C</w:t>
      </w:r>
      <w:r w:rsidRPr="00A37642">
        <w:rPr>
          <w:rFonts w:asciiTheme="minorHAnsi" w:hAnsiTheme="minorHAnsi" w:cstheme="minorHAnsi"/>
          <w:sz w:val="22"/>
          <w:szCs w:val="22"/>
        </w:rPr>
        <w:t xml:space="preserve">ode </w:t>
      </w:r>
      <w:r w:rsidR="00A37642">
        <w:rPr>
          <w:rFonts w:asciiTheme="minorHAnsi" w:hAnsiTheme="minorHAnsi" w:cstheme="minorHAnsi"/>
          <w:sz w:val="22"/>
          <w:szCs w:val="22"/>
        </w:rPr>
        <w:t>C</w:t>
      </w:r>
      <w:r w:rsidRPr="00A37642">
        <w:rPr>
          <w:rFonts w:asciiTheme="minorHAnsi" w:hAnsiTheme="minorHAnsi" w:cstheme="minorHAnsi"/>
          <w:sz w:val="22"/>
          <w:szCs w:val="22"/>
        </w:rPr>
        <w:t>ivil. Dans le cas prévu au deuxième alinéa de l'article R. 4381-54, la publicité de la cession est accomplie par dépôt dans les mêmes conditions de deux copies de la sommation adressée au cédant accompagnées des justifications de la notification ou de la signification de cette sommation.</w:t>
      </w:r>
    </w:p>
    <w:p w14:paraId="1821290F" w14:textId="77777777" w:rsidR="00654930" w:rsidRPr="00654930" w:rsidRDefault="00654930" w:rsidP="00654930">
      <w:pPr>
        <w:contextualSpacing/>
        <w:jc w:val="both"/>
        <w:rPr>
          <w:rFonts w:asciiTheme="minorHAnsi" w:hAnsiTheme="minorHAnsi" w:cstheme="minorHAnsi"/>
          <w:b/>
          <w:sz w:val="22"/>
          <w:szCs w:val="22"/>
        </w:rPr>
      </w:pPr>
    </w:p>
    <w:p w14:paraId="2C56EB15" w14:textId="5C5D65C3"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34 – Retrait volontaire d’un associé dont l’apport est exclusivement d'industrie</w:t>
      </w:r>
    </w:p>
    <w:p w14:paraId="0615CF4C" w14:textId="77777777" w:rsidR="00A37642" w:rsidRPr="00654930" w:rsidRDefault="00A37642"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1D854226" w14:textId="5E7B53E7" w:rsidR="00654930" w:rsidRPr="00654930"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Le porteur de parts d'industrie peut à tout moment se retirer de la société. Il doit notifier sa décision par lettres recommandées avec demande d’avis de réception</w:t>
      </w:r>
      <w:r w:rsidRPr="00A37642">
        <w:rPr>
          <w:rStyle w:val="Appelnotedebasdep"/>
          <w:rFonts w:asciiTheme="minorHAnsi" w:hAnsiTheme="minorHAnsi" w:cstheme="minorHAnsi"/>
          <w:sz w:val="22"/>
          <w:szCs w:val="22"/>
        </w:rPr>
        <w:footnoteReference w:id="32"/>
      </w:r>
      <w:r w:rsidRPr="00A37642">
        <w:rPr>
          <w:rFonts w:asciiTheme="minorHAnsi" w:hAnsiTheme="minorHAnsi" w:cstheme="minorHAnsi"/>
          <w:b/>
          <w:sz w:val="22"/>
          <w:szCs w:val="22"/>
        </w:rPr>
        <w:t xml:space="preserve"> </w:t>
      </w:r>
      <w:r w:rsidRPr="00A37642">
        <w:rPr>
          <w:rFonts w:asciiTheme="minorHAnsi" w:hAnsiTheme="minorHAnsi" w:cstheme="minorHAnsi"/>
          <w:sz w:val="22"/>
          <w:szCs w:val="22"/>
        </w:rPr>
        <w:t>adressées à la gérance et à chacun des associés. Cett</w:t>
      </w:r>
      <w:r w:rsidRPr="00654930">
        <w:rPr>
          <w:rFonts w:asciiTheme="minorHAnsi" w:hAnsiTheme="minorHAnsi" w:cstheme="minorHAnsi"/>
          <w:sz w:val="22"/>
          <w:szCs w:val="22"/>
        </w:rPr>
        <w:t xml:space="preserve">e décision ne peut toutefois prendre effet que </w:t>
      </w:r>
      <w:r w:rsidR="00A37642">
        <w:rPr>
          <w:rFonts w:asciiTheme="minorHAnsi" w:hAnsiTheme="minorHAnsi" w:cstheme="minorHAnsi"/>
          <w:sz w:val="22"/>
          <w:szCs w:val="22"/>
        </w:rPr>
        <w:t>…………………………………………………</w:t>
      </w:r>
      <w:r w:rsidRPr="00654930">
        <w:rPr>
          <w:rFonts w:asciiTheme="minorHAnsi" w:hAnsiTheme="minorHAnsi" w:cstheme="minorHAnsi"/>
          <w:sz w:val="22"/>
          <w:szCs w:val="22"/>
        </w:rPr>
        <w:t>… mois</w:t>
      </w:r>
      <w:r w:rsidRPr="00654930">
        <w:rPr>
          <w:rStyle w:val="Appelnotedebasdep"/>
          <w:rFonts w:asciiTheme="minorHAnsi" w:hAnsiTheme="minorHAnsi" w:cstheme="minorHAnsi"/>
          <w:color w:val="FF0000"/>
          <w:sz w:val="22"/>
          <w:szCs w:val="22"/>
        </w:rPr>
        <w:footnoteReference w:id="33"/>
      </w:r>
      <w:r w:rsidRPr="00654930">
        <w:rPr>
          <w:rFonts w:asciiTheme="minorHAnsi" w:hAnsiTheme="minorHAnsi" w:cstheme="minorHAnsi"/>
          <w:sz w:val="22"/>
          <w:szCs w:val="22"/>
        </w:rPr>
        <w:t xml:space="preserve"> après la date de réception de la dernière des lettres recommandées avec demande d’avis de réception.</w:t>
      </w:r>
    </w:p>
    <w:p w14:paraId="1C476427" w14:textId="77777777" w:rsidR="00654930" w:rsidRPr="00654930" w:rsidRDefault="00654930" w:rsidP="00654930">
      <w:pPr>
        <w:contextualSpacing/>
        <w:jc w:val="both"/>
        <w:rPr>
          <w:rFonts w:asciiTheme="minorHAnsi" w:hAnsiTheme="minorHAnsi" w:cstheme="minorHAnsi"/>
          <w:sz w:val="22"/>
          <w:szCs w:val="22"/>
        </w:rPr>
      </w:pPr>
    </w:p>
    <w:p w14:paraId="79D9F66B"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A la date de cette prise d'effet, les parts d'industrie dont il était titulaire sont de plein droit tenues pour annulées. A compter de la même date, il retrouve la pleine liberté de son exercice professionnel. Toutefois, à moins de dérogation accordée par l'unanimité des autres associés, il lui est interdit pendant deux ans de se rétablir dans la même commune ou sur le territoire d'une commune limitrophe.</w:t>
      </w:r>
    </w:p>
    <w:p w14:paraId="39CF674D" w14:textId="77777777" w:rsidR="00654930" w:rsidRPr="00654930" w:rsidRDefault="00654930" w:rsidP="00654930">
      <w:pPr>
        <w:contextualSpacing/>
        <w:jc w:val="both"/>
        <w:rPr>
          <w:rFonts w:asciiTheme="minorHAnsi" w:hAnsiTheme="minorHAnsi" w:cstheme="minorHAnsi"/>
          <w:sz w:val="22"/>
          <w:szCs w:val="22"/>
        </w:rPr>
      </w:pPr>
    </w:p>
    <w:p w14:paraId="64BAB556" w14:textId="7256B2A3" w:rsidR="00654930"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 xml:space="preserve">Le </w:t>
      </w:r>
      <w:r w:rsidR="00A37642">
        <w:rPr>
          <w:rFonts w:asciiTheme="minorHAnsi" w:hAnsiTheme="minorHAnsi" w:cstheme="minorHAnsi"/>
          <w:sz w:val="22"/>
          <w:szCs w:val="22"/>
        </w:rPr>
        <w:t>C</w:t>
      </w:r>
      <w:r w:rsidRPr="00A37642">
        <w:rPr>
          <w:rFonts w:asciiTheme="minorHAnsi" w:hAnsiTheme="minorHAnsi" w:cstheme="minorHAnsi"/>
          <w:sz w:val="22"/>
          <w:szCs w:val="22"/>
        </w:rPr>
        <w:t xml:space="preserve">onseil </w:t>
      </w:r>
      <w:r w:rsidR="00A37642">
        <w:rPr>
          <w:rFonts w:asciiTheme="minorHAnsi" w:hAnsiTheme="minorHAnsi" w:cstheme="minorHAnsi"/>
          <w:sz w:val="22"/>
          <w:szCs w:val="22"/>
        </w:rPr>
        <w:t>D</w:t>
      </w:r>
      <w:r w:rsidRPr="00A37642">
        <w:rPr>
          <w:rFonts w:asciiTheme="minorHAnsi" w:hAnsiTheme="minorHAnsi" w:cstheme="minorHAnsi"/>
          <w:sz w:val="22"/>
          <w:szCs w:val="22"/>
        </w:rPr>
        <w:t>épartemental de l'</w:t>
      </w:r>
      <w:r w:rsidR="00A37642">
        <w:rPr>
          <w:rFonts w:asciiTheme="minorHAnsi" w:hAnsiTheme="minorHAnsi" w:cstheme="minorHAnsi"/>
          <w:sz w:val="22"/>
          <w:szCs w:val="22"/>
        </w:rPr>
        <w:t>O</w:t>
      </w:r>
      <w:r w:rsidRPr="00A37642">
        <w:rPr>
          <w:rFonts w:asciiTheme="minorHAnsi" w:hAnsiTheme="minorHAnsi" w:cstheme="minorHAnsi"/>
          <w:sz w:val="22"/>
          <w:szCs w:val="22"/>
        </w:rPr>
        <w:t>rdre et le directeur général de l’</w:t>
      </w:r>
      <w:r w:rsidR="00A37642">
        <w:rPr>
          <w:rFonts w:asciiTheme="minorHAnsi" w:hAnsiTheme="minorHAnsi" w:cstheme="minorHAnsi"/>
          <w:sz w:val="22"/>
          <w:szCs w:val="22"/>
        </w:rPr>
        <w:t>A</w:t>
      </w:r>
      <w:r w:rsidRPr="00A37642">
        <w:rPr>
          <w:rFonts w:asciiTheme="minorHAnsi" w:hAnsiTheme="minorHAnsi" w:cstheme="minorHAnsi"/>
          <w:sz w:val="22"/>
          <w:szCs w:val="22"/>
        </w:rPr>
        <w:t xml:space="preserve">gence </w:t>
      </w:r>
      <w:r w:rsidR="00A37642">
        <w:rPr>
          <w:rFonts w:asciiTheme="minorHAnsi" w:hAnsiTheme="minorHAnsi" w:cstheme="minorHAnsi"/>
          <w:sz w:val="22"/>
          <w:szCs w:val="22"/>
        </w:rPr>
        <w:t>R</w:t>
      </w:r>
      <w:r w:rsidRPr="00A37642">
        <w:rPr>
          <w:rFonts w:asciiTheme="minorHAnsi" w:hAnsiTheme="minorHAnsi" w:cstheme="minorHAnsi"/>
          <w:sz w:val="22"/>
          <w:szCs w:val="22"/>
        </w:rPr>
        <w:t xml:space="preserve">égionale de </w:t>
      </w:r>
      <w:r w:rsidR="00A37642">
        <w:rPr>
          <w:rFonts w:asciiTheme="minorHAnsi" w:hAnsiTheme="minorHAnsi" w:cstheme="minorHAnsi"/>
          <w:sz w:val="22"/>
          <w:szCs w:val="22"/>
        </w:rPr>
        <w:t>S</w:t>
      </w:r>
      <w:r w:rsidRPr="00A37642">
        <w:rPr>
          <w:rFonts w:asciiTheme="minorHAnsi" w:hAnsiTheme="minorHAnsi" w:cstheme="minorHAnsi"/>
          <w:sz w:val="22"/>
          <w:szCs w:val="22"/>
        </w:rPr>
        <w:t>anté du siège social sont aussitôt informés du retrait par la gérance.</w:t>
      </w:r>
    </w:p>
    <w:p w14:paraId="031002AB" w14:textId="77777777" w:rsidR="00A37642" w:rsidRPr="00A37642" w:rsidRDefault="00A37642" w:rsidP="00654930">
      <w:pPr>
        <w:contextualSpacing/>
        <w:jc w:val="both"/>
        <w:rPr>
          <w:rFonts w:asciiTheme="minorHAnsi" w:hAnsiTheme="minorHAnsi" w:cstheme="minorHAnsi"/>
          <w:sz w:val="22"/>
          <w:szCs w:val="22"/>
        </w:rPr>
      </w:pPr>
    </w:p>
    <w:p w14:paraId="69CB7F34"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35 – Retrait volontaire d’un associé titulaire de parts sociales correspondant à un apport en capital</w:t>
      </w:r>
    </w:p>
    <w:p w14:paraId="3EDBDB5C" w14:textId="77777777" w:rsidR="00654930" w:rsidRPr="00654930" w:rsidRDefault="00654930" w:rsidP="00654930">
      <w:pPr>
        <w:contextualSpacing/>
        <w:jc w:val="both"/>
        <w:rPr>
          <w:rFonts w:asciiTheme="minorHAnsi" w:hAnsiTheme="minorHAnsi" w:cstheme="minorHAnsi"/>
          <w:color w:val="7030A0"/>
          <w:sz w:val="22"/>
          <w:szCs w:val="22"/>
        </w:rPr>
      </w:pPr>
    </w:p>
    <w:p w14:paraId="137B40BA" w14:textId="1842F985" w:rsidR="00654930" w:rsidRDefault="00654930" w:rsidP="00654930">
      <w:pPr>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35-1</w:t>
      </w:r>
    </w:p>
    <w:p w14:paraId="5C6B1AEA" w14:textId="77777777" w:rsidR="00A37642" w:rsidRPr="00654930" w:rsidRDefault="00A37642" w:rsidP="00654930">
      <w:pPr>
        <w:contextualSpacing/>
        <w:jc w:val="both"/>
        <w:rPr>
          <w:rFonts w:asciiTheme="minorHAnsi" w:hAnsiTheme="minorHAnsi" w:cstheme="minorHAnsi"/>
          <w:b/>
          <w:sz w:val="22"/>
          <w:szCs w:val="22"/>
        </w:rPr>
      </w:pPr>
    </w:p>
    <w:p w14:paraId="7A6ECD0C" w14:textId="5FBAA095" w:rsidR="00654930" w:rsidRPr="00A37642"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 xml:space="preserve">Le porteur de parts correspondant à un apport en capital, qui notifie par lettres recommandées avec demande d’avis de réception à la gérance et à chacun des autres associés un projet de cession de ses parts à un tiers à titre onéreux ou gratuit, peut aux termes de ces lettres recommandées ou, à défaut par des lettres recommandées postérieures, notifier qu'en outre, quel que soit alors le degré d'avancement de la procédure de cession ou de rachat des parts, il cessera son activité professionnelle au sein de la société </w:t>
      </w:r>
      <w:r w:rsidR="00A37642">
        <w:rPr>
          <w:rFonts w:asciiTheme="minorHAnsi" w:hAnsiTheme="minorHAnsi" w:cstheme="minorHAnsi"/>
          <w:sz w:val="22"/>
          <w:szCs w:val="22"/>
        </w:rPr>
        <w:t>………………………………………</w:t>
      </w:r>
      <w:r w:rsidRPr="00A37642">
        <w:rPr>
          <w:rFonts w:asciiTheme="minorHAnsi" w:hAnsiTheme="minorHAnsi" w:cstheme="minorHAnsi"/>
          <w:sz w:val="22"/>
          <w:szCs w:val="22"/>
        </w:rPr>
        <w:t>… mois</w:t>
      </w:r>
      <w:r w:rsidRPr="00A37642">
        <w:rPr>
          <w:rStyle w:val="Appelnotedebasdep"/>
          <w:rFonts w:asciiTheme="minorHAnsi" w:hAnsiTheme="minorHAnsi" w:cstheme="minorHAnsi"/>
          <w:sz w:val="22"/>
          <w:szCs w:val="22"/>
        </w:rPr>
        <w:footnoteReference w:id="34"/>
      </w:r>
      <w:r w:rsidRPr="00A37642">
        <w:rPr>
          <w:rFonts w:asciiTheme="minorHAnsi" w:hAnsiTheme="minorHAnsi" w:cstheme="minorHAnsi"/>
          <w:sz w:val="22"/>
          <w:szCs w:val="22"/>
        </w:rPr>
        <w:t xml:space="preserve"> plus tard.</w:t>
      </w:r>
    </w:p>
    <w:p w14:paraId="07BD4F62" w14:textId="77777777" w:rsidR="00654930" w:rsidRPr="00654930" w:rsidRDefault="00654930" w:rsidP="00654930">
      <w:pPr>
        <w:contextualSpacing/>
        <w:jc w:val="both"/>
        <w:rPr>
          <w:rFonts w:asciiTheme="minorHAnsi" w:hAnsiTheme="minorHAnsi" w:cstheme="minorHAnsi"/>
          <w:sz w:val="22"/>
          <w:szCs w:val="22"/>
        </w:rPr>
      </w:pPr>
    </w:p>
    <w:p w14:paraId="049B0632" w14:textId="00116BD3"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Ce délai ne peut être abrégé qu'en cas d'accord donné en ce sens par tous les autres associés. A l'expiration du délai de </w:t>
      </w:r>
      <w:r w:rsidR="00A37642">
        <w:rPr>
          <w:rFonts w:asciiTheme="minorHAnsi" w:hAnsiTheme="minorHAnsi" w:cstheme="minorHAnsi"/>
          <w:sz w:val="22"/>
          <w:szCs w:val="22"/>
        </w:rPr>
        <w:t>…………………</w:t>
      </w:r>
      <w:proofErr w:type="gramStart"/>
      <w:r w:rsidR="00A37642">
        <w:rPr>
          <w:rFonts w:asciiTheme="minorHAnsi" w:hAnsiTheme="minorHAnsi" w:cstheme="minorHAnsi"/>
          <w:sz w:val="22"/>
          <w:szCs w:val="22"/>
        </w:rPr>
        <w:t>…….</w:t>
      </w:r>
      <w:proofErr w:type="gramEnd"/>
      <w:r w:rsidR="00A37642">
        <w:rPr>
          <w:rFonts w:asciiTheme="minorHAnsi" w:hAnsiTheme="minorHAnsi" w:cstheme="minorHAnsi"/>
          <w:sz w:val="22"/>
          <w:szCs w:val="22"/>
        </w:rPr>
        <w:t>.</w:t>
      </w:r>
      <w:r w:rsidRPr="00654930">
        <w:rPr>
          <w:rFonts w:asciiTheme="minorHAnsi" w:hAnsiTheme="minorHAnsi" w:cstheme="minorHAnsi"/>
          <w:sz w:val="22"/>
          <w:szCs w:val="22"/>
        </w:rPr>
        <w:t>… mois - ou du délai abrégé - l'associé partant retrouve sa pleine liberté d'exercice, sauf interdiction de s’installer pendant deux ans dans la même commune ou dans une commune limitrophe.</w:t>
      </w:r>
    </w:p>
    <w:p w14:paraId="4A496A5B" w14:textId="77777777" w:rsidR="00654930" w:rsidRPr="00654930" w:rsidRDefault="00654930" w:rsidP="00654930">
      <w:pPr>
        <w:contextualSpacing/>
        <w:jc w:val="both"/>
        <w:rPr>
          <w:rFonts w:asciiTheme="minorHAnsi" w:hAnsiTheme="minorHAnsi" w:cstheme="minorHAnsi"/>
          <w:sz w:val="22"/>
          <w:szCs w:val="22"/>
        </w:rPr>
      </w:pPr>
    </w:p>
    <w:p w14:paraId="7D81F5C1" w14:textId="480FDEAA" w:rsidR="00654930" w:rsidRDefault="00654930" w:rsidP="00654930">
      <w:pPr>
        <w:contextualSpacing/>
        <w:jc w:val="both"/>
        <w:rPr>
          <w:rFonts w:asciiTheme="minorHAnsi" w:hAnsiTheme="minorHAnsi" w:cstheme="minorHAnsi"/>
          <w:sz w:val="22"/>
          <w:szCs w:val="22"/>
        </w:rPr>
      </w:pPr>
      <w:r w:rsidRPr="00A37642">
        <w:rPr>
          <w:rFonts w:asciiTheme="minorHAnsi" w:hAnsiTheme="minorHAnsi" w:cstheme="minorHAnsi"/>
          <w:sz w:val="22"/>
          <w:szCs w:val="22"/>
        </w:rPr>
        <w:t xml:space="preserve">Pendant le temps qui sépare éventuellement la date de cessation d'exercice de la date de transfert des parts (cession ou rachat) il ne peut plus exercer aucun des droits qui s'attachent à la qualité d'associé mais il conserve ses droits à rémunération dans les conditions fixées par l'article R.4381-70 du </w:t>
      </w:r>
      <w:r w:rsidR="00A37642">
        <w:rPr>
          <w:rFonts w:asciiTheme="minorHAnsi" w:hAnsiTheme="minorHAnsi" w:cstheme="minorHAnsi"/>
          <w:sz w:val="22"/>
          <w:szCs w:val="22"/>
        </w:rPr>
        <w:t>C</w:t>
      </w:r>
      <w:r w:rsidRPr="00A37642">
        <w:rPr>
          <w:rFonts w:asciiTheme="minorHAnsi" w:hAnsiTheme="minorHAnsi" w:cstheme="minorHAnsi"/>
          <w:sz w:val="22"/>
          <w:szCs w:val="22"/>
        </w:rPr>
        <w:t xml:space="preserve">ode de la </w:t>
      </w:r>
      <w:r w:rsidR="00A37642">
        <w:rPr>
          <w:rFonts w:asciiTheme="minorHAnsi" w:hAnsiTheme="minorHAnsi" w:cstheme="minorHAnsi"/>
          <w:sz w:val="22"/>
          <w:szCs w:val="22"/>
        </w:rPr>
        <w:t>S</w:t>
      </w:r>
      <w:r w:rsidRPr="00A37642">
        <w:rPr>
          <w:rFonts w:asciiTheme="minorHAnsi" w:hAnsiTheme="minorHAnsi" w:cstheme="minorHAnsi"/>
          <w:sz w:val="22"/>
          <w:szCs w:val="22"/>
        </w:rPr>
        <w:t xml:space="preserve">anté </w:t>
      </w:r>
      <w:r w:rsidR="00A37642">
        <w:rPr>
          <w:rFonts w:asciiTheme="minorHAnsi" w:hAnsiTheme="minorHAnsi" w:cstheme="minorHAnsi"/>
          <w:sz w:val="22"/>
          <w:szCs w:val="22"/>
        </w:rPr>
        <w:t>P</w:t>
      </w:r>
      <w:r w:rsidRPr="00A37642">
        <w:rPr>
          <w:rFonts w:asciiTheme="minorHAnsi" w:hAnsiTheme="minorHAnsi" w:cstheme="minorHAnsi"/>
          <w:sz w:val="22"/>
          <w:szCs w:val="22"/>
        </w:rPr>
        <w:t>ublique.</w:t>
      </w:r>
    </w:p>
    <w:p w14:paraId="23DDF2A1" w14:textId="77777777" w:rsidR="00A37642" w:rsidRPr="00A37642" w:rsidRDefault="00A37642" w:rsidP="00654930">
      <w:pPr>
        <w:contextualSpacing/>
        <w:jc w:val="both"/>
        <w:rPr>
          <w:rFonts w:asciiTheme="minorHAnsi" w:hAnsiTheme="minorHAnsi" w:cstheme="minorHAnsi"/>
          <w:sz w:val="22"/>
          <w:szCs w:val="22"/>
        </w:rPr>
      </w:pPr>
    </w:p>
    <w:p w14:paraId="7DBDDF00" w14:textId="77777777" w:rsidR="00654930" w:rsidRPr="00A37642" w:rsidRDefault="00654930" w:rsidP="00654930">
      <w:pPr>
        <w:contextualSpacing/>
        <w:jc w:val="both"/>
        <w:rPr>
          <w:rFonts w:asciiTheme="minorHAnsi" w:hAnsiTheme="minorHAnsi" w:cstheme="minorHAnsi"/>
          <w:sz w:val="22"/>
          <w:szCs w:val="22"/>
          <w:highlight w:val="yellow"/>
        </w:rPr>
      </w:pPr>
    </w:p>
    <w:p w14:paraId="782106CC" w14:textId="0241238D" w:rsidR="00654930" w:rsidRPr="00D62279" w:rsidRDefault="00654930" w:rsidP="00654930">
      <w:pPr>
        <w:contextualSpacing/>
        <w:jc w:val="both"/>
        <w:rPr>
          <w:rFonts w:asciiTheme="minorHAnsi" w:hAnsiTheme="minorHAnsi" w:cstheme="minorHAnsi"/>
          <w:sz w:val="22"/>
          <w:szCs w:val="22"/>
        </w:rPr>
      </w:pPr>
      <w:r w:rsidRPr="00D62279">
        <w:rPr>
          <w:rFonts w:asciiTheme="minorHAnsi" w:hAnsiTheme="minorHAnsi" w:cstheme="minorHAnsi"/>
          <w:sz w:val="22"/>
          <w:szCs w:val="22"/>
        </w:rPr>
        <w:t xml:space="preserve">Toute cessation d'activité intervenant antérieurement à la régularisation d'une cession ou d'un rachat de parts est immédiatement </w:t>
      </w:r>
      <w:r w:rsidR="00D62279" w:rsidRPr="00D62279">
        <w:rPr>
          <w:rFonts w:asciiTheme="minorHAnsi" w:hAnsiTheme="minorHAnsi" w:cstheme="minorHAnsi"/>
          <w:sz w:val="22"/>
          <w:szCs w:val="22"/>
        </w:rPr>
        <w:t>porté</w:t>
      </w:r>
      <w:r w:rsidRPr="00D62279">
        <w:rPr>
          <w:rFonts w:asciiTheme="minorHAnsi" w:hAnsiTheme="minorHAnsi" w:cstheme="minorHAnsi"/>
          <w:sz w:val="22"/>
          <w:szCs w:val="22"/>
        </w:rPr>
        <w:t xml:space="preserve"> par la gérance à la connaissance du </w:t>
      </w:r>
      <w:r w:rsidR="00D62279">
        <w:rPr>
          <w:rFonts w:asciiTheme="minorHAnsi" w:hAnsiTheme="minorHAnsi" w:cstheme="minorHAnsi"/>
          <w:sz w:val="22"/>
          <w:szCs w:val="22"/>
        </w:rPr>
        <w:t>C</w:t>
      </w:r>
      <w:r w:rsidRPr="00D62279">
        <w:rPr>
          <w:rFonts w:asciiTheme="minorHAnsi" w:hAnsiTheme="minorHAnsi" w:cstheme="minorHAnsi"/>
          <w:sz w:val="22"/>
          <w:szCs w:val="22"/>
        </w:rPr>
        <w:t xml:space="preserve">onseil </w:t>
      </w:r>
      <w:r w:rsidR="00D62279">
        <w:rPr>
          <w:rFonts w:asciiTheme="minorHAnsi" w:hAnsiTheme="minorHAnsi" w:cstheme="minorHAnsi"/>
          <w:sz w:val="22"/>
          <w:szCs w:val="22"/>
        </w:rPr>
        <w:t>D</w:t>
      </w:r>
      <w:r w:rsidRPr="00D62279">
        <w:rPr>
          <w:rFonts w:asciiTheme="minorHAnsi" w:hAnsiTheme="minorHAnsi" w:cstheme="minorHAnsi"/>
          <w:sz w:val="22"/>
          <w:szCs w:val="22"/>
        </w:rPr>
        <w:t>épartemental de l'</w:t>
      </w:r>
      <w:r w:rsidR="00D62279">
        <w:rPr>
          <w:rFonts w:asciiTheme="minorHAnsi" w:hAnsiTheme="minorHAnsi" w:cstheme="minorHAnsi"/>
          <w:sz w:val="22"/>
          <w:szCs w:val="22"/>
        </w:rPr>
        <w:t>O</w:t>
      </w:r>
      <w:r w:rsidRPr="00D62279">
        <w:rPr>
          <w:rFonts w:asciiTheme="minorHAnsi" w:hAnsiTheme="minorHAnsi" w:cstheme="minorHAnsi"/>
          <w:sz w:val="22"/>
          <w:szCs w:val="22"/>
        </w:rPr>
        <w:t xml:space="preserve">rdre au </w:t>
      </w:r>
      <w:r w:rsidR="00D62279">
        <w:rPr>
          <w:rFonts w:asciiTheme="minorHAnsi" w:hAnsiTheme="minorHAnsi" w:cstheme="minorHAnsi"/>
          <w:sz w:val="22"/>
          <w:szCs w:val="22"/>
        </w:rPr>
        <w:t>T</w:t>
      </w:r>
      <w:r w:rsidRPr="00D62279">
        <w:rPr>
          <w:rFonts w:asciiTheme="minorHAnsi" w:hAnsiTheme="minorHAnsi" w:cstheme="minorHAnsi"/>
          <w:sz w:val="22"/>
          <w:szCs w:val="22"/>
        </w:rPr>
        <w:t xml:space="preserve">ableau duquel la société est inscrite (article R. 4321-134 du </w:t>
      </w:r>
      <w:r w:rsidR="00D62279">
        <w:rPr>
          <w:rFonts w:asciiTheme="minorHAnsi" w:hAnsiTheme="minorHAnsi" w:cstheme="minorHAnsi"/>
          <w:sz w:val="22"/>
          <w:szCs w:val="22"/>
        </w:rPr>
        <w:t>C</w:t>
      </w:r>
      <w:r w:rsidRPr="00D62279">
        <w:rPr>
          <w:rFonts w:asciiTheme="minorHAnsi" w:hAnsiTheme="minorHAnsi" w:cstheme="minorHAnsi"/>
          <w:sz w:val="22"/>
          <w:szCs w:val="22"/>
        </w:rPr>
        <w:t xml:space="preserve">ode de la </w:t>
      </w:r>
      <w:r w:rsidR="00D62279">
        <w:rPr>
          <w:rFonts w:asciiTheme="minorHAnsi" w:hAnsiTheme="minorHAnsi" w:cstheme="minorHAnsi"/>
          <w:sz w:val="22"/>
          <w:szCs w:val="22"/>
        </w:rPr>
        <w:t>S</w:t>
      </w:r>
      <w:r w:rsidRPr="00D62279">
        <w:rPr>
          <w:rFonts w:asciiTheme="minorHAnsi" w:hAnsiTheme="minorHAnsi" w:cstheme="minorHAnsi"/>
          <w:sz w:val="22"/>
          <w:szCs w:val="22"/>
        </w:rPr>
        <w:t xml:space="preserve">anté </w:t>
      </w:r>
      <w:r w:rsidR="00D62279">
        <w:rPr>
          <w:rFonts w:asciiTheme="minorHAnsi" w:hAnsiTheme="minorHAnsi" w:cstheme="minorHAnsi"/>
          <w:sz w:val="22"/>
          <w:szCs w:val="22"/>
        </w:rPr>
        <w:t>P</w:t>
      </w:r>
      <w:r w:rsidRPr="00D62279">
        <w:rPr>
          <w:rFonts w:asciiTheme="minorHAnsi" w:hAnsiTheme="minorHAnsi" w:cstheme="minorHAnsi"/>
          <w:sz w:val="22"/>
          <w:szCs w:val="22"/>
        </w:rPr>
        <w:t>ublique) et du directeur général de l’</w:t>
      </w:r>
      <w:r w:rsidR="00D62279">
        <w:rPr>
          <w:rFonts w:asciiTheme="minorHAnsi" w:hAnsiTheme="minorHAnsi" w:cstheme="minorHAnsi"/>
          <w:sz w:val="22"/>
          <w:szCs w:val="22"/>
        </w:rPr>
        <w:t>A</w:t>
      </w:r>
      <w:r w:rsidRPr="00D62279">
        <w:rPr>
          <w:rFonts w:asciiTheme="minorHAnsi" w:hAnsiTheme="minorHAnsi" w:cstheme="minorHAnsi"/>
          <w:sz w:val="22"/>
          <w:szCs w:val="22"/>
        </w:rPr>
        <w:t xml:space="preserve">gence </w:t>
      </w:r>
      <w:r w:rsidR="00D62279">
        <w:rPr>
          <w:rFonts w:asciiTheme="minorHAnsi" w:hAnsiTheme="minorHAnsi" w:cstheme="minorHAnsi"/>
          <w:sz w:val="22"/>
          <w:szCs w:val="22"/>
        </w:rPr>
        <w:t>R</w:t>
      </w:r>
      <w:r w:rsidRPr="00D62279">
        <w:rPr>
          <w:rFonts w:asciiTheme="minorHAnsi" w:hAnsiTheme="minorHAnsi" w:cstheme="minorHAnsi"/>
          <w:sz w:val="22"/>
          <w:szCs w:val="22"/>
        </w:rPr>
        <w:t xml:space="preserve">égionale de </w:t>
      </w:r>
      <w:r w:rsidR="00D62279">
        <w:rPr>
          <w:rFonts w:asciiTheme="minorHAnsi" w:hAnsiTheme="minorHAnsi" w:cstheme="minorHAnsi"/>
          <w:sz w:val="22"/>
          <w:szCs w:val="22"/>
        </w:rPr>
        <w:t>S</w:t>
      </w:r>
      <w:r w:rsidRPr="00D62279">
        <w:rPr>
          <w:rFonts w:asciiTheme="minorHAnsi" w:hAnsiTheme="minorHAnsi" w:cstheme="minorHAnsi"/>
          <w:sz w:val="22"/>
          <w:szCs w:val="22"/>
        </w:rPr>
        <w:t>anté du siège social (article R. 4381-70 du même code).</w:t>
      </w:r>
    </w:p>
    <w:p w14:paraId="260EAD6F" w14:textId="77777777" w:rsidR="00654930" w:rsidRPr="00654930" w:rsidRDefault="00654930" w:rsidP="00654930">
      <w:pPr>
        <w:contextualSpacing/>
        <w:jc w:val="both"/>
        <w:rPr>
          <w:rFonts w:asciiTheme="minorHAnsi" w:hAnsiTheme="minorHAnsi" w:cstheme="minorHAnsi"/>
          <w:color w:val="7030A0"/>
          <w:sz w:val="22"/>
          <w:szCs w:val="22"/>
        </w:rPr>
      </w:pPr>
    </w:p>
    <w:p w14:paraId="1C202F67" w14:textId="17FD8389" w:rsidR="00654930" w:rsidRDefault="00654930" w:rsidP="00654930">
      <w:pPr>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35-2</w:t>
      </w:r>
    </w:p>
    <w:p w14:paraId="73ABD1CC" w14:textId="77777777" w:rsidR="00D62279" w:rsidRPr="00654930" w:rsidRDefault="00D62279" w:rsidP="00654930">
      <w:pPr>
        <w:contextualSpacing/>
        <w:jc w:val="both"/>
        <w:rPr>
          <w:rFonts w:asciiTheme="minorHAnsi" w:hAnsiTheme="minorHAnsi" w:cstheme="minorHAnsi"/>
          <w:b/>
          <w:sz w:val="22"/>
          <w:szCs w:val="22"/>
        </w:rPr>
      </w:pPr>
    </w:p>
    <w:p w14:paraId="19C73F1D" w14:textId="77777777" w:rsidR="00654930" w:rsidRPr="00D62279" w:rsidRDefault="00654930" w:rsidP="00654930">
      <w:pPr>
        <w:contextualSpacing/>
        <w:jc w:val="both"/>
        <w:rPr>
          <w:rFonts w:asciiTheme="minorHAnsi" w:hAnsiTheme="minorHAnsi" w:cstheme="minorHAnsi"/>
          <w:sz w:val="22"/>
          <w:szCs w:val="22"/>
        </w:rPr>
      </w:pPr>
      <w:r w:rsidRPr="00D62279">
        <w:rPr>
          <w:rFonts w:asciiTheme="minorHAnsi" w:hAnsiTheme="minorHAnsi" w:cstheme="minorHAnsi"/>
          <w:sz w:val="22"/>
          <w:szCs w:val="22"/>
        </w:rPr>
        <w:t>Indépendamment du cas particulier de retrait volontaire visé par l'article 35-1, tout porteur de parts de capital peut à n'importe quel moment notifier à la société qu'il entend se retirer, et cela sans la saisir d'un projet de cession de ses parts comme dans le cas réglé par l'article 30-2 des présents statuts.</w:t>
      </w:r>
    </w:p>
    <w:p w14:paraId="0BCCF3F6" w14:textId="77777777" w:rsidR="00654930" w:rsidRPr="00D62279" w:rsidRDefault="00654930" w:rsidP="00654930">
      <w:pPr>
        <w:contextualSpacing/>
        <w:jc w:val="both"/>
        <w:rPr>
          <w:rFonts w:asciiTheme="minorHAnsi" w:hAnsiTheme="minorHAnsi" w:cstheme="minorHAnsi"/>
          <w:sz w:val="22"/>
          <w:szCs w:val="22"/>
        </w:rPr>
      </w:pPr>
    </w:p>
    <w:p w14:paraId="50B7CF3A" w14:textId="77777777" w:rsidR="00654930" w:rsidRPr="00D62279" w:rsidRDefault="00654930" w:rsidP="00654930">
      <w:pPr>
        <w:contextualSpacing/>
        <w:jc w:val="both"/>
        <w:rPr>
          <w:rFonts w:asciiTheme="minorHAnsi" w:hAnsiTheme="minorHAnsi" w:cstheme="minorHAnsi"/>
          <w:sz w:val="22"/>
          <w:szCs w:val="22"/>
        </w:rPr>
      </w:pPr>
      <w:r w:rsidRPr="00D62279">
        <w:rPr>
          <w:rFonts w:asciiTheme="minorHAnsi" w:hAnsiTheme="minorHAnsi" w:cstheme="minorHAnsi"/>
          <w:sz w:val="22"/>
          <w:szCs w:val="22"/>
        </w:rPr>
        <w:t>Cette faculté, ouverte à chaque associé par l'article 21 de la loi n°66-879 du 29 novembre 1966 modifiée, exige :</w:t>
      </w:r>
    </w:p>
    <w:p w14:paraId="3695BA04" w14:textId="77777777" w:rsidR="00654930" w:rsidRPr="00D62279" w:rsidRDefault="00654930" w:rsidP="00654930">
      <w:pPr>
        <w:ind w:left="708"/>
        <w:contextualSpacing/>
        <w:jc w:val="both"/>
        <w:rPr>
          <w:rFonts w:asciiTheme="minorHAnsi" w:hAnsiTheme="minorHAnsi" w:cstheme="minorHAnsi"/>
          <w:sz w:val="22"/>
          <w:szCs w:val="22"/>
        </w:rPr>
      </w:pPr>
      <w:r w:rsidRPr="00D62279">
        <w:rPr>
          <w:rFonts w:asciiTheme="minorHAnsi" w:hAnsiTheme="minorHAnsi" w:cstheme="minorHAnsi"/>
          <w:sz w:val="22"/>
          <w:szCs w:val="22"/>
        </w:rPr>
        <w:t>a) que la notification soit faite par lettres recommandées avec demande d’avis de réception adressées tant à la gérance qu'à chacun des associés ;</w:t>
      </w:r>
    </w:p>
    <w:p w14:paraId="290DEC0B" w14:textId="77777777" w:rsidR="00654930" w:rsidRPr="00D62279" w:rsidRDefault="00654930" w:rsidP="00654930">
      <w:pPr>
        <w:ind w:left="708"/>
        <w:contextualSpacing/>
        <w:jc w:val="both"/>
        <w:rPr>
          <w:rFonts w:asciiTheme="minorHAnsi" w:hAnsiTheme="minorHAnsi" w:cstheme="minorHAnsi"/>
          <w:sz w:val="22"/>
          <w:szCs w:val="22"/>
        </w:rPr>
      </w:pPr>
      <w:r w:rsidRPr="00D62279">
        <w:rPr>
          <w:rFonts w:asciiTheme="minorHAnsi" w:hAnsiTheme="minorHAnsi" w:cstheme="minorHAnsi"/>
          <w:sz w:val="22"/>
          <w:szCs w:val="22"/>
        </w:rPr>
        <w:t>b) qu'elle indique une date de prise d'effets postérieure d'au moins six mois à la date de la dernière des lettres recommandées (à moins d'accord unanime des autres associés pour admettre un délai plus bref).</w:t>
      </w:r>
    </w:p>
    <w:p w14:paraId="16252B81" w14:textId="77777777" w:rsidR="00654930" w:rsidRPr="00D62279" w:rsidRDefault="00654930" w:rsidP="00654930">
      <w:pPr>
        <w:contextualSpacing/>
        <w:jc w:val="both"/>
        <w:rPr>
          <w:rFonts w:asciiTheme="minorHAnsi" w:hAnsiTheme="minorHAnsi" w:cstheme="minorHAnsi"/>
          <w:sz w:val="22"/>
          <w:szCs w:val="22"/>
        </w:rPr>
      </w:pPr>
    </w:p>
    <w:p w14:paraId="2B02AE9C" w14:textId="77777777" w:rsidR="00654930" w:rsidRPr="00D62279" w:rsidRDefault="00654930" w:rsidP="00654930">
      <w:pPr>
        <w:contextualSpacing/>
        <w:jc w:val="both"/>
        <w:rPr>
          <w:rFonts w:asciiTheme="minorHAnsi" w:hAnsiTheme="minorHAnsi" w:cstheme="minorHAnsi"/>
          <w:sz w:val="22"/>
          <w:szCs w:val="22"/>
        </w:rPr>
      </w:pPr>
      <w:r w:rsidRPr="00D62279">
        <w:rPr>
          <w:rFonts w:asciiTheme="minorHAnsi" w:hAnsiTheme="minorHAnsi" w:cstheme="minorHAnsi"/>
          <w:sz w:val="22"/>
          <w:szCs w:val="22"/>
        </w:rPr>
        <w:t>Avant l'expiration du délai de six mois sus-indiqué (ou du délai abrégé qui lui a été substitué) la société, par son gérant, doit notifier à l'intéressé par lettre recommandée avec demande d’avis de réception soit un projet d'acte de cession de ses parts à un des autres associés ou à un tiers, soit, à défaut, un projet d'acte de rachat desdites parts par la société elle-même. Faute d'accord sur un prix différent, le prix de l'opération est celui résultant des règles fixées par l'article 25 des présents statuts.</w:t>
      </w:r>
    </w:p>
    <w:p w14:paraId="20F159BC" w14:textId="77777777" w:rsidR="00654930" w:rsidRPr="00D62279" w:rsidRDefault="00654930" w:rsidP="00654930">
      <w:pPr>
        <w:contextualSpacing/>
        <w:jc w:val="both"/>
        <w:rPr>
          <w:rFonts w:asciiTheme="minorHAnsi" w:hAnsiTheme="minorHAnsi" w:cstheme="minorHAnsi"/>
          <w:sz w:val="22"/>
          <w:szCs w:val="22"/>
        </w:rPr>
      </w:pPr>
    </w:p>
    <w:p w14:paraId="660C4A93" w14:textId="77777777" w:rsidR="00654930" w:rsidRPr="00D62279" w:rsidRDefault="00654930" w:rsidP="00654930">
      <w:pPr>
        <w:contextualSpacing/>
        <w:jc w:val="both"/>
        <w:rPr>
          <w:rFonts w:asciiTheme="minorHAnsi" w:hAnsiTheme="minorHAnsi" w:cstheme="minorHAnsi"/>
          <w:sz w:val="22"/>
          <w:szCs w:val="22"/>
        </w:rPr>
      </w:pPr>
      <w:r w:rsidRPr="00D62279">
        <w:rPr>
          <w:rFonts w:asciiTheme="minorHAnsi" w:hAnsiTheme="minorHAnsi" w:cstheme="minorHAnsi"/>
          <w:sz w:val="22"/>
          <w:szCs w:val="22"/>
        </w:rPr>
        <w:t>A défaut de notification intervenue dans le délai de six mois, la société est de plein droit considérée comme ayant racheté les parts et comme étant devenue débitrice de leur prix.</w:t>
      </w:r>
    </w:p>
    <w:p w14:paraId="0095DBF9" w14:textId="77777777" w:rsidR="00654930" w:rsidRPr="00D62279" w:rsidRDefault="00654930" w:rsidP="00654930">
      <w:pPr>
        <w:contextualSpacing/>
        <w:jc w:val="both"/>
        <w:rPr>
          <w:rFonts w:asciiTheme="minorHAnsi" w:hAnsiTheme="minorHAnsi" w:cstheme="minorHAnsi"/>
          <w:sz w:val="22"/>
          <w:szCs w:val="22"/>
        </w:rPr>
      </w:pPr>
    </w:p>
    <w:p w14:paraId="10248885" w14:textId="00CA00DD" w:rsidR="00654930" w:rsidRPr="00D62279" w:rsidRDefault="00654930" w:rsidP="00654930">
      <w:pPr>
        <w:contextualSpacing/>
        <w:jc w:val="both"/>
        <w:rPr>
          <w:rFonts w:asciiTheme="minorHAnsi" w:hAnsiTheme="minorHAnsi" w:cstheme="minorHAnsi"/>
          <w:sz w:val="22"/>
          <w:szCs w:val="22"/>
        </w:rPr>
      </w:pPr>
      <w:r w:rsidRPr="00D62279">
        <w:rPr>
          <w:rFonts w:asciiTheme="minorHAnsi" w:hAnsiTheme="minorHAnsi" w:cstheme="minorHAnsi"/>
          <w:sz w:val="22"/>
          <w:szCs w:val="22"/>
        </w:rPr>
        <w:t xml:space="preserve">Le </w:t>
      </w:r>
      <w:r w:rsidR="007A678D">
        <w:rPr>
          <w:rFonts w:asciiTheme="minorHAnsi" w:hAnsiTheme="minorHAnsi" w:cstheme="minorHAnsi"/>
          <w:sz w:val="22"/>
          <w:szCs w:val="22"/>
        </w:rPr>
        <w:t>C</w:t>
      </w:r>
      <w:r w:rsidRPr="00D62279">
        <w:rPr>
          <w:rFonts w:asciiTheme="minorHAnsi" w:hAnsiTheme="minorHAnsi" w:cstheme="minorHAnsi"/>
          <w:sz w:val="22"/>
          <w:szCs w:val="22"/>
        </w:rPr>
        <w:t xml:space="preserve">onseil </w:t>
      </w:r>
      <w:r w:rsidR="007A678D">
        <w:rPr>
          <w:rFonts w:asciiTheme="minorHAnsi" w:hAnsiTheme="minorHAnsi" w:cstheme="minorHAnsi"/>
          <w:sz w:val="22"/>
          <w:szCs w:val="22"/>
        </w:rPr>
        <w:t>D</w:t>
      </w:r>
      <w:r w:rsidRPr="00D62279">
        <w:rPr>
          <w:rFonts w:asciiTheme="minorHAnsi" w:hAnsiTheme="minorHAnsi" w:cstheme="minorHAnsi"/>
          <w:sz w:val="22"/>
          <w:szCs w:val="22"/>
        </w:rPr>
        <w:t>épartemental de l'</w:t>
      </w:r>
      <w:r w:rsidR="007A678D">
        <w:rPr>
          <w:rFonts w:asciiTheme="minorHAnsi" w:hAnsiTheme="minorHAnsi" w:cstheme="minorHAnsi"/>
          <w:sz w:val="22"/>
          <w:szCs w:val="22"/>
        </w:rPr>
        <w:t>O</w:t>
      </w:r>
      <w:r w:rsidRPr="00D62279">
        <w:rPr>
          <w:rFonts w:asciiTheme="minorHAnsi" w:hAnsiTheme="minorHAnsi" w:cstheme="minorHAnsi"/>
          <w:sz w:val="22"/>
          <w:szCs w:val="22"/>
        </w:rPr>
        <w:t xml:space="preserve">rdre au </w:t>
      </w:r>
      <w:r w:rsidR="007A678D">
        <w:rPr>
          <w:rFonts w:asciiTheme="minorHAnsi" w:hAnsiTheme="minorHAnsi" w:cstheme="minorHAnsi"/>
          <w:sz w:val="22"/>
          <w:szCs w:val="22"/>
        </w:rPr>
        <w:t>T</w:t>
      </w:r>
      <w:r w:rsidRPr="00D62279">
        <w:rPr>
          <w:rFonts w:asciiTheme="minorHAnsi" w:hAnsiTheme="minorHAnsi" w:cstheme="minorHAnsi"/>
          <w:sz w:val="22"/>
          <w:szCs w:val="22"/>
        </w:rPr>
        <w:t xml:space="preserve">ableau duquel la société est inscrite (article R. 4321-134 du </w:t>
      </w:r>
      <w:r w:rsidR="007A678D">
        <w:rPr>
          <w:rFonts w:asciiTheme="minorHAnsi" w:hAnsiTheme="minorHAnsi" w:cstheme="minorHAnsi"/>
          <w:sz w:val="22"/>
          <w:szCs w:val="22"/>
        </w:rPr>
        <w:t>C</w:t>
      </w:r>
      <w:r w:rsidRPr="00D62279">
        <w:rPr>
          <w:rFonts w:asciiTheme="minorHAnsi" w:hAnsiTheme="minorHAnsi" w:cstheme="minorHAnsi"/>
          <w:sz w:val="22"/>
          <w:szCs w:val="22"/>
        </w:rPr>
        <w:t xml:space="preserve">ode de la </w:t>
      </w:r>
      <w:r w:rsidR="007A678D">
        <w:rPr>
          <w:rFonts w:asciiTheme="minorHAnsi" w:hAnsiTheme="minorHAnsi" w:cstheme="minorHAnsi"/>
          <w:sz w:val="22"/>
          <w:szCs w:val="22"/>
        </w:rPr>
        <w:t>S</w:t>
      </w:r>
      <w:r w:rsidRPr="00D62279">
        <w:rPr>
          <w:rFonts w:asciiTheme="minorHAnsi" w:hAnsiTheme="minorHAnsi" w:cstheme="minorHAnsi"/>
          <w:sz w:val="22"/>
          <w:szCs w:val="22"/>
        </w:rPr>
        <w:t xml:space="preserve">anté </w:t>
      </w:r>
      <w:r w:rsidR="007A678D">
        <w:rPr>
          <w:rFonts w:asciiTheme="minorHAnsi" w:hAnsiTheme="minorHAnsi" w:cstheme="minorHAnsi"/>
          <w:sz w:val="22"/>
          <w:szCs w:val="22"/>
        </w:rPr>
        <w:t>P</w:t>
      </w:r>
      <w:r w:rsidRPr="00D62279">
        <w:rPr>
          <w:rFonts w:asciiTheme="minorHAnsi" w:hAnsiTheme="minorHAnsi" w:cstheme="minorHAnsi"/>
          <w:sz w:val="22"/>
          <w:szCs w:val="22"/>
        </w:rPr>
        <w:t>ublique) et le directeur général de l’</w:t>
      </w:r>
      <w:r w:rsidR="007A678D">
        <w:rPr>
          <w:rFonts w:asciiTheme="minorHAnsi" w:hAnsiTheme="minorHAnsi" w:cstheme="minorHAnsi"/>
          <w:sz w:val="22"/>
          <w:szCs w:val="22"/>
        </w:rPr>
        <w:t>A</w:t>
      </w:r>
      <w:r w:rsidRPr="00D62279">
        <w:rPr>
          <w:rFonts w:asciiTheme="minorHAnsi" w:hAnsiTheme="minorHAnsi" w:cstheme="minorHAnsi"/>
          <w:sz w:val="22"/>
          <w:szCs w:val="22"/>
        </w:rPr>
        <w:t xml:space="preserve">gence </w:t>
      </w:r>
      <w:r w:rsidR="007A678D">
        <w:rPr>
          <w:rFonts w:asciiTheme="minorHAnsi" w:hAnsiTheme="minorHAnsi" w:cstheme="minorHAnsi"/>
          <w:sz w:val="22"/>
          <w:szCs w:val="22"/>
        </w:rPr>
        <w:t>R</w:t>
      </w:r>
      <w:r w:rsidRPr="00D62279">
        <w:rPr>
          <w:rFonts w:asciiTheme="minorHAnsi" w:hAnsiTheme="minorHAnsi" w:cstheme="minorHAnsi"/>
          <w:sz w:val="22"/>
          <w:szCs w:val="22"/>
        </w:rPr>
        <w:t xml:space="preserve">égionale de </w:t>
      </w:r>
      <w:r w:rsidR="007A678D">
        <w:rPr>
          <w:rFonts w:asciiTheme="minorHAnsi" w:hAnsiTheme="minorHAnsi" w:cstheme="minorHAnsi"/>
          <w:sz w:val="22"/>
          <w:szCs w:val="22"/>
        </w:rPr>
        <w:t>S</w:t>
      </w:r>
      <w:r w:rsidRPr="00D62279">
        <w:rPr>
          <w:rFonts w:asciiTheme="minorHAnsi" w:hAnsiTheme="minorHAnsi" w:cstheme="minorHAnsi"/>
          <w:sz w:val="22"/>
          <w:szCs w:val="22"/>
        </w:rPr>
        <w:t>anté du siège social (article R. 4381-70 du même code) sont aussitôt informés par les soins de la gérance.</w:t>
      </w:r>
    </w:p>
    <w:p w14:paraId="64961E79" w14:textId="77777777" w:rsidR="00654930" w:rsidRPr="00D62279" w:rsidRDefault="00654930" w:rsidP="00654930">
      <w:pPr>
        <w:contextualSpacing/>
        <w:jc w:val="both"/>
        <w:rPr>
          <w:rFonts w:asciiTheme="minorHAnsi" w:hAnsiTheme="minorHAnsi" w:cstheme="minorHAnsi"/>
          <w:sz w:val="22"/>
          <w:szCs w:val="22"/>
        </w:rPr>
      </w:pPr>
    </w:p>
    <w:p w14:paraId="6E1BEA39" w14:textId="77777777" w:rsidR="00654930" w:rsidRPr="00D62279" w:rsidRDefault="00654930" w:rsidP="00654930">
      <w:pPr>
        <w:contextualSpacing/>
        <w:jc w:val="both"/>
        <w:rPr>
          <w:rFonts w:asciiTheme="minorHAnsi" w:hAnsiTheme="minorHAnsi" w:cstheme="minorHAnsi"/>
          <w:sz w:val="22"/>
          <w:szCs w:val="22"/>
        </w:rPr>
      </w:pPr>
      <w:r w:rsidRPr="00D62279">
        <w:rPr>
          <w:rFonts w:asciiTheme="minorHAnsi" w:hAnsiTheme="minorHAnsi" w:cstheme="minorHAnsi"/>
          <w:sz w:val="22"/>
          <w:szCs w:val="22"/>
        </w:rPr>
        <w:t>Du jour où la cession ou le rachat est devenu définitif, l'ex-associé perd tous droits dans la société. Il retrouve la pleine liberté d'exercice de sa profession, sauf l'interdiction pendant deux ans de se rétablir dans la même commune ou sur le territoire d'une commune limitrophe.</w:t>
      </w:r>
    </w:p>
    <w:p w14:paraId="3FF58232" w14:textId="77777777" w:rsidR="00654930" w:rsidRPr="00D62279" w:rsidRDefault="00654930" w:rsidP="00654930">
      <w:pPr>
        <w:contextualSpacing/>
        <w:jc w:val="both"/>
        <w:rPr>
          <w:rFonts w:asciiTheme="minorHAnsi" w:hAnsiTheme="minorHAnsi" w:cstheme="minorHAnsi"/>
          <w:bCs/>
          <w:sz w:val="22"/>
          <w:szCs w:val="22"/>
        </w:rPr>
      </w:pPr>
    </w:p>
    <w:p w14:paraId="6C2A0E73" w14:textId="608FD9ED"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36 – Retrait forcé d'un associé</w:t>
      </w:r>
    </w:p>
    <w:p w14:paraId="09A8496C" w14:textId="77777777" w:rsidR="007A678D" w:rsidRPr="00654930" w:rsidRDefault="007A678D"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24793728" w14:textId="77777777"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L'associé frappé d'une mesure comportant suspension ou interdiction temporaire d'exercice peut être contraint de se retirer de la société par décision collective extraordinaire, calculée en excluant les associés ayant fait l'objet d'une sanction pour les mêmes faits ou pour des faits connexes.</w:t>
      </w:r>
    </w:p>
    <w:p w14:paraId="5945CA3A" w14:textId="77777777" w:rsidR="00654930" w:rsidRPr="007A678D" w:rsidRDefault="00654930" w:rsidP="00654930">
      <w:pPr>
        <w:contextualSpacing/>
        <w:jc w:val="both"/>
        <w:rPr>
          <w:rFonts w:asciiTheme="minorHAnsi" w:hAnsiTheme="minorHAnsi" w:cstheme="minorHAnsi"/>
          <w:sz w:val="22"/>
          <w:szCs w:val="22"/>
        </w:rPr>
      </w:pPr>
    </w:p>
    <w:p w14:paraId="656C04F6" w14:textId="77777777"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L’associé dont l’exclusion est envisagée peut participer à la décision collective sans que ses droits de vote ne puissent être comptabilisés pour la détermination du quorum et de la majorité.</w:t>
      </w:r>
    </w:p>
    <w:p w14:paraId="7C072ECD" w14:textId="77777777" w:rsidR="00654930" w:rsidRPr="007A678D" w:rsidRDefault="00654930" w:rsidP="00654930">
      <w:pPr>
        <w:contextualSpacing/>
        <w:jc w:val="both"/>
        <w:rPr>
          <w:rFonts w:asciiTheme="minorHAnsi" w:hAnsiTheme="minorHAnsi" w:cstheme="minorHAnsi"/>
          <w:sz w:val="22"/>
          <w:szCs w:val="22"/>
        </w:rPr>
      </w:pPr>
    </w:p>
    <w:p w14:paraId="3A9B5BB8" w14:textId="77777777"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Dans le cas où l'exclusion n'est pas prononcée, l'intéressé conserve la qualité d'associé, mais sa participation aux bénéfices est réduite au prorata de la durée de la période de suspension.</w:t>
      </w:r>
    </w:p>
    <w:p w14:paraId="751A7563" w14:textId="18155787" w:rsidR="00654930" w:rsidRDefault="00654930" w:rsidP="00654930">
      <w:pPr>
        <w:contextualSpacing/>
        <w:jc w:val="both"/>
        <w:rPr>
          <w:rFonts w:asciiTheme="minorHAnsi" w:hAnsiTheme="minorHAnsi" w:cstheme="minorHAnsi"/>
          <w:color w:val="7030A0"/>
          <w:sz w:val="22"/>
          <w:szCs w:val="22"/>
        </w:rPr>
      </w:pPr>
    </w:p>
    <w:p w14:paraId="05CB9EBA" w14:textId="77777777" w:rsidR="007A678D" w:rsidRPr="00654930" w:rsidRDefault="007A678D" w:rsidP="00654930">
      <w:pPr>
        <w:contextualSpacing/>
        <w:jc w:val="both"/>
        <w:rPr>
          <w:rFonts w:asciiTheme="minorHAnsi" w:hAnsiTheme="minorHAnsi" w:cstheme="minorHAnsi"/>
          <w:color w:val="7030A0"/>
          <w:sz w:val="22"/>
          <w:szCs w:val="22"/>
        </w:rPr>
      </w:pPr>
    </w:p>
    <w:p w14:paraId="1316451D" w14:textId="774A939A"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 xml:space="preserve">Le </w:t>
      </w:r>
      <w:r w:rsidR="007A678D">
        <w:rPr>
          <w:rFonts w:asciiTheme="minorHAnsi" w:hAnsiTheme="minorHAnsi" w:cstheme="minorHAnsi"/>
          <w:sz w:val="22"/>
          <w:szCs w:val="22"/>
        </w:rPr>
        <w:t>C</w:t>
      </w:r>
      <w:r w:rsidRPr="007A678D">
        <w:rPr>
          <w:rFonts w:asciiTheme="minorHAnsi" w:hAnsiTheme="minorHAnsi" w:cstheme="minorHAnsi"/>
          <w:sz w:val="22"/>
          <w:szCs w:val="22"/>
        </w:rPr>
        <w:t xml:space="preserve">onseil </w:t>
      </w:r>
      <w:r w:rsidR="007A678D">
        <w:rPr>
          <w:rFonts w:asciiTheme="minorHAnsi" w:hAnsiTheme="minorHAnsi" w:cstheme="minorHAnsi"/>
          <w:sz w:val="22"/>
          <w:szCs w:val="22"/>
        </w:rPr>
        <w:t>D</w:t>
      </w:r>
      <w:r w:rsidRPr="007A678D">
        <w:rPr>
          <w:rFonts w:asciiTheme="minorHAnsi" w:hAnsiTheme="minorHAnsi" w:cstheme="minorHAnsi"/>
          <w:sz w:val="22"/>
          <w:szCs w:val="22"/>
        </w:rPr>
        <w:t>épartemental de l'</w:t>
      </w:r>
      <w:r w:rsidR="007A678D">
        <w:rPr>
          <w:rFonts w:asciiTheme="minorHAnsi" w:hAnsiTheme="minorHAnsi" w:cstheme="minorHAnsi"/>
          <w:sz w:val="22"/>
          <w:szCs w:val="22"/>
        </w:rPr>
        <w:t>O</w:t>
      </w:r>
      <w:r w:rsidRPr="007A678D">
        <w:rPr>
          <w:rFonts w:asciiTheme="minorHAnsi" w:hAnsiTheme="minorHAnsi" w:cstheme="minorHAnsi"/>
          <w:sz w:val="22"/>
          <w:szCs w:val="22"/>
        </w:rPr>
        <w:t xml:space="preserve">rdre au </w:t>
      </w:r>
      <w:r w:rsidR="007A678D">
        <w:rPr>
          <w:rFonts w:asciiTheme="minorHAnsi" w:hAnsiTheme="minorHAnsi" w:cstheme="minorHAnsi"/>
          <w:sz w:val="22"/>
          <w:szCs w:val="22"/>
        </w:rPr>
        <w:t>T</w:t>
      </w:r>
      <w:r w:rsidRPr="007A678D">
        <w:rPr>
          <w:rFonts w:asciiTheme="minorHAnsi" w:hAnsiTheme="minorHAnsi" w:cstheme="minorHAnsi"/>
          <w:sz w:val="22"/>
          <w:szCs w:val="22"/>
        </w:rPr>
        <w:t xml:space="preserve">ableau duquel la société est inscrite (article R. 4321-134 du </w:t>
      </w:r>
      <w:r w:rsidR="007A678D">
        <w:rPr>
          <w:rFonts w:asciiTheme="minorHAnsi" w:hAnsiTheme="minorHAnsi" w:cstheme="minorHAnsi"/>
          <w:sz w:val="22"/>
          <w:szCs w:val="22"/>
        </w:rPr>
        <w:t>C</w:t>
      </w:r>
      <w:r w:rsidRPr="007A678D">
        <w:rPr>
          <w:rFonts w:asciiTheme="minorHAnsi" w:hAnsiTheme="minorHAnsi" w:cstheme="minorHAnsi"/>
          <w:sz w:val="22"/>
          <w:szCs w:val="22"/>
        </w:rPr>
        <w:t xml:space="preserve">ode de la </w:t>
      </w:r>
      <w:r w:rsidR="007A678D">
        <w:rPr>
          <w:rFonts w:asciiTheme="minorHAnsi" w:hAnsiTheme="minorHAnsi" w:cstheme="minorHAnsi"/>
          <w:sz w:val="22"/>
          <w:szCs w:val="22"/>
        </w:rPr>
        <w:t>S</w:t>
      </w:r>
      <w:r w:rsidRPr="007A678D">
        <w:rPr>
          <w:rFonts w:asciiTheme="minorHAnsi" w:hAnsiTheme="minorHAnsi" w:cstheme="minorHAnsi"/>
          <w:sz w:val="22"/>
          <w:szCs w:val="22"/>
        </w:rPr>
        <w:t xml:space="preserve">anté </w:t>
      </w:r>
      <w:r w:rsidR="007A678D">
        <w:rPr>
          <w:rFonts w:asciiTheme="minorHAnsi" w:hAnsiTheme="minorHAnsi" w:cstheme="minorHAnsi"/>
          <w:sz w:val="22"/>
          <w:szCs w:val="22"/>
        </w:rPr>
        <w:t>P</w:t>
      </w:r>
      <w:r w:rsidRPr="007A678D">
        <w:rPr>
          <w:rFonts w:asciiTheme="minorHAnsi" w:hAnsiTheme="minorHAnsi" w:cstheme="minorHAnsi"/>
          <w:sz w:val="22"/>
          <w:szCs w:val="22"/>
        </w:rPr>
        <w:t>ublique) et le directeur général de l’</w:t>
      </w:r>
      <w:r w:rsidR="007A678D">
        <w:rPr>
          <w:rFonts w:asciiTheme="minorHAnsi" w:hAnsiTheme="minorHAnsi" w:cstheme="minorHAnsi"/>
          <w:sz w:val="22"/>
          <w:szCs w:val="22"/>
        </w:rPr>
        <w:t>A</w:t>
      </w:r>
      <w:r w:rsidRPr="007A678D">
        <w:rPr>
          <w:rFonts w:asciiTheme="minorHAnsi" w:hAnsiTheme="minorHAnsi" w:cstheme="minorHAnsi"/>
          <w:sz w:val="22"/>
          <w:szCs w:val="22"/>
        </w:rPr>
        <w:t xml:space="preserve">gence </w:t>
      </w:r>
      <w:r w:rsidR="007A678D">
        <w:rPr>
          <w:rFonts w:asciiTheme="minorHAnsi" w:hAnsiTheme="minorHAnsi" w:cstheme="minorHAnsi"/>
          <w:sz w:val="22"/>
          <w:szCs w:val="22"/>
        </w:rPr>
        <w:t>R</w:t>
      </w:r>
      <w:r w:rsidRPr="007A678D">
        <w:rPr>
          <w:rFonts w:asciiTheme="minorHAnsi" w:hAnsiTheme="minorHAnsi" w:cstheme="minorHAnsi"/>
          <w:sz w:val="22"/>
          <w:szCs w:val="22"/>
        </w:rPr>
        <w:t xml:space="preserve">égionale de </w:t>
      </w:r>
      <w:r w:rsidR="007A678D">
        <w:rPr>
          <w:rFonts w:asciiTheme="minorHAnsi" w:hAnsiTheme="minorHAnsi" w:cstheme="minorHAnsi"/>
          <w:sz w:val="22"/>
          <w:szCs w:val="22"/>
        </w:rPr>
        <w:t>S</w:t>
      </w:r>
      <w:r w:rsidRPr="007A678D">
        <w:rPr>
          <w:rFonts w:asciiTheme="minorHAnsi" w:hAnsiTheme="minorHAnsi" w:cstheme="minorHAnsi"/>
          <w:sz w:val="22"/>
          <w:szCs w:val="22"/>
        </w:rPr>
        <w:t>anté du siège social (article R. 4381-70 du même code) en sont informés aussitôt par la gérance qui leur adresse une copie de l'acte de cession ou de rachat des parts.</w:t>
      </w:r>
    </w:p>
    <w:p w14:paraId="58661D9C" w14:textId="77777777" w:rsidR="00654930" w:rsidRPr="00654930" w:rsidRDefault="00654930" w:rsidP="00654930">
      <w:pPr>
        <w:contextualSpacing/>
        <w:jc w:val="both"/>
        <w:rPr>
          <w:rFonts w:asciiTheme="minorHAnsi" w:hAnsiTheme="minorHAnsi" w:cstheme="minorHAnsi"/>
          <w:color w:val="7030A0"/>
          <w:sz w:val="22"/>
          <w:szCs w:val="22"/>
        </w:rPr>
      </w:pPr>
    </w:p>
    <w:p w14:paraId="47DCDA5B" w14:textId="77777777" w:rsidR="00654930" w:rsidRPr="00654930" w:rsidRDefault="00654930" w:rsidP="00654930">
      <w:pPr>
        <w:contextualSpacing/>
        <w:jc w:val="both"/>
        <w:rPr>
          <w:rFonts w:asciiTheme="minorHAnsi" w:hAnsiTheme="minorHAnsi" w:cstheme="minorHAnsi"/>
          <w:sz w:val="22"/>
          <w:szCs w:val="22"/>
        </w:rPr>
      </w:pPr>
    </w:p>
    <w:p w14:paraId="7EB1A647" w14:textId="77777777" w:rsidR="00654930" w:rsidRPr="007A678D" w:rsidRDefault="00654930" w:rsidP="00654930">
      <w:pPr>
        <w:contextualSpacing/>
        <w:jc w:val="center"/>
        <w:rPr>
          <w:rFonts w:asciiTheme="minorHAnsi" w:hAnsiTheme="minorHAnsi" w:cstheme="minorHAnsi"/>
          <w:b/>
        </w:rPr>
      </w:pPr>
      <w:r w:rsidRPr="007A678D">
        <w:rPr>
          <w:rFonts w:asciiTheme="minorHAnsi" w:hAnsiTheme="minorHAnsi" w:cstheme="minorHAnsi"/>
          <w:b/>
        </w:rPr>
        <w:t>TITRE IX</w:t>
      </w:r>
    </w:p>
    <w:p w14:paraId="0044EE1A" w14:textId="77777777" w:rsidR="00654930" w:rsidRPr="007A678D" w:rsidRDefault="00654930" w:rsidP="00654930">
      <w:pPr>
        <w:contextualSpacing/>
        <w:jc w:val="center"/>
        <w:rPr>
          <w:rFonts w:asciiTheme="minorHAnsi" w:hAnsiTheme="minorHAnsi" w:cstheme="minorHAnsi"/>
          <w:b/>
          <w:caps/>
        </w:rPr>
      </w:pPr>
      <w:r w:rsidRPr="007A678D">
        <w:rPr>
          <w:rFonts w:asciiTheme="minorHAnsi" w:hAnsiTheme="minorHAnsi" w:cstheme="minorHAnsi"/>
          <w:b/>
          <w:caps/>
        </w:rPr>
        <w:t xml:space="preserve">Prorogation </w:t>
      </w:r>
      <w:r w:rsidRPr="007A678D">
        <w:rPr>
          <w:rFonts w:asciiTheme="minorHAnsi" w:hAnsiTheme="minorHAnsi" w:cstheme="minorHAnsi"/>
          <w:b/>
        </w:rPr>
        <w:t xml:space="preserve">– </w:t>
      </w:r>
      <w:r w:rsidRPr="007A678D">
        <w:rPr>
          <w:rFonts w:asciiTheme="minorHAnsi" w:hAnsiTheme="minorHAnsi" w:cstheme="minorHAnsi"/>
          <w:b/>
          <w:caps/>
        </w:rPr>
        <w:t xml:space="preserve">dissolution </w:t>
      </w:r>
      <w:r w:rsidRPr="007A678D">
        <w:rPr>
          <w:rFonts w:asciiTheme="minorHAnsi" w:hAnsiTheme="minorHAnsi" w:cstheme="minorHAnsi"/>
          <w:b/>
        </w:rPr>
        <w:t>– LIQUIDATION</w:t>
      </w:r>
    </w:p>
    <w:p w14:paraId="6F6F1C1B" w14:textId="77777777" w:rsidR="00654930" w:rsidRPr="00654930" w:rsidRDefault="00654930" w:rsidP="00654930">
      <w:pPr>
        <w:pStyle w:val="En-tte"/>
        <w:contextualSpacing/>
        <w:jc w:val="both"/>
        <w:rPr>
          <w:rFonts w:asciiTheme="minorHAnsi" w:hAnsiTheme="minorHAnsi" w:cstheme="minorHAnsi"/>
          <w:sz w:val="22"/>
          <w:szCs w:val="22"/>
        </w:rPr>
      </w:pPr>
    </w:p>
    <w:p w14:paraId="14962EA6" w14:textId="77777777" w:rsidR="00654930" w:rsidRPr="00654930" w:rsidRDefault="00654930" w:rsidP="00654930">
      <w:pPr>
        <w:pStyle w:val="En-tte"/>
        <w:contextualSpacing/>
        <w:jc w:val="both"/>
        <w:rPr>
          <w:rFonts w:asciiTheme="minorHAnsi" w:hAnsiTheme="minorHAnsi" w:cstheme="minorHAnsi"/>
          <w:sz w:val="22"/>
          <w:szCs w:val="22"/>
        </w:rPr>
      </w:pPr>
    </w:p>
    <w:p w14:paraId="60885B50" w14:textId="392CE2DD"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37 – Prorogation</w:t>
      </w:r>
    </w:p>
    <w:p w14:paraId="0A081B45" w14:textId="77777777" w:rsidR="007A678D" w:rsidRPr="00654930" w:rsidRDefault="007A678D"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6A23F110"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Un an au moins avant la date d'expiration de la société, la gérance sera tenue de provoquer une décision collective des associés pour décider si la société sera prorogée ou non.</w:t>
      </w:r>
    </w:p>
    <w:p w14:paraId="7FE3ED51" w14:textId="77777777" w:rsidR="00654930" w:rsidRPr="00654930" w:rsidRDefault="00654930" w:rsidP="00654930">
      <w:pPr>
        <w:contextualSpacing/>
        <w:jc w:val="both"/>
        <w:rPr>
          <w:rFonts w:asciiTheme="minorHAnsi" w:hAnsiTheme="minorHAnsi" w:cstheme="minorHAnsi"/>
          <w:sz w:val="22"/>
          <w:szCs w:val="22"/>
        </w:rPr>
      </w:pPr>
    </w:p>
    <w:p w14:paraId="314CDF7A" w14:textId="740AD784"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38 – Dissolution et liquidation</w:t>
      </w:r>
    </w:p>
    <w:p w14:paraId="6D260B02" w14:textId="77777777" w:rsidR="00654930" w:rsidRP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678134B3" w14:textId="5EFADEA8"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 xml:space="preserve">Article 38-1 – Dissolution </w:t>
      </w:r>
    </w:p>
    <w:p w14:paraId="593CCF09" w14:textId="77777777" w:rsidR="007A678D" w:rsidRPr="00654930" w:rsidRDefault="007A678D"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62CFA34C"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La société est dissoute de plein droit par l’arrivée de son terme (sauf prorogation),</w:t>
      </w:r>
    </w:p>
    <w:p w14:paraId="52B88681" w14:textId="77777777" w:rsidR="00654930" w:rsidRPr="00654930" w:rsidRDefault="00654930" w:rsidP="00654930">
      <w:pPr>
        <w:contextualSpacing/>
        <w:jc w:val="both"/>
        <w:rPr>
          <w:rFonts w:asciiTheme="minorHAnsi" w:hAnsiTheme="minorHAnsi" w:cstheme="minorHAnsi"/>
          <w:color w:val="7030A0"/>
          <w:sz w:val="22"/>
          <w:szCs w:val="22"/>
        </w:rPr>
      </w:pPr>
    </w:p>
    <w:p w14:paraId="0C0CF249"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La dissolution peut également résulter :</w:t>
      </w:r>
    </w:p>
    <w:p w14:paraId="67B791D1" w14:textId="77777777" w:rsidR="00654930" w:rsidRPr="00654930" w:rsidRDefault="00654930" w:rsidP="00654930">
      <w:pPr>
        <w:numPr>
          <w:ilvl w:val="0"/>
          <w:numId w:val="11"/>
        </w:numPr>
        <w:contextualSpacing/>
        <w:jc w:val="both"/>
        <w:rPr>
          <w:rFonts w:asciiTheme="minorHAnsi" w:hAnsiTheme="minorHAnsi" w:cstheme="minorHAnsi"/>
          <w:sz w:val="22"/>
          <w:szCs w:val="22"/>
        </w:rPr>
      </w:pPr>
      <w:r w:rsidRPr="00654930">
        <w:rPr>
          <w:rFonts w:asciiTheme="minorHAnsi" w:hAnsiTheme="minorHAnsi" w:cstheme="minorHAnsi"/>
          <w:sz w:val="22"/>
          <w:szCs w:val="22"/>
        </w:rPr>
        <w:t>d'une décision collective extraordinaire de mettre fin à la société d'une façon anticipée, étant rappelé que la dissolution anticipée doit être adoptée à la majorité des trois-quarts des associés ;</w:t>
      </w:r>
    </w:p>
    <w:p w14:paraId="0861DAB7" w14:textId="77777777" w:rsidR="00654930" w:rsidRPr="00654930" w:rsidRDefault="00654930" w:rsidP="00654930">
      <w:pPr>
        <w:numPr>
          <w:ilvl w:val="0"/>
          <w:numId w:val="11"/>
        </w:numPr>
        <w:contextualSpacing/>
        <w:jc w:val="both"/>
        <w:rPr>
          <w:rFonts w:asciiTheme="minorHAnsi" w:hAnsiTheme="minorHAnsi" w:cstheme="minorHAnsi"/>
          <w:sz w:val="22"/>
          <w:szCs w:val="22"/>
        </w:rPr>
      </w:pPr>
      <w:r w:rsidRPr="00654930">
        <w:rPr>
          <w:rFonts w:asciiTheme="minorHAnsi" w:hAnsiTheme="minorHAnsi" w:cstheme="minorHAnsi"/>
          <w:sz w:val="22"/>
          <w:szCs w:val="22"/>
        </w:rPr>
        <w:t>de décisions définitives d'incapacité absolue d'exercice ou d'interdiction d'exercer la profession frappant tous les associés ;</w:t>
      </w:r>
    </w:p>
    <w:p w14:paraId="2D106584" w14:textId="77777777" w:rsidR="00654930" w:rsidRPr="00654930" w:rsidRDefault="00654930" w:rsidP="00654930">
      <w:pPr>
        <w:numPr>
          <w:ilvl w:val="0"/>
          <w:numId w:val="11"/>
        </w:numPr>
        <w:contextualSpacing/>
        <w:jc w:val="both"/>
        <w:rPr>
          <w:rFonts w:asciiTheme="minorHAnsi" w:hAnsiTheme="minorHAnsi" w:cstheme="minorHAnsi"/>
          <w:sz w:val="22"/>
          <w:szCs w:val="22"/>
        </w:rPr>
      </w:pPr>
      <w:r w:rsidRPr="00654930">
        <w:rPr>
          <w:rFonts w:asciiTheme="minorHAnsi" w:hAnsiTheme="minorHAnsi" w:cstheme="minorHAnsi"/>
          <w:sz w:val="22"/>
          <w:szCs w:val="22"/>
        </w:rPr>
        <w:t>du décès simultané de tous les associés ou du décès du dernier associé ;</w:t>
      </w:r>
    </w:p>
    <w:p w14:paraId="691333EB" w14:textId="77777777" w:rsidR="00654930" w:rsidRPr="00654930" w:rsidRDefault="00654930" w:rsidP="00654930">
      <w:pPr>
        <w:numPr>
          <w:ilvl w:val="0"/>
          <w:numId w:val="11"/>
        </w:numPr>
        <w:contextualSpacing/>
        <w:jc w:val="both"/>
        <w:rPr>
          <w:rFonts w:asciiTheme="minorHAnsi" w:hAnsiTheme="minorHAnsi" w:cstheme="minorHAnsi"/>
          <w:sz w:val="22"/>
          <w:szCs w:val="22"/>
        </w:rPr>
      </w:pPr>
      <w:r w:rsidRPr="00654930">
        <w:rPr>
          <w:rFonts w:asciiTheme="minorHAnsi" w:hAnsiTheme="minorHAnsi" w:cstheme="minorHAnsi"/>
          <w:sz w:val="22"/>
          <w:szCs w:val="22"/>
        </w:rPr>
        <w:t>de la demande de retrait faite soit simultanément par tous les associés, soit par le dernier de ceux-ci ;</w:t>
      </w:r>
    </w:p>
    <w:p w14:paraId="20BBBCB4" w14:textId="77777777" w:rsidR="00654930" w:rsidRPr="00654930" w:rsidRDefault="00654930" w:rsidP="00654930">
      <w:pPr>
        <w:numPr>
          <w:ilvl w:val="0"/>
          <w:numId w:val="11"/>
        </w:numPr>
        <w:contextualSpacing/>
        <w:jc w:val="both"/>
        <w:rPr>
          <w:rFonts w:asciiTheme="minorHAnsi" w:hAnsiTheme="minorHAnsi" w:cstheme="minorHAnsi"/>
          <w:sz w:val="22"/>
          <w:szCs w:val="22"/>
        </w:rPr>
      </w:pPr>
      <w:r w:rsidRPr="00654930">
        <w:rPr>
          <w:rFonts w:asciiTheme="minorHAnsi" w:hAnsiTheme="minorHAnsi" w:cstheme="minorHAnsi"/>
          <w:sz w:val="22"/>
          <w:szCs w:val="22"/>
        </w:rPr>
        <w:t>de la réunion de toutes les parts entre les mains d'un seul associé, sauf la faculté réservée à celui-ci par l'alinéa 2 de l’article 26 de la loi n°66-878 du 29 novembre 1966 modifiée de régulariser la situation au cours du délai d'un an suivant l'apparition de cette situation ;</w:t>
      </w:r>
    </w:p>
    <w:p w14:paraId="5D43024E" w14:textId="77777777" w:rsidR="00654930" w:rsidRPr="00654930" w:rsidRDefault="00654930" w:rsidP="00654930">
      <w:pPr>
        <w:numPr>
          <w:ilvl w:val="0"/>
          <w:numId w:val="11"/>
        </w:numPr>
        <w:contextualSpacing/>
        <w:jc w:val="both"/>
        <w:rPr>
          <w:rFonts w:asciiTheme="minorHAnsi" w:hAnsiTheme="minorHAnsi" w:cstheme="minorHAnsi"/>
          <w:sz w:val="22"/>
          <w:szCs w:val="22"/>
        </w:rPr>
      </w:pPr>
      <w:r w:rsidRPr="00654930">
        <w:rPr>
          <w:rFonts w:asciiTheme="minorHAnsi" w:hAnsiTheme="minorHAnsi" w:cstheme="minorHAnsi"/>
          <w:sz w:val="22"/>
          <w:szCs w:val="22"/>
        </w:rPr>
        <w:t>de l'exercice par tous les associés de la faculté de retrait volontaire, la dissolution prenant alors effet à la date de la dernière des notifications de retrait ;</w:t>
      </w:r>
    </w:p>
    <w:p w14:paraId="6EBC5E06" w14:textId="264ACA05" w:rsidR="00654930" w:rsidRPr="00654930" w:rsidRDefault="00654930" w:rsidP="00654930">
      <w:pPr>
        <w:numPr>
          <w:ilvl w:val="0"/>
          <w:numId w:val="11"/>
        </w:num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d'une mesure de radiation du </w:t>
      </w:r>
      <w:r w:rsidR="007A678D">
        <w:rPr>
          <w:rFonts w:asciiTheme="minorHAnsi" w:hAnsiTheme="minorHAnsi" w:cstheme="minorHAnsi"/>
          <w:sz w:val="22"/>
          <w:szCs w:val="22"/>
        </w:rPr>
        <w:t>T</w:t>
      </w:r>
      <w:r w:rsidRPr="00654930">
        <w:rPr>
          <w:rFonts w:asciiTheme="minorHAnsi" w:hAnsiTheme="minorHAnsi" w:cstheme="minorHAnsi"/>
          <w:sz w:val="22"/>
          <w:szCs w:val="22"/>
        </w:rPr>
        <w:t>ableau de l'</w:t>
      </w:r>
      <w:r w:rsidR="007A678D">
        <w:rPr>
          <w:rFonts w:asciiTheme="minorHAnsi" w:hAnsiTheme="minorHAnsi" w:cstheme="minorHAnsi"/>
          <w:sz w:val="22"/>
          <w:szCs w:val="22"/>
        </w:rPr>
        <w:t>O</w:t>
      </w:r>
      <w:r w:rsidRPr="00654930">
        <w:rPr>
          <w:rFonts w:asciiTheme="minorHAnsi" w:hAnsiTheme="minorHAnsi" w:cstheme="minorHAnsi"/>
          <w:sz w:val="22"/>
          <w:szCs w:val="22"/>
        </w:rPr>
        <w:t>rdre prise contre la société ;</w:t>
      </w:r>
    </w:p>
    <w:p w14:paraId="4B6FF767" w14:textId="77777777" w:rsidR="00654930" w:rsidRPr="00654930" w:rsidRDefault="00654930" w:rsidP="00654930">
      <w:pPr>
        <w:numPr>
          <w:ilvl w:val="0"/>
          <w:numId w:val="11"/>
        </w:numPr>
        <w:contextualSpacing/>
        <w:jc w:val="both"/>
        <w:rPr>
          <w:rFonts w:asciiTheme="minorHAnsi" w:hAnsiTheme="minorHAnsi" w:cstheme="minorHAnsi"/>
          <w:sz w:val="22"/>
          <w:szCs w:val="22"/>
        </w:rPr>
      </w:pPr>
      <w:r w:rsidRPr="00654930">
        <w:rPr>
          <w:rFonts w:asciiTheme="minorHAnsi" w:hAnsiTheme="minorHAnsi" w:cstheme="minorHAnsi"/>
          <w:sz w:val="22"/>
          <w:szCs w:val="22"/>
        </w:rPr>
        <w:t>d'une décision judiciaire en prononçant la dissolution.</w:t>
      </w:r>
    </w:p>
    <w:p w14:paraId="21730190" w14:textId="77777777" w:rsidR="00654930" w:rsidRPr="00654930" w:rsidRDefault="00654930" w:rsidP="00654930">
      <w:pPr>
        <w:pStyle w:val="Corpsdetexte2"/>
        <w:spacing w:after="0" w:line="240" w:lineRule="auto"/>
        <w:jc w:val="both"/>
        <w:rPr>
          <w:rFonts w:asciiTheme="minorHAnsi" w:hAnsiTheme="minorHAnsi" w:cstheme="minorHAnsi"/>
          <w:sz w:val="22"/>
          <w:szCs w:val="22"/>
        </w:rPr>
      </w:pPr>
    </w:p>
    <w:p w14:paraId="540FAE4E" w14:textId="1E34F0CB" w:rsidR="00654930" w:rsidRDefault="00654930" w:rsidP="00654930">
      <w:pPr>
        <w:pStyle w:val="Corpsdetexte2"/>
        <w:spacing w:after="0" w:line="240" w:lineRule="auto"/>
        <w:jc w:val="both"/>
        <w:rPr>
          <w:rFonts w:asciiTheme="minorHAnsi" w:hAnsiTheme="minorHAnsi" w:cstheme="minorHAnsi"/>
          <w:b/>
          <w:sz w:val="22"/>
          <w:szCs w:val="22"/>
        </w:rPr>
      </w:pPr>
      <w:r w:rsidRPr="00654930">
        <w:rPr>
          <w:rFonts w:asciiTheme="minorHAnsi" w:hAnsiTheme="minorHAnsi" w:cstheme="minorHAnsi"/>
          <w:b/>
          <w:sz w:val="22"/>
          <w:szCs w:val="22"/>
        </w:rPr>
        <w:t xml:space="preserve">Article 38-2 – Liquidation de la société </w:t>
      </w:r>
    </w:p>
    <w:p w14:paraId="70066074" w14:textId="77777777" w:rsidR="007A678D" w:rsidRPr="00654930" w:rsidRDefault="007A678D" w:rsidP="00654930">
      <w:pPr>
        <w:pStyle w:val="Corpsdetexte2"/>
        <w:spacing w:after="0" w:line="240" w:lineRule="auto"/>
        <w:jc w:val="both"/>
        <w:rPr>
          <w:rFonts w:asciiTheme="minorHAnsi" w:hAnsiTheme="minorHAnsi" w:cstheme="minorHAnsi"/>
          <w:b/>
          <w:sz w:val="22"/>
          <w:szCs w:val="22"/>
        </w:rPr>
      </w:pPr>
    </w:p>
    <w:p w14:paraId="789EBAA1"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La société est en liquidation dès que la décision judiciaire provoquant sa nullité est devenue définitive ou dès l'instant de sa dissolution, pour quelque cause que ce soit. </w:t>
      </w:r>
    </w:p>
    <w:p w14:paraId="7C6A9996" w14:textId="77777777" w:rsidR="00654930" w:rsidRPr="00654930" w:rsidRDefault="00654930" w:rsidP="00654930">
      <w:pPr>
        <w:contextualSpacing/>
        <w:jc w:val="both"/>
        <w:rPr>
          <w:rFonts w:asciiTheme="minorHAnsi" w:hAnsiTheme="minorHAnsi" w:cstheme="minorHAnsi"/>
          <w:sz w:val="22"/>
          <w:szCs w:val="22"/>
        </w:rPr>
      </w:pPr>
    </w:p>
    <w:p w14:paraId="20930D4D"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Sa dénomination sociale doit être suivie de la mention « société en liquidation » sur tous les actes et documents sociaux destinés aux tiers.</w:t>
      </w:r>
    </w:p>
    <w:p w14:paraId="4471F58D" w14:textId="77777777" w:rsidR="00654930" w:rsidRPr="00654930" w:rsidRDefault="00654930" w:rsidP="00654930">
      <w:pPr>
        <w:contextualSpacing/>
        <w:jc w:val="both"/>
        <w:rPr>
          <w:rFonts w:asciiTheme="minorHAnsi" w:hAnsiTheme="minorHAnsi" w:cstheme="minorHAnsi"/>
          <w:sz w:val="22"/>
          <w:szCs w:val="22"/>
        </w:rPr>
      </w:pPr>
    </w:p>
    <w:p w14:paraId="62E5ED00"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Le ou les liquidateurs sont désignés soit par l'assemblée des associés qui prononce la dissolution, aux conditions de majorité requises pour la désignation des gérants, soit par la décision judiciaire qui constate ou décide de cette dissolution.</w:t>
      </w:r>
    </w:p>
    <w:p w14:paraId="29C1FD7B" w14:textId="77777777" w:rsidR="00654930" w:rsidRPr="00654930" w:rsidRDefault="00654930" w:rsidP="00654930">
      <w:pPr>
        <w:contextualSpacing/>
        <w:jc w:val="both"/>
        <w:rPr>
          <w:rFonts w:asciiTheme="minorHAnsi" w:hAnsiTheme="minorHAnsi" w:cstheme="minorHAnsi"/>
          <w:sz w:val="22"/>
          <w:szCs w:val="22"/>
        </w:rPr>
      </w:pPr>
    </w:p>
    <w:p w14:paraId="1226216B"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Sauf si le liquidateur est nommé par décision judiciaire, il est choisi parmi les associés eux-mêmes. Les fonctions de liquidateur ne peuvent être confiées à une personne contre laquelle l’incapacité absolue, l’interdiction d’exercice ou la suspension temporaire a été prononcée.</w:t>
      </w:r>
    </w:p>
    <w:p w14:paraId="5BDCAF28" w14:textId="77777777" w:rsidR="00654930" w:rsidRPr="00654930" w:rsidRDefault="00654930" w:rsidP="00654930">
      <w:pPr>
        <w:contextualSpacing/>
        <w:jc w:val="both"/>
        <w:rPr>
          <w:rFonts w:asciiTheme="minorHAnsi" w:hAnsiTheme="minorHAnsi" w:cstheme="minorHAnsi"/>
          <w:sz w:val="22"/>
          <w:szCs w:val="22"/>
        </w:rPr>
      </w:pPr>
    </w:p>
    <w:p w14:paraId="3C386E98" w14:textId="0DC4DC52"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 xml:space="preserve">Le ou les liquidateurs doivent transmettre l’acte procédant à sa/leur désignation au </w:t>
      </w:r>
      <w:r w:rsidR="007A678D">
        <w:rPr>
          <w:rFonts w:asciiTheme="minorHAnsi" w:hAnsiTheme="minorHAnsi" w:cstheme="minorHAnsi"/>
          <w:sz w:val="22"/>
          <w:szCs w:val="22"/>
        </w:rPr>
        <w:t>C</w:t>
      </w:r>
      <w:r w:rsidRPr="007A678D">
        <w:rPr>
          <w:rFonts w:asciiTheme="minorHAnsi" w:hAnsiTheme="minorHAnsi" w:cstheme="minorHAnsi"/>
          <w:sz w:val="22"/>
          <w:szCs w:val="22"/>
        </w:rPr>
        <w:t xml:space="preserve">onseil </w:t>
      </w:r>
      <w:r w:rsidR="007A678D">
        <w:rPr>
          <w:rFonts w:asciiTheme="minorHAnsi" w:hAnsiTheme="minorHAnsi" w:cstheme="minorHAnsi"/>
          <w:sz w:val="22"/>
          <w:szCs w:val="22"/>
        </w:rPr>
        <w:t>D</w:t>
      </w:r>
      <w:r w:rsidRPr="007A678D">
        <w:rPr>
          <w:rFonts w:asciiTheme="minorHAnsi" w:hAnsiTheme="minorHAnsi" w:cstheme="minorHAnsi"/>
          <w:sz w:val="22"/>
          <w:szCs w:val="22"/>
        </w:rPr>
        <w:t>épartemental de l’</w:t>
      </w:r>
      <w:r w:rsidR="007A678D">
        <w:rPr>
          <w:rFonts w:asciiTheme="minorHAnsi" w:hAnsiTheme="minorHAnsi" w:cstheme="minorHAnsi"/>
          <w:sz w:val="22"/>
          <w:szCs w:val="22"/>
        </w:rPr>
        <w:t>O</w:t>
      </w:r>
      <w:r w:rsidRPr="007A678D">
        <w:rPr>
          <w:rFonts w:asciiTheme="minorHAnsi" w:hAnsiTheme="minorHAnsi" w:cstheme="minorHAnsi"/>
          <w:sz w:val="22"/>
          <w:szCs w:val="22"/>
        </w:rPr>
        <w:t>rdre et au directeur général de l’</w:t>
      </w:r>
      <w:r w:rsidR="007A678D">
        <w:rPr>
          <w:rFonts w:asciiTheme="minorHAnsi" w:hAnsiTheme="minorHAnsi" w:cstheme="minorHAnsi"/>
          <w:sz w:val="22"/>
          <w:szCs w:val="22"/>
        </w:rPr>
        <w:t>A</w:t>
      </w:r>
      <w:r w:rsidRPr="007A678D">
        <w:rPr>
          <w:rFonts w:asciiTheme="minorHAnsi" w:hAnsiTheme="minorHAnsi" w:cstheme="minorHAnsi"/>
          <w:sz w:val="22"/>
          <w:szCs w:val="22"/>
        </w:rPr>
        <w:t xml:space="preserve">gence </w:t>
      </w:r>
      <w:r w:rsidR="007A678D">
        <w:rPr>
          <w:rFonts w:asciiTheme="minorHAnsi" w:hAnsiTheme="minorHAnsi" w:cstheme="minorHAnsi"/>
          <w:sz w:val="22"/>
          <w:szCs w:val="22"/>
        </w:rPr>
        <w:t>R</w:t>
      </w:r>
      <w:r w:rsidRPr="007A678D">
        <w:rPr>
          <w:rFonts w:asciiTheme="minorHAnsi" w:hAnsiTheme="minorHAnsi" w:cstheme="minorHAnsi"/>
          <w:sz w:val="22"/>
          <w:szCs w:val="22"/>
        </w:rPr>
        <w:t xml:space="preserve">égionale de </w:t>
      </w:r>
      <w:r w:rsidR="007A678D">
        <w:rPr>
          <w:rFonts w:asciiTheme="minorHAnsi" w:hAnsiTheme="minorHAnsi" w:cstheme="minorHAnsi"/>
          <w:sz w:val="22"/>
          <w:szCs w:val="22"/>
        </w:rPr>
        <w:t>S</w:t>
      </w:r>
      <w:r w:rsidRPr="007A678D">
        <w:rPr>
          <w:rFonts w:asciiTheme="minorHAnsi" w:hAnsiTheme="minorHAnsi" w:cstheme="minorHAnsi"/>
          <w:sz w:val="22"/>
          <w:szCs w:val="22"/>
        </w:rPr>
        <w:t>anté du siège social.</w:t>
      </w:r>
    </w:p>
    <w:p w14:paraId="5BF7879F" w14:textId="77777777" w:rsidR="00654930" w:rsidRPr="00654930" w:rsidRDefault="00654930" w:rsidP="00654930">
      <w:pPr>
        <w:contextualSpacing/>
        <w:jc w:val="both"/>
        <w:rPr>
          <w:rFonts w:asciiTheme="minorHAnsi" w:hAnsiTheme="minorHAnsi" w:cstheme="minorHAnsi"/>
          <w:sz w:val="22"/>
          <w:szCs w:val="22"/>
        </w:rPr>
      </w:pPr>
    </w:p>
    <w:p w14:paraId="421AC6C3"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Le ou les liquidateurs représentent la société pendant la durée de la liquidation et disposent des pouvoirs les plus étendus pour la gestion, la réalisation de l'actif et l'apurement du passif.</w:t>
      </w:r>
    </w:p>
    <w:p w14:paraId="1848052D" w14:textId="77777777" w:rsidR="00654930" w:rsidRPr="00654930" w:rsidRDefault="00654930" w:rsidP="00654930">
      <w:pPr>
        <w:contextualSpacing/>
        <w:jc w:val="both"/>
        <w:rPr>
          <w:rFonts w:asciiTheme="minorHAnsi" w:hAnsiTheme="minorHAnsi" w:cstheme="minorHAnsi"/>
          <w:sz w:val="22"/>
          <w:szCs w:val="22"/>
        </w:rPr>
      </w:pPr>
    </w:p>
    <w:p w14:paraId="1DFB5D20"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Les associés sont convoqués en fin de liquidation pour statuer, sur le compte définitif, sur le </w:t>
      </w:r>
      <w:r w:rsidRPr="00654930">
        <w:rPr>
          <w:rFonts w:asciiTheme="minorHAnsi" w:hAnsiTheme="minorHAnsi" w:cstheme="minorHAnsi"/>
          <w:i/>
          <w:sz w:val="22"/>
          <w:szCs w:val="22"/>
        </w:rPr>
        <w:t>quitus</w:t>
      </w:r>
      <w:r w:rsidRPr="00654930">
        <w:rPr>
          <w:rFonts w:asciiTheme="minorHAnsi" w:hAnsiTheme="minorHAnsi" w:cstheme="minorHAnsi"/>
          <w:sz w:val="22"/>
          <w:szCs w:val="22"/>
        </w:rPr>
        <w:t xml:space="preserve"> de la gestion du ou des liquidateurs, sur la répartition, le cas échéant, de l'actif net subsistant conformément aux présents statuts ainsi que pour constater la clôture de la liquidation.</w:t>
      </w:r>
    </w:p>
    <w:p w14:paraId="4F305CEE" w14:textId="77777777" w:rsidR="00654930" w:rsidRPr="00654930" w:rsidRDefault="00654930" w:rsidP="00654930">
      <w:pPr>
        <w:contextualSpacing/>
        <w:jc w:val="both"/>
        <w:rPr>
          <w:rFonts w:asciiTheme="minorHAnsi" w:hAnsiTheme="minorHAnsi" w:cstheme="minorHAnsi"/>
          <w:sz w:val="22"/>
          <w:szCs w:val="22"/>
        </w:rPr>
      </w:pPr>
    </w:p>
    <w:p w14:paraId="0D69FB2B"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L'assemblée de clôture statue dans les conditions de quorum et de majorité prévues pour l'approbation des comptes annuels de la société.</w:t>
      </w:r>
    </w:p>
    <w:p w14:paraId="35D558E5" w14:textId="77777777" w:rsidR="00654930" w:rsidRPr="00654930" w:rsidRDefault="00654930" w:rsidP="00654930">
      <w:pPr>
        <w:contextualSpacing/>
        <w:jc w:val="both"/>
        <w:rPr>
          <w:rFonts w:asciiTheme="minorHAnsi" w:hAnsiTheme="minorHAnsi" w:cstheme="minorHAnsi"/>
          <w:sz w:val="22"/>
          <w:szCs w:val="22"/>
        </w:rPr>
      </w:pPr>
    </w:p>
    <w:p w14:paraId="54C00C7A" w14:textId="1D35E20A"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Si elle ne peut délibérer ou si elle refuse d'approuver les comptes du liquidateur, le </w:t>
      </w:r>
      <w:r w:rsidR="007A678D">
        <w:rPr>
          <w:rFonts w:asciiTheme="minorHAnsi" w:hAnsiTheme="minorHAnsi" w:cstheme="minorHAnsi"/>
          <w:sz w:val="22"/>
          <w:szCs w:val="22"/>
        </w:rPr>
        <w:t>T</w:t>
      </w:r>
      <w:r w:rsidRPr="00654930">
        <w:rPr>
          <w:rFonts w:asciiTheme="minorHAnsi" w:hAnsiTheme="minorHAnsi" w:cstheme="minorHAnsi"/>
          <w:sz w:val="22"/>
          <w:szCs w:val="22"/>
        </w:rPr>
        <w:t xml:space="preserve">ribunal de </w:t>
      </w:r>
      <w:r w:rsidR="007A678D">
        <w:rPr>
          <w:rFonts w:asciiTheme="minorHAnsi" w:hAnsiTheme="minorHAnsi" w:cstheme="minorHAnsi"/>
          <w:sz w:val="22"/>
          <w:szCs w:val="22"/>
        </w:rPr>
        <w:t>G</w:t>
      </w:r>
      <w:r w:rsidRPr="00654930">
        <w:rPr>
          <w:rFonts w:asciiTheme="minorHAnsi" w:hAnsiTheme="minorHAnsi" w:cstheme="minorHAnsi"/>
          <w:sz w:val="22"/>
          <w:szCs w:val="22"/>
        </w:rPr>
        <w:t xml:space="preserve">rande </w:t>
      </w:r>
      <w:r w:rsidR="007A678D">
        <w:rPr>
          <w:rFonts w:asciiTheme="minorHAnsi" w:hAnsiTheme="minorHAnsi" w:cstheme="minorHAnsi"/>
          <w:sz w:val="22"/>
          <w:szCs w:val="22"/>
        </w:rPr>
        <w:t>I</w:t>
      </w:r>
      <w:r w:rsidRPr="00654930">
        <w:rPr>
          <w:rFonts w:asciiTheme="minorHAnsi" w:hAnsiTheme="minorHAnsi" w:cstheme="minorHAnsi"/>
          <w:sz w:val="22"/>
          <w:szCs w:val="22"/>
        </w:rPr>
        <w:t>nstance dans le ressort duquel la société a son siège statue à la demande du liquidateur.</w:t>
      </w:r>
    </w:p>
    <w:p w14:paraId="66AB8281" w14:textId="77777777" w:rsidR="00654930" w:rsidRPr="00654930" w:rsidRDefault="00654930" w:rsidP="00654930">
      <w:pPr>
        <w:contextualSpacing/>
        <w:jc w:val="both"/>
        <w:rPr>
          <w:rFonts w:asciiTheme="minorHAnsi" w:hAnsiTheme="minorHAnsi" w:cstheme="minorHAnsi"/>
          <w:sz w:val="22"/>
          <w:szCs w:val="22"/>
        </w:rPr>
      </w:pPr>
    </w:p>
    <w:p w14:paraId="5CBA7510" w14:textId="77777777" w:rsidR="00654930" w:rsidRPr="00654930" w:rsidRDefault="00654930" w:rsidP="00654930">
      <w:pPr>
        <w:contextualSpacing/>
        <w:jc w:val="both"/>
        <w:rPr>
          <w:rFonts w:asciiTheme="minorHAnsi" w:hAnsiTheme="minorHAnsi" w:cstheme="minorHAnsi"/>
          <w:sz w:val="22"/>
          <w:szCs w:val="22"/>
        </w:rPr>
      </w:pPr>
      <w:r w:rsidRPr="00654930">
        <w:rPr>
          <w:rFonts w:asciiTheme="minorHAnsi" w:hAnsiTheme="minorHAnsi" w:cstheme="minorHAnsi"/>
          <w:sz w:val="22"/>
          <w:szCs w:val="22"/>
        </w:rPr>
        <w:t>La décision judiciaire ou la décision de l'assemblée des associés qui nomme le liquidateur fixe sa rémunération</w:t>
      </w:r>
      <w:r w:rsidRPr="00654930">
        <w:rPr>
          <w:rStyle w:val="Appelnotedebasdep"/>
          <w:rFonts w:asciiTheme="minorHAnsi" w:hAnsiTheme="minorHAnsi" w:cstheme="minorHAnsi"/>
          <w:color w:val="FF0000"/>
          <w:sz w:val="22"/>
          <w:szCs w:val="22"/>
        </w:rPr>
        <w:footnoteReference w:id="35"/>
      </w:r>
      <w:r w:rsidRPr="00654930">
        <w:rPr>
          <w:rFonts w:asciiTheme="minorHAnsi" w:hAnsiTheme="minorHAnsi" w:cstheme="minorHAnsi"/>
          <w:sz w:val="22"/>
          <w:szCs w:val="22"/>
        </w:rPr>
        <w:t>.</w:t>
      </w:r>
    </w:p>
    <w:p w14:paraId="7829DDB8" w14:textId="77777777" w:rsidR="00654930" w:rsidRPr="00654930" w:rsidRDefault="00654930" w:rsidP="00654930">
      <w:pPr>
        <w:contextualSpacing/>
        <w:jc w:val="both"/>
        <w:rPr>
          <w:rFonts w:asciiTheme="minorHAnsi" w:hAnsiTheme="minorHAnsi" w:cstheme="minorHAnsi"/>
          <w:sz w:val="22"/>
          <w:szCs w:val="22"/>
        </w:rPr>
      </w:pPr>
    </w:p>
    <w:p w14:paraId="792BE629" w14:textId="3C748613"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 xml:space="preserve">Le ou les liquidateurs doivent informer le </w:t>
      </w:r>
      <w:r w:rsidR="007A678D">
        <w:rPr>
          <w:rFonts w:asciiTheme="minorHAnsi" w:hAnsiTheme="minorHAnsi" w:cstheme="minorHAnsi"/>
          <w:sz w:val="22"/>
          <w:szCs w:val="22"/>
        </w:rPr>
        <w:t>C</w:t>
      </w:r>
      <w:r w:rsidRPr="007A678D">
        <w:rPr>
          <w:rFonts w:asciiTheme="minorHAnsi" w:hAnsiTheme="minorHAnsi" w:cstheme="minorHAnsi"/>
          <w:sz w:val="22"/>
          <w:szCs w:val="22"/>
        </w:rPr>
        <w:t xml:space="preserve">onseil </w:t>
      </w:r>
      <w:r w:rsidR="007A678D">
        <w:rPr>
          <w:rFonts w:asciiTheme="minorHAnsi" w:hAnsiTheme="minorHAnsi" w:cstheme="minorHAnsi"/>
          <w:sz w:val="22"/>
          <w:szCs w:val="22"/>
        </w:rPr>
        <w:t>D</w:t>
      </w:r>
      <w:r w:rsidRPr="007A678D">
        <w:rPr>
          <w:rFonts w:asciiTheme="minorHAnsi" w:hAnsiTheme="minorHAnsi" w:cstheme="minorHAnsi"/>
          <w:sz w:val="22"/>
          <w:szCs w:val="22"/>
        </w:rPr>
        <w:t>épartemental de l’</w:t>
      </w:r>
      <w:r w:rsidR="007A678D">
        <w:rPr>
          <w:rFonts w:asciiTheme="minorHAnsi" w:hAnsiTheme="minorHAnsi" w:cstheme="minorHAnsi"/>
          <w:sz w:val="22"/>
          <w:szCs w:val="22"/>
        </w:rPr>
        <w:t>O</w:t>
      </w:r>
      <w:r w:rsidRPr="007A678D">
        <w:rPr>
          <w:rFonts w:asciiTheme="minorHAnsi" w:hAnsiTheme="minorHAnsi" w:cstheme="minorHAnsi"/>
          <w:sz w:val="22"/>
          <w:szCs w:val="22"/>
        </w:rPr>
        <w:t>rdre et le directeur général de l’</w:t>
      </w:r>
      <w:r w:rsidR="007A678D">
        <w:rPr>
          <w:rFonts w:asciiTheme="minorHAnsi" w:hAnsiTheme="minorHAnsi" w:cstheme="minorHAnsi"/>
          <w:sz w:val="22"/>
          <w:szCs w:val="22"/>
        </w:rPr>
        <w:t>A</w:t>
      </w:r>
      <w:r w:rsidRPr="007A678D">
        <w:rPr>
          <w:rFonts w:asciiTheme="minorHAnsi" w:hAnsiTheme="minorHAnsi" w:cstheme="minorHAnsi"/>
          <w:sz w:val="22"/>
          <w:szCs w:val="22"/>
        </w:rPr>
        <w:t xml:space="preserve">gence </w:t>
      </w:r>
      <w:r w:rsidR="007A678D">
        <w:rPr>
          <w:rFonts w:asciiTheme="minorHAnsi" w:hAnsiTheme="minorHAnsi" w:cstheme="minorHAnsi"/>
          <w:sz w:val="22"/>
          <w:szCs w:val="22"/>
        </w:rPr>
        <w:t>R</w:t>
      </w:r>
      <w:r w:rsidRPr="007A678D">
        <w:rPr>
          <w:rFonts w:asciiTheme="minorHAnsi" w:hAnsiTheme="minorHAnsi" w:cstheme="minorHAnsi"/>
          <w:sz w:val="22"/>
          <w:szCs w:val="22"/>
        </w:rPr>
        <w:t xml:space="preserve">égionale de </w:t>
      </w:r>
      <w:r w:rsidR="007A678D">
        <w:rPr>
          <w:rFonts w:asciiTheme="minorHAnsi" w:hAnsiTheme="minorHAnsi" w:cstheme="minorHAnsi"/>
          <w:sz w:val="22"/>
          <w:szCs w:val="22"/>
        </w:rPr>
        <w:t>S</w:t>
      </w:r>
      <w:r w:rsidRPr="007A678D">
        <w:rPr>
          <w:rFonts w:asciiTheme="minorHAnsi" w:hAnsiTheme="minorHAnsi" w:cstheme="minorHAnsi"/>
          <w:sz w:val="22"/>
          <w:szCs w:val="22"/>
        </w:rPr>
        <w:t>anté du siège social de la clôture des opérations de liquidation.</w:t>
      </w:r>
    </w:p>
    <w:p w14:paraId="242998B9" w14:textId="77777777" w:rsidR="00654930" w:rsidRPr="00654930" w:rsidRDefault="00654930" w:rsidP="00654930">
      <w:pPr>
        <w:tabs>
          <w:tab w:val="left" w:pos="1276"/>
        </w:tabs>
        <w:contextualSpacing/>
        <w:jc w:val="both"/>
        <w:rPr>
          <w:rFonts w:asciiTheme="minorHAnsi" w:hAnsiTheme="minorHAnsi" w:cstheme="minorHAnsi"/>
          <w:sz w:val="22"/>
          <w:szCs w:val="22"/>
        </w:rPr>
      </w:pPr>
    </w:p>
    <w:p w14:paraId="6AD4C559" w14:textId="77777777" w:rsidR="00654930" w:rsidRPr="00654930" w:rsidRDefault="00654930" w:rsidP="00654930">
      <w:pPr>
        <w:tabs>
          <w:tab w:val="left" w:pos="1276"/>
        </w:tabs>
        <w:contextualSpacing/>
        <w:jc w:val="both"/>
        <w:rPr>
          <w:rFonts w:asciiTheme="minorHAnsi" w:hAnsiTheme="minorHAnsi" w:cstheme="minorHAnsi"/>
          <w:sz w:val="22"/>
          <w:szCs w:val="22"/>
        </w:rPr>
      </w:pPr>
    </w:p>
    <w:p w14:paraId="7FA3E6DB" w14:textId="77777777" w:rsidR="00654930" w:rsidRPr="00654930" w:rsidRDefault="00654930" w:rsidP="00654930">
      <w:pPr>
        <w:tabs>
          <w:tab w:val="left" w:pos="1276"/>
        </w:tabs>
        <w:contextualSpacing/>
        <w:jc w:val="both"/>
        <w:rPr>
          <w:rFonts w:asciiTheme="minorHAnsi" w:hAnsiTheme="minorHAnsi" w:cstheme="minorHAnsi"/>
          <w:sz w:val="22"/>
          <w:szCs w:val="22"/>
        </w:rPr>
      </w:pPr>
    </w:p>
    <w:p w14:paraId="4DDC65C1" w14:textId="77777777" w:rsidR="00654930" w:rsidRPr="007A678D" w:rsidRDefault="00654930" w:rsidP="00654930">
      <w:pPr>
        <w:contextualSpacing/>
        <w:jc w:val="center"/>
        <w:rPr>
          <w:rFonts w:asciiTheme="minorHAnsi" w:hAnsiTheme="minorHAnsi" w:cstheme="minorHAnsi"/>
          <w:b/>
        </w:rPr>
      </w:pPr>
      <w:r w:rsidRPr="007A678D">
        <w:rPr>
          <w:rFonts w:asciiTheme="minorHAnsi" w:hAnsiTheme="minorHAnsi" w:cstheme="minorHAnsi"/>
          <w:b/>
        </w:rPr>
        <w:t>TITRE X</w:t>
      </w:r>
    </w:p>
    <w:p w14:paraId="1B38833E" w14:textId="77777777" w:rsidR="00654930" w:rsidRPr="007A678D" w:rsidRDefault="00654930" w:rsidP="00654930">
      <w:pPr>
        <w:contextualSpacing/>
        <w:jc w:val="center"/>
        <w:rPr>
          <w:rFonts w:asciiTheme="minorHAnsi" w:hAnsiTheme="minorHAnsi" w:cstheme="minorHAnsi"/>
          <w:b/>
          <w:caps/>
        </w:rPr>
      </w:pPr>
      <w:r w:rsidRPr="007A678D">
        <w:rPr>
          <w:rFonts w:asciiTheme="minorHAnsi" w:hAnsiTheme="minorHAnsi" w:cstheme="minorHAnsi"/>
          <w:b/>
          <w:caps/>
        </w:rPr>
        <w:t>INSCRIPTION – Publicité</w:t>
      </w:r>
    </w:p>
    <w:p w14:paraId="620FAB1A" w14:textId="77777777" w:rsidR="00654930" w:rsidRPr="00654930" w:rsidRDefault="00654930" w:rsidP="00654930">
      <w:pPr>
        <w:contextualSpacing/>
        <w:jc w:val="both"/>
        <w:rPr>
          <w:rFonts w:asciiTheme="minorHAnsi" w:hAnsiTheme="minorHAnsi" w:cstheme="minorHAnsi"/>
          <w:sz w:val="22"/>
          <w:szCs w:val="22"/>
        </w:rPr>
      </w:pPr>
    </w:p>
    <w:p w14:paraId="0E23EC86" w14:textId="77777777" w:rsidR="00654930" w:rsidRPr="00654930" w:rsidRDefault="00654930" w:rsidP="00654930">
      <w:pPr>
        <w:contextualSpacing/>
        <w:jc w:val="both"/>
        <w:rPr>
          <w:rFonts w:asciiTheme="minorHAnsi" w:hAnsiTheme="minorHAnsi" w:cstheme="minorHAnsi"/>
          <w:sz w:val="22"/>
          <w:szCs w:val="22"/>
        </w:rPr>
      </w:pPr>
    </w:p>
    <w:p w14:paraId="13358F9F" w14:textId="4BCBF69A"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 xml:space="preserve">Article 39 – Inscription au </w:t>
      </w:r>
      <w:r w:rsidR="007A678D">
        <w:rPr>
          <w:rFonts w:asciiTheme="minorHAnsi" w:hAnsiTheme="minorHAnsi" w:cstheme="minorHAnsi"/>
          <w:b/>
          <w:sz w:val="22"/>
          <w:szCs w:val="22"/>
        </w:rPr>
        <w:t>T</w:t>
      </w:r>
      <w:r w:rsidRPr="00654930">
        <w:rPr>
          <w:rFonts w:asciiTheme="minorHAnsi" w:hAnsiTheme="minorHAnsi" w:cstheme="minorHAnsi"/>
          <w:b/>
          <w:sz w:val="22"/>
          <w:szCs w:val="22"/>
        </w:rPr>
        <w:t>ableau de l’Ordre</w:t>
      </w:r>
    </w:p>
    <w:p w14:paraId="6AC05526" w14:textId="77777777" w:rsidR="007A678D" w:rsidRPr="00654930" w:rsidRDefault="007A678D"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p>
    <w:p w14:paraId="08D3906C" w14:textId="3CF1D4AE"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 xml:space="preserve">La société est constituée sous la condition suspensive de son inscription au </w:t>
      </w:r>
      <w:r w:rsidR="007A678D">
        <w:rPr>
          <w:rFonts w:asciiTheme="minorHAnsi" w:hAnsiTheme="minorHAnsi" w:cstheme="minorHAnsi"/>
          <w:sz w:val="22"/>
          <w:szCs w:val="22"/>
        </w:rPr>
        <w:t>T</w:t>
      </w:r>
      <w:r w:rsidRPr="007A678D">
        <w:rPr>
          <w:rFonts w:asciiTheme="minorHAnsi" w:hAnsiTheme="minorHAnsi" w:cstheme="minorHAnsi"/>
          <w:sz w:val="22"/>
          <w:szCs w:val="22"/>
        </w:rPr>
        <w:t>ableau de l’</w:t>
      </w:r>
      <w:r w:rsidR="007A678D">
        <w:rPr>
          <w:rFonts w:asciiTheme="minorHAnsi" w:hAnsiTheme="minorHAnsi" w:cstheme="minorHAnsi"/>
          <w:sz w:val="22"/>
          <w:szCs w:val="22"/>
        </w:rPr>
        <w:t>O</w:t>
      </w:r>
      <w:r w:rsidRPr="007A678D">
        <w:rPr>
          <w:rFonts w:asciiTheme="minorHAnsi" w:hAnsiTheme="minorHAnsi" w:cstheme="minorHAnsi"/>
          <w:sz w:val="22"/>
          <w:szCs w:val="22"/>
        </w:rPr>
        <w:t xml:space="preserve">rdre des </w:t>
      </w:r>
      <w:r w:rsidR="007A678D">
        <w:rPr>
          <w:rFonts w:asciiTheme="minorHAnsi" w:hAnsiTheme="minorHAnsi" w:cstheme="minorHAnsi"/>
          <w:sz w:val="22"/>
          <w:szCs w:val="22"/>
        </w:rPr>
        <w:t>M</w:t>
      </w:r>
      <w:r w:rsidRPr="007A678D">
        <w:rPr>
          <w:rFonts w:asciiTheme="minorHAnsi" w:hAnsiTheme="minorHAnsi" w:cstheme="minorHAnsi"/>
          <w:sz w:val="22"/>
          <w:szCs w:val="22"/>
        </w:rPr>
        <w:t xml:space="preserve">asseurs-kinésithérapeutes, dans les conditions fixées par les articles R. 4113-28 à R. 4113-33 du </w:t>
      </w:r>
      <w:r w:rsidR="007A678D">
        <w:rPr>
          <w:rFonts w:asciiTheme="minorHAnsi" w:hAnsiTheme="minorHAnsi" w:cstheme="minorHAnsi"/>
          <w:sz w:val="22"/>
          <w:szCs w:val="22"/>
        </w:rPr>
        <w:t>C</w:t>
      </w:r>
      <w:r w:rsidRPr="007A678D">
        <w:rPr>
          <w:rFonts w:asciiTheme="minorHAnsi" w:hAnsiTheme="minorHAnsi" w:cstheme="minorHAnsi"/>
          <w:sz w:val="22"/>
          <w:szCs w:val="22"/>
        </w:rPr>
        <w:t xml:space="preserve">ode de la </w:t>
      </w:r>
      <w:r w:rsidR="007A678D">
        <w:rPr>
          <w:rFonts w:asciiTheme="minorHAnsi" w:hAnsiTheme="minorHAnsi" w:cstheme="minorHAnsi"/>
          <w:sz w:val="22"/>
          <w:szCs w:val="22"/>
        </w:rPr>
        <w:t>S</w:t>
      </w:r>
      <w:r w:rsidRPr="007A678D">
        <w:rPr>
          <w:rFonts w:asciiTheme="minorHAnsi" w:hAnsiTheme="minorHAnsi" w:cstheme="minorHAnsi"/>
          <w:sz w:val="22"/>
          <w:szCs w:val="22"/>
        </w:rPr>
        <w:t xml:space="preserve">anté </w:t>
      </w:r>
      <w:r w:rsidR="007A678D">
        <w:rPr>
          <w:rFonts w:asciiTheme="minorHAnsi" w:hAnsiTheme="minorHAnsi" w:cstheme="minorHAnsi"/>
          <w:sz w:val="22"/>
          <w:szCs w:val="22"/>
        </w:rPr>
        <w:t>P</w:t>
      </w:r>
      <w:r w:rsidRPr="007A678D">
        <w:rPr>
          <w:rFonts w:asciiTheme="minorHAnsi" w:hAnsiTheme="minorHAnsi" w:cstheme="minorHAnsi"/>
          <w:sz w:val="22"/>
          <w:szCs w:val="22"/>
        </w:rPr>
        <w:t xml:space="preserve">ublique. </w:t>
      </w:r>
    </w:p>
    <w:p w14:paraId="3758218D" w14:textId="77777777" w:rsidR="00654930" w:rsidRPr="00654930" w:rsidRDefault="00654930" w:rsidP="00654930">
      <w:pPr>
        <w:contextualSpacing/>
        <w:jc w:val="both"/>
        <w:rPr>
          <w:rFonts w:asciiTheme="minorHAnsi" w:hAnsiTheme="minorHAnsi" w:cstheme="minorHAnsi"/>
          <w:color w:val="7030A0"/>
          <w:sz w:val="22"/>
          <w:szCs w:val="22"/>
        </w:rPr>
      </w:pPr>
    </w:p>
    <w:p w14:paraId="265202D0" w14:textId="2478F386" w:rsidR="00654930" w:rsidRDefault="00654930"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40 – Immatriculation et publicité</w:t>
      </w:r>
      <w:r w:rsidRPr="00654930">
        <w:rPr>
          <w:rStyle w:val="Appelnotedebasdep"/>
          <w:rFonts w:asciiTheme="minorHAnsi" w:hAnsiTheme="minorHAnsi" w:cstheme="minorHAnsi"/>
          <w:color w:val="FF0000"/>
          <w:sz w:val="22"/>
          <w:szCs w:val="22"/>
        </w:rPr>
        <w:footnoteReference w:id="36"/>
      </w:r>
    </w:p>
    <w:p w14:paraId="4F232D20" w14:textId="77777777" w:rsidR="007A678D" w:rsidRPr="00654930" w:rsidRDefault="007A678D" w:rsidP="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Theme="minorHAnsi" w:hAnsiTheme="minorHAnsi" w:cstheme="minorHAnsi"/>
          <w:b/>
          <w:color w:val="FF0000"/>
          <w:sz w:val="22"/>
          <w:szCs w:val="22"/>
        </w:rPr>
      </w:pPr>
    </w:p>
    <w:p w14:paraId="3342AAB9" w14:textId="63F39986"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 xml:space="preserve">La demande d'immatriculation de la société au </w:t>
      </w:r>
      <w:r w:rsidR="007A678D">
        <w:rPr>
          <w:rFonts w:asciiTheme="minorHAnsi" w:hAnsiTheme="minorHAnsi" w:cstheme="minorHAnsi"/>
          <w:sz w:val="22"/>
          <w:szCs w:val="22"/>
        </w:rPr>
        <w:t>R</w:t>
      </w:r>
      <w:r w:rsidRPr="007A678D">
        <w:rPr>
          <w:rFonts w:asciiTheme="minorHAnsi" w:hAnsiTheme="minorHAnsi" w:cstheme="minorHAnsi"/>
          <w:sz w:val="22"/>
          <w:szCs w:val="22"/>
        </w:rPr>
        <w:t xml:space="preserve">egistre du </w:t>
      </w:r>
      <w:r w:rsidR="007A678D">
        <w:rPr>
          <w:rFonts w:asciiTheme="minorHAnsi" w:hAnsiTheme="minorHAnsi" w:cstheme="minorHAnsi"/>
          <w:sz w:val="22"/>
          <w:szCs w:val="22"/>
        </w:rPr>
        <w:t>C</w:t>
      </w:r>
      <w:r w:rsidRPr="007A678D">
        <w:rPr>
          <w:rFonts w:asciiTheme="minorHAnsi" w:hAnsiTheme="minorHAnsi" w:cstheme="minorHAnsi"/>
          <w:sz w:val="22"/>
          <w:szCs w:val="22"/>
        </w:rPr>
        <w:t xml:space="preserve">ommerce et des </w:t>
      </w:r>
      <w:r w:rsidR="007A678D">
        <w:rPr>
          <w:rFonts w:asciiTheme="minorHAnsi" w:hAnsiTheme="minorHAnsi" w:cstheme="minorHAnsi"/>
          <w:sz w:val="22"/>
          <w:szCs w:val="22"/>
        </w:rPr>
        <w:t>S</w:t>
      </w:r>
      <w:r w:rsidRPr="007A678D">
        <w:rPr>
          <w:rFonts w:asciiTheme="minorHAnsi" w:hAnsiTheme="minorHAnsi" w:cstheme="minorHAnsi"/>
          <w:sz w:val="22"/>
          <w:szCs w:val="22"/>
        </w:rPr>
        <w:t xml:space="preserve">ociétés est établie dans les conditions prévues à l'article 11 du décret n° 84-406 du 30 mai 1984 </w:t>
      </w:r>
      <w:r w:rsidRPr="007A678D">
        <w:rPr>
          <w:rFonts w:asciiTheme="minorHAnsi" w:hAnsiTheme="minorHAnsi" w:cstheme="minorHAnsi"/>
          <w:i/>
          <w:sz w:val="22"/>
          <w:szCs w:val="22"/>
        </w:rPr>
        <w:t>relatif au registre du commerce et des sociétés</w:t>
      </w:r>
      <w:r w:rsidRPr="007A678D">
        <w:rPr>
          <w:rFonts w:asciiTheme="minorHAnsi" w:hAnsiTheme="minorHAnsi" w:cstheme="minorHAnsi"/>
          <w:sz w:val="22"/>
          <w:szCs w:val="22"/>
        </w:rPr>
        <w:t>, à l'exception des 8°, 9° et 10° de cet article.</w:t>
      </w:r>
    </w:p>
    <w:p w14:paraId="1F9C47C9" w14:textId="77777777" w:rsidR="00654930" w:rsidRPr="00654930" w:rsidRDefault="00654930" w:rsidP="00654930">
      <w:pPr>
        <w:contextualSpacing/>
        <w:jc w:val="both"/>
        <w:rPr>
          <w:rFonts w:asciiTheme="minorHAnsi" w:hAnsiTheme="minorHAnsi" w:cstheme="minorHAnsi"/>
          <w:color w:val="7030A0"/>
          <w:sz w:val="22"/>
          <w:szCs w:val="22"/>
        </w:rPr>
      </w:pPr>
    </w:p>
    <w:p w14:paraId="26C0F240" w14:textId="77777777" w:rsidR="004E18F4" w:rsidRDefault="004E18F4" w:rsidP="00654930">
      <w:pPr>
        <w:contextualSpacing/>
        <w:jc w:val="both"/>
        <w:rPr>
          <w:rFonts w:asciiTheme="minorHAnsi" w:hAnsiTheme="minorHAnsi" w:cstheme="minorHAnsi"/>
          <w:sz w:val="22"/>
          <w:szCs w:val="22"/>
        </w:rPr>
      </w:pPr>
    </w:p>
    <w:p w14:paraId="497AB5EC" w14:textId="4267E4CA"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Toutefois, la demande reproduit sans autre justification les extraits d'actes de naissance, les renseignements prévus au 1° de l'article R. 4381-33 complétés par les date et lieu de naissance de chacun des associés et la mention de leur nationalité. Elle indique également les nom et prénoms du gérant.</w:t>
      </w:r>
    </w:p>
    <w:p w14:paraId="03A1F8A7" w14:textId="77777777" w:rsidR="00654930" w:rsidRPr="00654930" w:rsidRDefault="00654930" w:rsidP="00654930">
      <w:pPr>
        <w:contextualSpacing/>
        <w:jc w:val="both"/>
        <w:rPr>
          <w:rFonts w:asciiTheme="minorHAnsi" w:hAnsiTheme="minorHAnsi" w:cstheme="minorHAnsi"/>
          <w:sz w:val="22"/>
          <w:szCs w:val="22"/>
        </w:rPr>
      </w:pPr>
    </w:p>
    <w:p w14:paraId="50E4BEE4" w14:textId="77777777" w:rsidR="007A678D" w:rsidRDefault="007A678D" w:rsidP="00654930">
      <w:pPr>
        <w:contextualSpacing/>
        <w:jc w:val="center"/>
        <w:rPr>
          <w:rFonts w:asciiTheme="minorHAnsi" w:hAnsiTheme="minorHAnsi" w:cstheme="minorHAnsi"/>
          <w:b/>
          <w:sz w:val="22"/>
          <w:szCs w:val="22"/>
        </w:rPr>
      </w:pPr>
    </w:p>
    <w:p w14:paraId="3AFF3ED3" w14:textId="56608BEC" w:rsidR="00654930" w:rsidRPr="007A678D" w:rsidRDefault="00654930" w:rsidP="00654930">
      <w:pPr>
        <w:contextualSpacing/>
        <w:jc w:val="center"/>
        <w:rPr>
          <w:rFonts w:asciiTheme="minorHAnsi" w:hAnsiTheme="minorHAnsi" w:cstheme="minorHAnsi"/>
          <w:b/>
        </w:rPr>
      </w:pPr>
      <w:r w:rsidRPr="007A678D">
        <w:rPr>
          <w:rFonts w:asciiTheme="minorHAnsi" w:hAnsiTheme="minorHAnsi" w:cstheme="minorHAnsi"/>
          <w:b/>
        </w:rPr>
        <w:t>TITRE XI</w:t>
      </w:r>
    </w:p>
    <w:p w14:paraId="6D19FAD1" w14:textId="77777777" w:rsidR="00654930" w:rsidRPr="007A678D" w:rsidRDefault="00654930" w:rsidP="00654930">
      <w:pPr>
        <w:contextualSpacing/>
        <w:jc w:val="center"/>
        <w:rPr>
          <w:rFonts w:asciiTheme="minorHAnsi" w:hAnsiTheme="minorHAnsi" w:cstheme="minorHAnsi"/>
          <w:b/>
          <w:caps/>
          <w:color w:val="FF0000"/>
        </w:rPr>
      </w:pPr>
      <w:r w:rsidRPr="007A678D">
        <w:rPr>
          <w:rFonts w:asciiTheme="minorHAnsi" w:hAnsiTheme="minorHAnsi" w:cstheme="minorHAnsi"/>
          <w:b/>
          <w:caps/>
        </w:rPr>
        <w:t>Règlement intérieur</w:t>
      </w:r>
      <w:r w:rsidRPr="007A678D">
        <w:rPr>
          <w:rStyle w:val="Appelnotedebasdep"/>
          <w:rFonts w:asciiTheme="minorHAnsi" w:hAnsiTheme="minorHAnsi" w:cstheme="minorHAnsi"/>
          <w:caps/>
          <w:color w:val="FF0000"/>
        </w:rPr>
        <w:footnoteReference w:id="37"/>
      </w:r>
    </w:p>
    <w:p w14:paraId="18B81FC9" w14:textId="77777777" w:rsidR="00654930" w:rsidRPr="00654930" w:rsidRDefault="00654930" w:rsidP="00654930">
      <w:pPr>
        <w:contextualSpacing/>
        <w:jc w:val="both"/>
        <w:rPr>
          <w:rFonts w:asciiTheme="minorHAnsi" w:hAnsiTheme="minorHAnsi" w:cstheme="minorHAnsi"/>
          <w:sz w:val="22"/>
          <w:szCs w:val="22"/>
        </w:rPr>
      </w:pPr>
    </w:p>
    <w:p w14:paraId="6AA81F3C" w14:textId="77777777" w:rsidR="00654930" w:rsidRPr="00654930" w:rsidRDefault="00654930" w:rsidP="00654930">
      <w:pPr>
        <w:contextualSpacing/>
        <w:jc w:val="both"/>
        <w:rPr>
          <w:rFonts w:asciiTheme="minorHAnsi" w:hAnsiTheme="minorHAnsi" w:cstheme="minorHAnsi"/>
          <w:sz w:val="22"/>
          <w:szCs w:val="22"/>
          <w:highlight w:val="yellow"/>
        </w:rPr>
      </w:pPr>
    </w:p>
    <w:p w14:paraId="4EC329FF" w14:textId="7792ED78" w:rsidR="00654930" w:rsidRDefault="00654930" w:rsidP="00654930">
      <w:pPr>
        <w:pStyle w:val="Titre2"/>
        <w:contextualSpacing/>
        <w:rPr>
          <w:rFonts w:asciiTheme="minorHAnsi" w:hAnsiTheme="minorHAnsi" w:cstheme="minorHAnsi"/>
          <w:szCs w:val="22"/>
        </w:rPr>
      </w:pPr>
      <w:r w:rsidRPr="00654930">
        <w:rPr>
          <w:rFonts w:asciiTheme="minorHAnsi" w:hAnsiTheme="minorHAnsi" w:cstheme="minorHAnsi"/>
          <w:szCs w:val="22"/>
        </w:rPr>
        <w:t>Article 41 – Elaboration et contenu</w:t>
      </w:r>
    </w:p>
    <w:p w14:paraId="5AACFF24" w14:textId="77777777" w:rsidR="007A678D" w:rsidRPr="007A678D" w:rsidRDefault="007A678D" w:rsidP="007A678D"/>
    <w:p w14:paraId="302EF660" w14:textId="77777777"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Il peut être adopté à la majorité des trois quarts des voix des associés un règlement intérieur dont les modifications éventuelles exigent la même majorité.</w:t>
      </w:r>
    </w:p>
    <w:p w14:paraId="14AE9971" w14:textId="77777777" w:rsidR="00654930" w:rsidRPr="007A678D" w:rsidRDefault="00654930" w:rsidP="00654930">
      <w:pPr>
        <w:contextualSpacing/>
        <w:jc w:val="both"/>
        <w:rPr>
          <w:rFonts w:asciiTheme="minorHAnsi" w:hAnsiTheme="minorHAnsi" w:cstheme="minorHAnsi"/>
          <w:sz w:val="22"/>
          <w:szCs w:val="22"/>
        </w:rPr>
      </w:pPr>
    </w:p>
    <w:p w14:paraId="0941525B" w14:textId="77777777"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Ce règlement a pour objet d'exprimer l'accord des associés sur un certain nombre de modalités de leur vie quotidienne au sein de la société et de leurs rapports entre eux.</w:t>
      </w:r>
    </w:p>
    <w:p w14:paraId="2A01196B" w14:textId="77777777" w:rsidR="00654930" w:rsidRPr="007A678D" w:rsidRDefault="00654930" w:rsidP="00654930">
      <w:pPr>
        <w:contextualSpacing/>
        <w:jc w:val="both"/>
        <w:rPr>
          <w:rFonts w:asciiTheme="minorHAnsi" w:hAnsiTheme="minorHAnsi" w:cstheme="minorHAnsi"/>
          <w:sz w:val="22"/>
          <w:szCs w:val="22"/>
        </w:rPr>
      </w:pPr>
    </w:p>
    <w:p w14:paraId="2CD1F1D4" w14:textId="77777777" w:rsidR="00654930" w:rsidRPr="007A678D" w:rsidRDefault="00654930" w:rsidP="00654930">
      <w:pPr>
        <w:contextualSpacing/>
        <w:jc w:val="both"/>
        <w:rPr>
          <w:rFonts w:asciiTheme="minorHAnsi" w:hAnsiTheme="minorHAnsi" w:cstheme="minorHAnsi"/>
          <w:sz w:val="22"/>
          <w:szCs w:val="22"/>
        </w:rPr>
      </w:pPr>
      <w:r w:rsidRPr="007A678D">
        <w:rPr>
          <w:rFonts w:asciiTheme="minorHAnsi" w:hAnsiTheme="minorHAnsi" w:cstheme="minorHAnsi"/>
          <w:sz w:val="22"/>
          <w:szCs w:val="22"/>
        </w:rPr>
        <w:t>Il traite notamment :</w:t>
      </w:r>
    </w:p>
    <w:p w14:paraId="0D372304" w14:textId="77777777" w:rsidR="00654930" w:rsidRPr="007A678D" w:rsidRDefault="00654930" w:rsidP="00654930">
      <w:pPr>
        <w:numPr>
          <w:ilvl w:val="0"/>
          <w:numId w:val="4"/>
        </w:numPr>
        <w:contextualSpacing/>
        <w:jc w:val="both"/>
        <w:rPr>
          <w:rFonts w:asciiTheme="minorHAnsi" w:hAnsiTheme="minorHAnsi" w:cstheme="minorHAnsi"/>
          <w:sz w:val="22"/>
          <w:szCs w:val="22"/>
        </w:rPr>
      </w:pPr>
      <w:r w:rsidRPr="007A678D">
        <w:rPr>
          <w:rFonts w:asciiTheme="minorHAnsi" w:hAnsiTheme="minorHAnsi" w:cstheme="minorHAnsi"/>
          <w:sz w:val="22"/>
          <w:szCs w:val="22"/>
        </w:rPr>
        <w:t>de la répartition et des conditions d'utilisation des locaux où se fait l'exercice en commun ;</w:t>
      </w:r>
    </w:p>
    <w:p w14:paraId="1747117E" w14:textId="77777777" w:rsidR="00654930" w:rsidRPr="007A678D" w:rsidRDefault="00654930" w:rsidP="00654930">
      <w:pPr>
        <w:numPr>
          <w:ilvl w:val="0"/>
          <w:numId w:val="4"/>
        </w:numPr>
        <w:contextualSpacing/>
        <w:jc w:val="both"/>
        <w:rPr>
          <w:rFonts w:asciiTheme="minorHAnsi" w:hAnsiTheme="minorHAnsi" w:cstheme="minorHAnsi"/>
          <w:sz w:val="22"/>
          <w:szCs w:val="22"/>
        </w:rPr>
      </w:pPr>
      <w:r w:rsidRPr="007A678D">
        <w:rPr>
          <w:rFonts w:asciiTheme="minorHAnsi" w:hAnsiTheme="minorHAnsi" w:cstheme="minorHAnsi"/>
          <w:sz w:val="22"/>
          <w:szCs w:val="22"/>
        </w:rPr>
        <w:t>des plaques à disposer à l'entrée des locaux, des papiers à lettres, … ;</w:t>
      </w:r>
    </w:p>
    <w:p w14:paraId="1C76DBBA" w14:textId="77777777" w:rsidR="00654930" w:rsidRPr="007A678D" w:rsidRDefault="00654930" w:rsidP="00654930">
      <w:pPr>
        <w:numPr>
          <w:ilvl w:val="0"/>
          <w:numId w:val="4"/>
        </w:numPr>
        <w:contextualSpacing/>
        <w:jc w:val="both"/>
        <w:rPr>
          <w:rFonts w:asciiTheme="minorHAnsi" w:hAnsiTheme="minorHAnsi" w:cstheme="minorHAnsi"/>
          <w:sz w:val="22"/>
          <w:szCs w:val="22"/>
        </w:rPr>
      </w:pPr>
      <w:r w:rsidRPr="007A678D">
        <w:rPr>
          <w:rFonts w:asciiTheme="minorHAnsi" w:hAnsiTheme="minorHAnsi" w:cstheme="minorHAnsi"/>
          <w:sz w:val="22"/>
          <w:szCs w:val="22"/>
        </w:rPr>
        <w:t>des conditions d'utilisation du personnel, du matériel, des livres, revues et éléments de documentation, de l'installation téléphonique, … ;</w:t>
      </w:r>
    </w:p>
    <w:p w14:paraId="16D836F4" w14:textId="77777777" w:rsidR="00654930" w:rsidRPr="007A678D" w:rsidRDefault="00654930" w:rsidP="00654930">
      <w:pPr>
        <w:numPr>
          <w:ilvl w:val="0"/>
          <w:numId w:val="4"/>
        </w:numPr>
        <w:contextualSpacing/>
        <w:jc w:val="both"/>
        <w:rPr>
          <w:rFonts w:asciiTheme="minorHAnsi" w:hAnsiTheme="minorHAnsi" w:cstheme="minorHAnsi"/>
          <w:sz w:val="22"/>
          <w:szCs w:val="22"/>
        </w:rPr>
      </w:pPr>
      <w:r w:rsidRPr="007A678D">
        <w:rPr>
          <w:rFonts w:asciiTheme="minorHAnsi" w:hAnsiTheme="minorHAnsi" w:cstheme="minorHAnsi"/>
          <w:sz w:val="22"/>
          <w:szCs w:val="22"/>
        </w:rPr>
        <w:t>des périodes de congés pour les différents associés et des conditions dans lesquelles ceux-ci pourront en outre prendre des congés pour des raisons de famille, de perfectionnement professionnel, etc. ;</w:t>
      </w:r>
    </w:p>
    <w:p w14:paraId="7FC0F3F2" w14:textId="77777777" w:rsidR="00654930" w:rsidRPr="007A678D" w:rsidRDefault="00654930" w:rsidP="00654930">
      <w:pPr>
        <w:numPr>
          <w:ilvl w:val="0"/>
          <w:numId w:val="4"/>
        </w:numPr>
        <w:contextualSpacing/>
        <w:jc w:val="both"/>
        <w:rPr>
          <w:rFonts w:asciiTheme="minorHAnsi" w:hAnsiTheme="minorHAnsi" w:cstheme="minorHAnsi"/>
          <w:sz w:val="22"/>
          <w:szCs w:val="22"/>
        </w:rPr>
      </w:pPr>
      <w:r w:rsidRPr="007A678D">
        <w:rPr>
          <w:rFonts w:asciiTheme="minorHAnsi" w:hAnsiTheme="minorHAnsi" w:cstheme="minorHAnsi"/>
          <w:sz w:val="22"/>
          <w:szCs w:val="22"/>
        </w:rPr>
        <w:t>des conditions de remplacements ;</w:t>
      </w:r>
    </w:p>
    <w:p w14:paraId="285B8BCB" w14:textId="77777777" w:rsidR="00654930" w:rsidRPr="007A678D" w:rsidRDefault="00654930" w:rsidP="00654930">
      <w:pPr>
        <w:numPr>
          <w:ilvl w:val="0"/>
          <w:numId w:val="4"/>
        </w:numPr>
        <w:contextualSpacing/>
        <w:jc w:val="both"/>
        <w:rPr>
          <w:rFonts w:asciiTheme="minorHAnsi" w:hAnsiTheme="minorHAnsi" w:cstheme="minorHAnsi"/>
          <w:sz w:val="22"/>
          <w:szCs w:val="22"/>
        </w:rPr>
      </w:pPr>
      <w:r w:rsidRPr="007A678D">
        <w:rPr>
          <w:rFonts w:asciiTheme="minorHAnsi" w:hAnsiTheme="minorHAnsi" w:cstheme="minorHAnsi"/>
          <w:sz w:val="22"/>
          <w:szCs w:val="22"/>
        </w:rPr>
        <w:t>…etc.</w:t>
      </w:r>
    </w:p>
    <w:p w14:paraId="5B0EAE68" w14:textId="77777777" w:rsidR="00654930" w:rsidRPr="00654930" w:rsidRDefault="00654930" w:rsidP="00654930">
      <w:pPr>
        <w:contextualSpacing/>
        <w:jc w:val="both"/>
        <w:rPr>
          <w:rFonts w:asciiTheme="minorHAnsi" w:hAnsiTheme="minorHAnsi" w:cstheme="minorHAnsi"/>
          <w:sz w:val="22"/>
          <w:szCs w:val="22"/>
        </w:rPr>
      </w:pPr>
    </w:p>
    <w:p w14:paraId="5D45A671" w14:textId="77777777" w:rsidR="00654930" w:rsidRPr="00654930" w:rsidRDefault="00654930" w:rsidP="00654930">
      <w:pPr>
        <w:contextualSpacing/>
        <w:jc w:val="both"/>
        <w:rPr>
          <w:rFonts w:asciiTheme="minorHAnsi" w:hAnsiTheme="minorHAnsi" w:cstheme="minorHAnsi"/>
          <w:sz w:val="22"/>
          <w:szCs w:val="22"/>
        </w:rPr>
      </w:pPr>
    </w:p>
    <w:p w14:paraId="540F3503" w14:textId="77777777" w:rsidR="00654930" w:rsidRPr="00654930" w:rsidRDefault="00654930" w:rsidP="00654930">
      <w:pPr>
        <w:contextualSpacing/>
        <w:jc w:val="both"/>
        <w:rPr>
          <w:rFonts w:asciiTheme="minorHAnsi" w:hAnsiTheme="minorHAnsi" w:cstheme="minorHAnsi"/>
          <w:sz w:val="22"/>
          <w:szCs w:val="22"/>
        </w:rPr>
      </w:pPr>
    </w:p>
    <w:p w14:paraId="66718682" w14:textId="77777777" w:rsidR="00654930" w:rsidRPr="007A678D" w:rsidRDefault="00654930" w:rsidP="00654930">
      <w:pPr>
        <w:contextualSpacing/>
        <w:jc w:val="center"/>
        <w:rPr>
          <w:rFonts w:asciiTheme="minorHAnsi" w:hAnsiTheme="minorHAnsi" w:cstheme="minorHAnsi"/>
          <w:b/>
        </w:rPr>
      </w:pPr>
      <w:r w:rsidRPr="007A678D">
        <w:rPr>
          <w:rFonts w:asciiTheme="minorHAnsi" w:hAnsiTheme="minorHAnsi" w:cstheme="minorHAnsi"/>
          <w:b/>
        </w:rPr>
        <w:t>TITRE XII</w:t>
      </w:r>
    </w:p>
    <w:p w14:paraId="2C4221F0" w14:textId="77777777" w:rsidR="00654930" w:rsidRPr="007A678D" w:rsidRDefault="00654930" w:rsidP="00654930">
      <w:pPr>
        <w:contextualSpacing/>
        <w:jc w:val="center"/>
        <w:rPr>
          <w:rFonts w:asciiTheme="minorHAnsi" w:hAnsiTheme="minorHAnsi" w:cstheme="minorHAnsi"/>
          <w:b/>
          <w:caps/>
        </w:rPr>
      </w:pPr>
      <w:r w:rsidRPr="007A678D">
        <w:rPr>
          <w:rFonts w:asciiTheme="minorHAnsi" w:hAnsiTheme="minorHAnsi" w:cstheme="minorHAnsi"/>
          <w:b/>
          <w:caps/>
        </w:rPr>
        <w:t>divers</w:t>
      </w:r>
    </w:p>
    <w:p w14:paraId="001CBF92" w14:textId="77777777" w:rsidR="00654930" w:rsidRPr="00654930" w:rsidRDefault="00654930" w:rsidP="00654930">
      <w:pPr>
        <w:contextualSpacing/>
        <w:jc w:val="both"/>
        <w:rPr>
          <w:rFonts w:asciiTheme="minorHAnsi" w:hAnsiTheme="minorHAnsi" w:cstheme="minorHAnsi"/>
          <w:sz w:val="22"/>
          <w:szCs w:val="22"/>
        </w:rPr>
      </w:pPr>
    </w:p>
    <w:p w14:paraId="69EDED2C" w14:textId="77777777" w:rsidR="00654930" w:rsidRPr="00654930" w:rsidRDefault="00654930" w:rsidP="00654930">
      <w:pPr>
        <w:contextualSpacing/>
        <w:jc w:val="both"/>
        <w:rPr>
          <w:rFonts w:asciiTheme="minorHAnsi" w:hAnsiTheme="minorHAnsi" w:cstheme="minorHAnsi"/>
          <w:sz w:val="22"/>
          <w:szCs w:val="22"/>
        </w:rPr>
      </w:pPr>
    </w:p>
    <w:p w14:paraId="67B0A679" w14:textId="537B8A88" w:rsidR="00654930" w:rsidRDefault="00654930" w:rsidP="00654930">
      <w:pPr>
        <w:autoSpaceDE w:val="0"/>
        <w:autoSpaceDN w:val="0"/>
        <w:adjustRightInd w:val="0"/>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42 – Election de domicile</w:t>
      </w:r>
    </w:p>
    <w:p w14:paraId="457E6F3A" w14:textId="77777777" w:rsidR="007A678D" w:rsidRPr="00654930" w:rsidRDefault="007A678D" w:rsidP="00654930">
      <w:pPr>
        <w:autoSpaceDE w:val="0"/>
        <w:autoSpaceDN w:val="0"/>
        <w:adjustRightInd w:val="0"/>
        <w:contextualSpacing/>
        <w:jc w:val="both"/>
        <w:rPr>
          <w:rFonts w:asciiTheme="minorHAnsi" w:hAnsiTheme="minorHAnsi" w:cstheme="minorHAnsi"/>
          <w:b/>
          <w:sz w:val="22"/>
          <w:szCs w:val="22"/>
        </w:rPr>
      </w:pPr>
    </w:p>
    <w:p w14:paraId="7EEF50FC" w14:textId="77777777" w:rsidR="00654930" w:rsidRPr="00654930" w:rsidRDefault="00654930" w:rsidP="00654930">
      <w:pPr>
        <w:autoSpaceDE w:val="0"/>
        <w:autoSpaceDN w:val="0"/>
        <w:adjustRightInd w:val="0"/>
        <w:contextualSpacing/>
        <w:jc w:val="both"/>
        <w:rPr>
          <w:rFonts w:asciiTheme="minorHAnsi" w:hAnsiTheme="minorHAnsi" w:cstheme="minorHAnsi"/>
          <w:sz w:val="22"/>
          <w:szCs w:val="22"/>
        </w:rPr>
      </w:pPr>
      <w:r w:rsidRPr="00654930">
        <w:rPr>
          <w:rFonts w:asciiTheme="minorHAnsi" w:hAnsiTheme="minorHAnsi" w:cstheme="minorHAnsi"/>
          <w:sz w:val="22"/>
          <w:szCs w:val="22"/>
        </w:rPr>
        <w:t>Pour l’exécution des présentes, les parties élisent domicile en leur demeure respective.</w:t>
      </w:r>
    </w:p>
    <w:p w14:paraId="3E02DC5E" w14:textId="77777777" w:rsidR="00654930" w:rsidRPr="00654930" w:rsidRDefault="00654930" w:rsidP="00654930">
      <w:pPr>
        <w:pStyle w:val="Lettre"/>
        <w:widowControl/>
        <w:contextualSpacing/>
        <w:rPr>
          <w:rFonts w:asciiTheme="minorHAnsi" w:hAnsiTheme="minorHAnsi" w:cstheme="minorHAnsi"/>
          <w:b/>
          <w:sz w:val="22"/>
          <w:szCs w:val="22"/>
          <w:lang w:val="fr-FR"/>
        </w:rPr>
      </w:pPr>
    </w:p>
    <w:p w14:paraId="6248DFCA" w14:textId="1E7DEC86" w:rsidR="00654930" w:rsidRDefault="00654930" w:rsidP="00654930">
      <w:pPr>
        <w:pStyle w:val="Lettre"/>
        <w:widowControl/>
        <w:contextualSpacing/>
        <w:rPr>
          <w:rFonts w:asciiTheme="minorHAnsi" w:hAnsiTheme="minorHAnsi" w:cstheme="minorHAnsi"/>
          <w:b/>
          <w:sz w:val="22"/>
          <w:szCs w:val="22"/>
          <w:lang w:val="fr-FR"/>
        </w:rPr>
      </w:pPr>
      <w:r w:rsidRPr="00654930">
        <w:rPr>
          <w:rFonts w:asciiTheme="minorHAnsi" w:hAnsiTheme="minorHAnsi" w:cstheme="minorHAnsi"/>
          <w:b/>
          <w:sz w:val="22"/>
          <w:szCs w:val="22"/>
          <w:lang w:val="fr-FR"/>
        </w:rPr>
        <w:t>Article 43 – Conciliation</w:t>
      </w:r>
    </w:p>
    <w:p w14:paraId="5FE78C19" w14:textId="77777777" w:rsidR="007A678D" w:rsidRPr="00654930" w:rsidRDefault="007A678D" w:rsidP="00654930">
      <w:pPr>
        <w:pStyle w:val="Lettre"/>
        <w:widowControl/>
        <w:contextualSpacing/>
        <w:rPr>
          <w:rFonts w:asciiTheme="minorHAnsi" w:hAnsiTheme="minorHAnsi" w:cstheme="minorHAnsi"/>
          <w:sz w:val="22"/>
          <w:szCs w:val="22"/>
          <w:lang w:val="fr-FR"/>
        </w:rPr>
      </w:pPr>
    </w:p>
    <w:p w14:paraId="1A2CB0B1" w14:textId="77777777" w:rsidR="007A678D" w:rsidRDefault="00654930" w:rsidP="00654930">
      <w:pPr>
        <w:pStyle w:val="Lettre"/>
        <w:widowControl/>
        <w:contextualSpacing/>
        <w:rPr>
          <w:rFonts w:asciiTheme="minorHAnsi" w:hAnsiTheme="minorHAnsi" w:cstheme="minorHAnsi"/>
          <w:sz w:val="22"/>
          <w:szCs w:val="22"/>
          <w:lang w:val="fr-FR"/>
        </w:rPr>
      </w:pPr>
      <w:r w:rsidRPr="007A678D">
        <w:rPr>
          <w:rFonts w:asciiTheme="minorHAnsi" w:hAnsiTheme="minorHAnsi" w:cstheme="minorHAnsi"/>
          <w:sz w:val="22"/>
          <w:szCs w:val="22"/>
          <w:lang w:val="fr-FR"/>
        </w:rPr>
        <w:t xml:space="preserve">En cas de différends entre les associés à l’occasion de l’application ou de l’interprétation des présents statuts, les parties s’engagent, préalablement à toute action contentieuse, et sans pour autant sacrifier aux délais interruptifs d’introduction et/ou de reprise d’instance, à soumettre leur différend à une tentative de conciliation confiée au </w:t>
      </w:r>
    </w:p>
    <w:p w14:paraId="2A1C7878" w14:textId="77777777" w:rsidR="007A678D" w:rsidRDefault="007A678D" w:rsidP="00654930">
      <w:pPr>
        <w:pStyle w:val="Lettre"/>
        <w:widowControl/>
        <w:contextualSpacing/>
        <w:rPr>
          <w:rFonts w:asciiTheme="minorHAnsi" w:hAnsiTheme="minorHAnsi" w:cstheme="minorHAnsi"/>
          <w:sz w:val="22"/>
          <w:szCs w:val="22"/>
          <w:lang w:val="fr-FR"/>
        </w:rPr>
      </w:pPr>
    </w:p>
    <w:p w14:paraId="20BE3974" w14:textId="481BD678" w:rsidR="00654930" w:rsidRPr="007A678D" w:rsidRDefault="00654930" w:rsidP="00654930">
      <w:pPr>
        <w:pStyle w:val="Lettre"/>
        <w:widowControl/>
        <w:contextualSpacing/>
        <w:rPr>
          <w:rFonts w:asciiTheme="minorHAnsi" w:hAnsiTheme="minorHAnsi" w:cstheme="minorHAnsi"/>
          <w:sz w:val="22"/>
          <w:szCs w:val="22"/>
          <w:lang w:val="fr-FR"/>
        </w:rPr>
      </w:pPr>
      <w:r w:rsidRPr="007A678D">
        <w:rPr>
          <w:rFonts w:asciiTheme="minorHAnsi" w:hAnsiTheme="minorHAnsi" w:cstheme="minorHAnsi"/>
          <w:sz w:val="22"/>
          <w:szCs w:val="22"/>
          <w:lang w:val="fr-FR"/>
        </w:rPr>
        <w:t xml:space="preserve">besoin au </w:t>
      </w:r>
      <w:r w:rsidR="007A678D">
        <w:rPr>
          <w:rFonts w:asciiTheme="minorHAnsi" w:hAnsiTheme="minorHAnsi" w:cstheme="minorHAnsi"/>
          <w:sz w:val="22"/>
          <w:szCs w:val="22"/>
          <w:lang w:val="fr-FR"/>
        </w:rPr>
        <w:t>C</w:t>
      </w:r>
      <w:r w:rsidRPr="007A678D">
        <w:rPr>
          <w:rFonts w:asciiTheme="minorHAnsi" w:hAnsiTheme="minorHAnsi" w:cstheme="minorHAnsi"/>
          <w:sz w:val="22"/>
          <w:szCs w:val="22"/>
          <w:lang w:val="fr-FR"/>
        </w:rPr>
        <w:t xml:space="preserve">onseil </w:t>
      </w:r>
      <w:r w:rsidR="007A678D">
        <w:rPr>
          <w:rFonts w:asciiTheme="minorHAnsi" w:hAnsiTheme="minorHAnsi" w:cstheme="minorHAnsi"/>
          <w:sz w:val="22"/>
          <w:szCs w:val="22"/>
          <w:lang w:val="fr-FR"/>
        </w:rPr>
        <w:t>D</w:t>
      </w:r>
      <w:r w:rsidRPr="007A678D">
        <w:rPr>
          <w:rFonts w:asciiTheme="minorHAnsi" w:hAnsiTheme="minorHAnsi" w:cstheme="minorHAnsi"/>
          <w:sz w:val="22"/>
          <w:szCs w:val="22"/>
          <w:lang w:val="fr-FR"/>
        </w:rPr>
        <w:t>épartemental de l’</w:t>
      </w:r>
      <w:r w:rsidR="007A678D">
        <w:rPr>
          <w:rFonts w:asciiTheme="minorHAnsi" w:hAnsiTheme="minorHAnsi" w:cstheme="minorHAnsi"/>
          <w:sz w:val="22"/>
          <w:szCs w:val="22"/>
          <w:lang w:val="fr-FR"/>
        </w:rPr>
        <w:t>O</w:t>
      </w:r>
      <w:r w:rsidRPr="007A678D">
        <w:rPr>
          <w:rFonts w:asciiTheme="minorHAnsi" w:hAnsiTheme="minorHAnsi" w:cstheme="minorHAnsi"/>
          <w:sz w:val="22"/>
          <w:szCs w:val="22"/>
          <w:lang w:val="fr-FR"/>
        </w:rPr>
        <w:t xml:space="preserve">rdre des </w:t>
      </w:r>
      <w:r w:rsidR="007A678D">
        <w:rPr>
          <w:rFonts w:asciiTheme="minorHAnsi" w:hAnsiTheme="minorHAnsi" w:cstheme="minorHAnsi"/>
          <w:sz w:val="22"/>
          <w:szCs w:val="22"/>
          <w:lang w:val="fr-FR"/>
        </w:rPr>
        <w:t>M</w:t>
      </w:r>
      <w:r w:rsidRPr="007A678D">
        <w:rPr>
          <w:rFonts w:asciiTheme="minorHAnsi" w:hAnsiTheme="minorHAnsi" w:cstheme="minorHAnsi"/>
          <w:sz w:val="22"/>
          <w:szCs w:val="22"/>
          <w:lang w:val="fr-FR"/>
        </w:rPr>
        <w:t xml:space="preserve">asseurs-kinésithérapeutes au </w:t>
      </w:r>
      <w:r w:rsidR="007A678D">
        <w:rPr>
          <w:rFonts w:asciiTheme="minorHAnsi" w:hAnsiTheme="minorHAnsi" w:cstheme="minorHAnsi"/>
          <w:sz w:val="22"/>
          <w:szCs w:val="22"/>
          <w:lang w:val="fr-FR"/>
        </w:rPr>
        <w:t>T</w:t>
      </w:r>
      <w:r w:rsidRPr="007A678D">
        <w:rPr>
          <w:rFonts w:asciiTheme="minorHAnsi" w:hAnsiTheme="minorHAnsi" w:cstheme="minorHAnsi"/>
          <w:sz w:val="22"/>
          <w:szCs w:val="22"/>
          <w:lang w:val="fr-FR"/>
        </w:rPr>
        <w:t xml:space="preserve">ableau duquel la société est inscrite, conformément à l’article R. 4321-99 du </w:t>
      </w:r>
      <w:r w:rsidR="007A678D">
        <w:rPr>
          <w:rFonts w:asciiTheme="minorHAnsi" w:hAnsiTheme="minorHAnsi" w:cstheme="minorHAnsi"/>
          <w:sz w:val="22"/>
          <w:szCs w:val="22"/>
          <w:lang w:val="fr-FR"/>
        </w:rPr>
        <w:t>C</w:t>
      </w:r>
      <w:r w:rsidRPr="007A678D">
        <w:rPr>
          <w:rFonts w:asciiTheme="minorHAnsi" w:hAnsiTheme="minorHAnsi" w:cstheme="minorHAnsi"/>
          <w:sz w:val="22"/>
          <w:szCs w:val="22"/>
          <w:lang w:val="fr-FR"/>
        </w:rPr>
        <w:t xml:space="preserve">ode de la </w:t>
      </w:r>
      <w:r w:rsidR="007A678D">
        <w:rPr>
          <w:rFonts w:asciiTheme="minorHAnsi" w:hAnsiTheme="minorHAnsi" w:cstheme="minorHAnsi"/>
          <w:sz w:val="22"/>
          <w:szCs w:val="22"/>
          <w:lang w:val="fr-FR"/>
        </w:rPr>
        <w:t>S</w:t>
      </w:r>
      <w:r w:rsidRPr="007A678D">
        <w:rPr>
          <w:rFonts w:asciiTheme="minorHAnsi" w:hAnsiTheme="minorHAnsi" w:cstheme="minorHAnsi"/>
          <w:sz w:val="22"/>
          <w:szCs w:val="22"/>
          <w:lang w:val="fr-FR"/>
        </w:rPr>
        <w:t xml:space="preserve">anté </w:t>
      </w:r>
      <w:r w:rsidR="007A678D">
        <w:rPr>
          <w:rFonts w:asciiTheme="minorHAnsi" w:hAnsiTheme="minorHAnsi" w:cstheme="minorHAnsi"/>
          <w:sz w:val="22"/>
          <w:szCs w:val="22"/>
          <w:lang w:val="fr-FR"/>
        </w:rPr>
        <w:t>P</w:t>
      </w:r>
      <w:r w:rsidRPr="007A678D">
        <w:rPr>
          <w:rFonts w:asciiTheme="minorHAnsi" w:hAnsiTheme="minorHAnsi" w:cstheme="minorHAnsi"/>
          <w:sz w:val="22"/>
          <w:szCs w:val="22"/>
          <w:lang w:val="fr-FR"/>
        </w:rPr>
        <w:t>ublique.</w:t>
      </w:r>
    </w:p>
    <w:p w14:paraId="3CAECE4A" w14:textId="77777777" w:rsidR="00654930" w:rsidRPr="00654930" w:rsidRDefault="00654930" w:rsidP="00654930">
      <w:pPr>
        <w:pStyle w:val="Lettre"/>
        <w:widowControl/>
        <w:contextualSpacing/>
        <w:rPr>
          <w:rFonts w:asciiTheme="minorHAnsi" w:hAnsiTheme="minorHAnsi" w:cstheme="minorHAnsi"/>
          <w:color w:val="7030A0"/>
          <w:sz w:val="22"/>
          <w:szCs w:val="22"/>
          <w:lang w:val="fr-FR"/>
        </w:rPr>
      </w:pPr>
    </w:p>
    <w:p w14:paraId="64048D92" w14:textId="5B8EB49A" w:rsidR="00654930" w:rsidRDefault="00654930" w:rsidP="00654930">
      <w:pPr>
        <w:pStyle w:val="Lettre"/>
        <w:widowControl/>
        <w:contextualSpacing/>
        <w:rPr>
          <w:rFonts w:asciiTheme="minorHAnsi" w:hAnsiTheme="minorHAnsi" w:cstheme="minorHAnsi"/>
          <w:b/>
          <w:sz w:val="22"/>
          <w:szCs w:val="22"/>
          <w:lang w:val="fr-FR"/>
        </w:rPr>
      </w:pPr>
      <w:r w:rsidRPr="00654930">
        <w:rPr>
          <w:rFonts w:asciiTheme="minorHAnsi" w:hAnsiTheme="minorHAnsi" w:cstheme="minorHAnsi"/>
          <w:b/>
          <w:sz w:val="22"/>
          <w:szCs w:val="22"/>
          <w:lang w:val="fr-FR"/>
        </w:rPr>
        <w:t>Article 44 – Contentieux</w:t>
      </w:r>
    </w:p>
    <w:p w14:paraId="0CB35BAE" w14:textId="77777777" w:rsidR="007A678D" w:rsidRPr="00654930" w:rsidRDefault="007A678D" w:rsidP="00654930">
      <w:pPr>
        <w:pStyle w:val="Lettre"/>
        <w:widowControl/>
        <w:contextualSpacing/>
        <w:rPr>
          <w:rFonts w:asciiTheme="minorHAnsi" w:hAnsiTheme="minorHAnsi" w:cstheme="minorHAnsi"/>
          <w:sz w:val="22"/>
          <w:szCs w:val="22"/>
          <w:lang w:val="fr-FR"/>
        </w:rPr>
      </w:pPr>
    </w:p>
    <w:p w14:paraId="1DB7FAA0" w14:textId="77777777" w:rsidR="00654930" w:rsidRPr="00654930" w:rsidRDefault="00654930" w:rsidP="00654930">
      <w:pPr>
        <w:pStyle w:val="Lettre"/>
        <w:widowControl/>
        <w:contextualSpacing/>
        <w:rPr>
          <w:rFonts w:asciiTheme="minorHAnsi" w:hAnsiTheme="minorHAnsi" w:cstheme="minorHAnsi"/>
          <w:sz w:val="22"/>
          <w:szCs w:val="22"/>
          <w:lang w:val="fr-FR"/>
        </w:rPr>
      </w:pPr>
      <w:r w:rsidRPr="00654930">
        <w:rPr>
          <w:rFonts w:asciiTheme="minorHAnsi" w:hAnsiTheme="minorHAnsi" w:cstheme="minorHAnsi"/>
          <w:sz w:val="22"/>
          <w:szCs w:val="22"/>
          <w:lang w:val="fr-FR"/>
        </w:rPr>
        <w:t>En cas d’échec de la conciliation, les litiges ou différends relatifs à la validité, l’interprétation, l’exécution des présents statuts seront soumis à la juridiction compétente</w:t>
      </w:r>
      <w:r w:rsidRPr="00654930">
        <w:rPr>
          <w:rStyle w:val="Appelnotedebasdep"/>
          <w:rFonts w:asciiTheme="minorHAnsi" w:hAnsiTheme="minorHAnsi" w:cstheme="minorHAnsi"/>
          <w:color w:val="FF0000"/>
          <w:sz w:val="22"/>
          <w:szCs w:val="22"/>
          <w:lang w:val="fr-FR"/>
        </w:rPr>
        <w:footnoteReference w:id="38"/>
      </w:r>
      <w:r w:rsidRPr="00654930">
        <w:rPr>
          <w:rFonts w:asciiTheme="minorHAnsi" w:hAnsiTheme="minorHAnsi" w:cstheme="minorHAnsi"/>
          <w:sz w:val="22"/>
          <w:szCs w:val="22"/>
          <w:lang w:val="fr-FR"/>
        </w:rPr>
        <w:t>.</w:t>
      </w:r>
    </w:p>
    <w:p w14:paraId="361684C6" w14:textId="77777777" w:rsidR="00654930" w:rsidRPr="00654930" w:rsidRDefault="00654930" w:rsidP="00654930">
      <w:pPr>
        <w:pStyle w:val="Lettre"/>
        <w:widowControl/>
        <w:contextualSpacing/>
        <w:rPr>
          <w:rFonts w:asciiTheme="minorHAnsi" w:hAnsiTheme="minorHAnsi" w:cstheme="minorHAnsi"/>
          <w:sz w:val="20"/>
          <w:lang w:val="fr-FR"/>
        </w:rPr>
      </w:pPr>
    </w:p>
    <w:p w14:paraId="5893F93E" w14:textId="57D0CC9F" w:rsidR="00654930" w:rsidRDefault="00654930" w:rsidP="00654930">
      <w:pPr>
        <w:autoSpaceDE w:val="0"/>
        <w:autoSpaceDN w:val="0"/>
        <w:adjustRightInd w:val="0"/>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45 – Absence de contre-lettre</w:t>
      </w:r>
    </w:p>
    <w:p w14:paraId="0046C243" w14:textId="77777777" w:rsidR="007A678D" w:rsidRPr="00654930" w:rsidRDefault="007A678D" w:rsidP="00654930">
      <w:pPr>
        <w:autoSpaceDE w:val="0"/>
        <w:autoSpaceDN w:val="0"/>
        <w:adjustRightInd w:val="0"/>
        <w:contextualSpacing/>
        <w:jc w:val="both"/>
        <w:rPr>
          <w:rFonts w:asciiTheme="minorHAnsi" w:hAnsiTheme="minorHAnsi" w:cstheme="minorHAnsi"/>
          <w:b/>
          <w:sz w:val="22"/>
          <w:szCs w:val="22"/>
        </w:rPr>
      </w:pPr>
    </w:p>
    <w:p w14:paraId="3FCDA799" w14:textId="77777777" w:rsidR="00654930" w:rsidRPr="00654930" w:rsidRDefault="00654930" w:rsidP="00654930">
      <w:pPr>
        <w:autoSpaceDE w:val="0"/>
        <w:autoSpaceDN w:val="0"/>
        <w:adjustRightInd w:val="0"/>
        <w:contextualSpacing/>
        <w:jc w:val="both"/>
        <w:rPr>
          <w:rFonts w:asciiTheme="minorHAnsi" w:hAnsiTheme="minorHAnsi" w:cstheme="minorHAnsi"/>
          <w:color w:val="7030A0"/>
          <w:sz w:val="22"/>
          <w:szCs w:val="22"/>
        </w:rPr>
      </w:pPr>
      <w:r w:rsidRPr="007A678D">
        <w:rPr>
          <w:rFonts w:asciiTheme="minorHAnsi" w:hAnsiTheme="minorHAnsi" w:cstheme="minorHAnsi"/>
          <w:sz w:val="22"/>
          <w:szCs w:val="22"/>
        </w:rPr>
        <w:t>Les soussignés certifient sur l’honneur qu’il n’existe aucune contre-lettre aux présents statuts</w:t>
      </w:r>
      <w:r w:rsidRPr="00654930">
        <w:rPr>
          <w:rFonts w:asciiTheme="minorHAnsi" w:hAnsiTheme="minorHAnsi" w:cstheme="minorHAnsi"/>
          <w:color w:val="7030A0"/>
          <w:sz w:val="22"/>
          <w:szCs w:val="22"/>
        </w:rPr>
        <w:t>.</w:t>
      </w:r>
    </w:p>
    <w:p w14:paraId="4FA37DE2" w14:textId="77777777" w:rsidR="00654930" w:rsidRPr="00654930" w:rsidRDefault="00654930" w:rsidP="00654930">
      <w:pPr>
        <w:autoSpaceDE w:val="0"/>
        <w:autoSpaceDN w:val="0"/>
        <w:adjustRightInd w:val="0"/>
        <w:contextualSpacing/>
        <w:jc w:val="both"/>
        <w:rPr>
          <w:rFonts w:asciiTheme="minorHAnsi" w:hAnsiTheme="minorHAnsi" w:cstheme="minorHAnsi"/>
          <w:b/>
          <w:sz w:val="22"/>
          <w:szCs w:val="22"/>
        </w:rPr>
      </w:pPr>
    </w:p>
    <w:p w14:paraId="6B4C68F1" w14:textId="3597374B" w:rsidR="00654930" w:rsidRDefault="00654930" w:rsidP="00654930">
      <w:pPr>
        <w:autoSpaceDE w:val="0"/>
        <w:autoSpaceDN w:val="0"/>
        <w:adjustRightInd w:val="0"/>
        <w:contextualSpacing/>
        <w:jc w:val="both"/>
        <w:rPr>
          <w:rFonts w:asciiTheme="minorHAnsi" w:hAnsiTheme="minorHAnsi" w:cstheme="minorHAnsi"/>
          <w:b/>
          <w:sz w:val="22"/>
          <w:szCs w:val="22"/>
        </w:rPr>
      </w:pPr>
      <w:r w:rsidRPr="00654930">
        <w:rPr>
          <w:rFonts w:asciiTheme="minorHAnsi" w:hAnsiTheme="minorHAnsi" w:cstheme="minorHAnsi"/>
          <w:b/>
          <w:sz w:val="22"/>
          <w:szCs w:val="22"/>
        </w:rPr>
        <w:t>Article 46 – Communication à l’Ordre</w:t>
      </w:r>
    </w:p>
    <w:p w14:paraId="0530FF82" w14:textId="77777777" w:rsidR="007A678D" w:rsidRPr="00654930" w:rsidRDefault="007A678D" w:rsidP="00654930">
      <w:pPr>
        <w:autoSpaceDE w:val="0"/>
        <w:autoSpaceDN w:val="0"/>
        <w:adjustRightInd w:val="0"/>
        <w:contextualSpacing/>
        <w:jc w:val="both"/>
        <w:rPr>
          <w:rFonts w:asciiTheme="minorHAnsi" w:hAnsiTheme="minorHAnsi" w:cstheme="minorHAnsi"/>
          <w:b/>
          <w:sz w:val="22"/>
          <w:szCs w:val="22"/>
        </w:rPr>
      </w:pPr>
    </w:p>
    <w:p w14:paraId="6D62C6BB" w14:textId="19140E72" w:rsidR="00654930" w:rsidRPr="007A678D" w:rsidRDefault="00654930" w:rsidP="00654930">
      <w:pPr>
        <w:autoSpaceDE w:val="0"/>
        <w:autoSpaceDN w:val="0"/>
        <w:adjustRightInd w:val="0"/>
        <w:contextualSpacing/>
        <w:jc w:val="both"/>
        <w:rPr>
          <w:rFonts w:asciiTheme="minorHAnsi" w:hAnsiTheme="minorHAnsi" w:cstheme="minorHAnsi"/>
          <w:sz w:val="22"/>
          <w:szCs w:val="22"/>
        </w:rPr>
      </w:pPr>
      <w:r w:rsidRPr="007A678D">
        <w:rPr>
          <w:rFonts w:asciiTheme="minorHAnsi" w:hAnsiTheme="minorHAnsi" w:cstheme="minorHAnsi"/>
          <w:sz w:val="22"/>
          <w:szCs w:val="22"/>
        </w:rPr>
        <w:t xml:space="preserve">La société communique au </w:t>
      </w:r>
      <w:r w:rsidR="007A678D">
        <w:rPr>
          <w:rFonts w:asciiTheme="minorHAnsi" w:hAnsiTheme="minorHAnsi" w:cstheme="minorHAnsi"/>
          <w:sz w:val="22"/>
          <w:szCs w:val="22"/>
        </w:rPr>
        <w:t>C</w:t>
      </w:r>
      <w:r w:rsidRPr="007A678D">
        <w:rPr>
          <w:rFonts w:asciiTheme="minorHAnsi" w:hAnsiTheme="minorHAnsi" w:cstheme="minorHAnsi"/>
          <w:sz w:val="22"/>
          <w:szCs w:val="22"/>
        </w:rPr>
        <w:t xml:space="preserve">onseil </w:t>
      </w:r>
      <w:r w:rsidR="007A678D">
        <w:rPr>
          <w:rFonts w:asciiTheme="minorHAnsi" w:hAnsiTheme="minorHAnsi" w:cstheme="minorHAnsi"/>
          <w:sz w:val="22"/>
          <w:szCs w:val="22"/>
        </w:rPr>
        <w:t>D</w:t>
      </w:r>
      <w:r w:rsidRPr="007A678D">
        <w:rPr>
          <w:rFonts w:asciiTheme="minorHAnsi" w:hAnsiTheme="minorHAnsi" w:cstheme="minorHAnsi"/>
          <w:sz w:val="22"/>
          <w:szCs w:val="22"/>
        </w:rPr>
        <w:t>épartemental de l'</w:t>
      </w:r>
      <w:r w:rsidR="007A678D">
        <w:rPr>
          <w:rFonts w:asciiTheme="minorHAnsi" w:hAnsiTheme="minorHAnsi" w:cstheme="minorHAnsi"/>
          <w:sz w:val="22"/>
          <w:szCs w:val="22"/>
        </w:rPr>
        <w:t>O</w:t>
      </w:r>
      <w:r w:rsidRPr="007A678D">
        <w:rPr>
          <w:rFonts w:asciiTheme="minorHAnsi" w:hAnsiTheme="minorHAnsi" w:cstheme="minorHAnsi"/>
          <w:sz w:val="22"/>
          <w:szCs w:val="22"/>
        </w:rPr>
        <w:t xml:space="preserve">rdre au </w:t>
      </w:r>
      <w:r w:rsidR="007A678D">
        <w:rPr>
          <w:rFonts w:asciiTheme="minorHAnsi" w:hAnsiTheme="minorHAnsi" w:cstheme="minorHAnsi"/>
          <w:sz w:val="22"/>
          <w:szCs w:val="22"/>
        </w:rPr>
        <w:t>T</w:t>
      </w:r>
      <w:r w:rsidRPr="007A678D">
        <w:rPr>
          <w:rFonts w:asciiTheme="minorHAnsi" w:hAnsiTheme="minorHAnsi" w:cstheme="minorHAnsi"/>
          <w:sz w:val="22"/>
          <w:szCs w:val="22"/>
        </w:rPr>
        <w:t xml:space="preserve">ableau duquel elle est inscrite, dans le délai d'un mois, tous contrats et avenants dont l'objet est défini aux premier et second alinéas de l'article L. 4113-9 du </w:t>
      </w:r>
      <w:r w:rsidR="007A678D">
        <w:rPr>
          <w:rFonts w:asciiTheme="minorHAnsi" w:hAnsiTheme="minorHAnsi" w:cstheme="minorHAnsi"/>
          <w:sz w:val="22"/>
          <w:szCs w:val="22"/>
        </w:rPr>
        <w:t>C</w:t>
      </w:r>
      <w:r w:rsidRPr="007A678D">
        <w:rPr>
          <w:rFonts w:asciiTheme="minorHAnsi" w:hAnsiTheme="minorHAnsi" w:cstheme="minorHAnsi"/>
          <w:sz w:val="22"/>
          <w:szCs w:val="22"/>
        </w:rPr>
        <w:t xml:space="preserve">ode de la </w:t>
      </w:r>
      <w:r w:rsidR="007A678D">
        <w:rPr>
          <w:rFonts w:asciiTheme="minorHAnsi" w:hAnsiTheme="minorHAnsi" w:cstheme="minorHAnsi"/>
          <w:sz w:val="22"/>
          <w:szCs w:val="22"/>
        </w:rPr>
        <w:t>S</w:t>
      </w:r>
      <w:r w:rsidRPr="007A678D">
        <w:rPr>
          <w:rFonts w:asciiTheme="minorHAnsi" w:hAnsiTheme="minorHAnsi" w:cstheme="minorHAnsi"/>
          <w:sz w:val="22"/>
          <w:szCs w:val="22"/>
        </w:rPr>
        <w:t xml:space="preserve">anté </w:t>
      </w:r>
      <w:r w:rsidR="007A678D">
        <w:rPr>
          <w:rFonts w:asciiTheme="minorHAnsi" w:hAnsiTheme="minorHAnsi" w:cstheme="minorHAnsi"/>
          <w:sz w:val="22"/>
          <w:szCs w:val="22"/>
        </w:rPr>
        <w:t>P</w:t>
      </w:r>
      <w:r w:rsidRPr="007A678D">
        <w:rPr>
          <w:rFonts w:asciiTheme="minorHAnsi" w:hAnsiTheme="minorHAnsi" w:cstheme="minorHAnsi"/>
          <w:sz w:val="22"/>
          <w:szCs w:val="22"/>
        </w:rPr>
        <w:t>ublique.</w:t>
      </w:r>
    </w:p>
    <w:p w14:paraId="016EE468" w14:textId="77777777" w:rsidR="00654930" w:rsidRPr="007A678D" w:rsidRDefault="00654930" w:rsidP="00654930">
      <w:pPr>
        <w:autoSpaceDE w:val="0"/>
        <w:autoSpaceDN w:val="0"/>
        <w:adjustRightInd w:val="0"/>
        <w:contextualSpacing/>
        <w:jc w:val="both"/>
        <w:rPr>
          <w:rFonts w:asciiTheme="minorHAnsi" w:hAnsiTheme="minorHAnsi" w:cstheme="minorHAnsi"/>
          <w:sz w:val="22"/>
          <w:szCs w:val="22"/>
        </w:rPr>
      </w:pPr>
    </w:p>
    <w:p w14:paraId="163D0F9F" w14:textId="41482AD9" w:rsidR="00654930" w:rsidRPr="007A678D" w:rsidRDefault="00654930" w:rsidP="00654930">
      <w:pPr>
        <w:autoSpaceDE w:val="0"/>
        <w:autoSpaceDN w:val="0"/>
        <w:adjustRightInd w:val="0"/>
        <w:contextualSpacing/>
        <w:jc w:val="both"/>
        <w:rPr>
          <w:rFonts w:asciiTheme="minorHAnsi" w:hAnsiTheme="minorHAnsi" w:cstheme="minorHAnsi"/>
          <w:sz w:val="22"/>
          <w:szCs w:val="22"/>
        </w:rPr>
      </w:pPr>
      <w:r w:rsidRPr="007A678D">
        <w:rPr>
          <w:rFonts w:asciiTheme="minorHAnsi" w:hAnsiTheme="minorHAnsi" w:cstheme="minorHAnsi"/>
          <w:sz w:val="22"/>
          <w:szCs w:val="22"/>
        </w:rPr>
        <w:t xml:space="preserve">Conformément à cet article et à l’article R. 4321-134 du </w:t>
      </w:r>
      <w:r w:rsidR="004E18F4">
        <w:rPr>
          <w:rFonts w:asciiTheme="minorHAnsi" w:hAnsiTheme="minorHAnsi" w:cstheme="minorHAnsi"/>
          <w:sz w:val="22"/>
          <w:szCs w:val="22"/>
        </w:rPr>
        <w:t>C</w:t>
      </w:r>
      <w:r w:rsidRPr="007A678D">
        <w:rPr>
          <w:rFonts w:asciiTheme="minorHAnsi" w:hAnsiTheme="minorHAnsi" w:cstheme="minorHAnsi"/>
          <w:sz w:val="22"/>
          <w:szCs w:val="22"/>
        </w:rPr>
        <w:t xml:space="preserve">ode de la </w:t>
      </w:r>
      <w:r w:rsidR="004E18F4">
        <w:rPr>
          <w:rFonts w:asciiTheme="minorHAnsi" w:hAnsiTheme="minorHAnsi" w:cstheme="minorHAnsi"/>
          <w:sz w:val="22"/>
          <w:szCs w:val="22"/>
        </w:rPr>
        <w:t>S</w:t>
      </w:r>
      <w:r w:rsidRPr="007A678D">
        <w:rPr>
          <w:rFonts w:asciiTheme="minorHAnsi" w:hAnsiTheme="minorHAnsi" w:cstheme="minorHAnsi"/>
          <w:sz w:val="22"/>
          <w:szCs w:val="22"/>
        </w:rPr>
        <w:t xml:space="preserve">anté </w:t>
      </w:r>
      <w:r w:rsidR="004E18F4">
        <w:rPr>
          <w:rFonts w:asciiTheme="minorHAnsi" w:hAnsiTheme="minorHAnsi" w:cstheme="minorHAnsi"/>
          <w:sz w:val="22"/>
          <w:szCs w:val="22"/>
        </w:rPr>
        <w:t>P</w:t>
      </w:r>
      <w:r w:rsidRPr="007A678D">
        <w:rPr>
          <w:rFonts w:asciiTheme="minorHAnsi" w:hAnsiTheme="minorHAnsi" w:cstheme="minorHAnsi"/>
          <w:sz w:val="22"/>
          <w:szCs w:val="22"/>
        </w:rPr>
        <w:t xml:space="preserve">ublique, les présents statuts, de même que toute décision les modifiant, ainsi que, le cas échéant, toute décision relative à l'adoption ou à la modification d'un règlement intérieur, sont communiqués par chacun des associés au </w:t>
      </w:r>
      <w:r w:rsidR="004E18F4">
        <w:rPr>
          <w:rFonts w:asciiTheme="minorHAnsi" w:hAnsiTheme="minorHAnsi" w:cstheme="minorHAnsi"/>
          <w:sz w:val="22"/>
          <w:szCs w:val="22"/>
        </w:rPr>
        <w:t>C</w:t>
      </w:r>
      <w:r w:rsidRPr="007A678D">
        <w:rPr>
          <w:rFonts w:asciiTheme="minorHAnsi" w:hAnsiTheme="minorHAnsi" w:cstheme="minorHAnsi"/>
          <w:sz w:val="22"/>
          <w:szCs w:val="22"/>
        </w:rPr>
        <w:t>onseil compétent de l'</w:t>
      </w:r>
      <w:r w:rsidR="004E18F4">
        <w:rPr>
          <w:rFonts w:asciiTheme="minorHAnsi" w:hAnsiTheme="minorHAnsi" w:cstheme="minorHAnsi"/>
          <w:sz w:val="22"/>
          <w:szCs w:val="22"/>
        </w:rPr>
        <w:t>O</w:t>
      </w:r>
      <w:r w:rsidRPr="007A678D">
        <w:rPr>
          <w:rFonts w:asciiTheme="minorHAnsi" w:hAnsiTheme="minorHAnsi" w:cstheme="minorHAnsi"/>
          <w:sz w:val="22"/>
          <w:szCs w:val="22"/>
        </w:rPr>
        <w:t>rdre dont ils relèvent dans le délai d’un mois à compter de leur signature.</w:t>
      </w:r>
    </w:p>
    <w:p w14:paraId="3F8D1630" w14:textId="77777777" w:rsidR="00654930" w:rsidRPr="007A678D" w:rsidRDefault="00654930" w:rsidP="00654930">
      <w:pPr>
        <w:autoSpaceDE w:val="0"/>
        <w:autoSpaceDN w:val="0"/>
        <w:adjustRightInd w:val="0"/>
        <w:contextualSpacing/>
        <w:jc w:val="both"/>
        <w:rPr>
          <w:rFonts w:asciiTheme="minorHAnsi" w:hAnsiTheme="minorHAnsi" w:cstheme="minorHAnsi"/>
          <w:sz w:val="22"/>
          <w:szCs w:val="22"/>
        </w:rPr>
      </w:pPr>
    </w:p>
    <w:p w14:paraId="22990319" w14:textId="5DD541E1" w:rsidR="00654930" w:rsidRPr="007A678D" w:rsidRDefault="00654930" w:rsidP="00654930">
      <w:pPr>
        <w:autoSpaceDE w:val="0"/>
        <w:autoSpaceDN w:val="0"/>
        <w:adjustRightInd w:val="0"/>
        <w:contextualSpacing/>
        <w:jc w:val="both"/>
        <w:rPr>
          <w:rFonts w:asciiTheme="minorHAnsi" w:hAnsiTheme="minorHAnsi" w:cstheme="minorHAnsi"/>
          <w:sz w:val="22"/>
          <w:szCs w:val="22"/>
        </w:rPr>
      </w:pPr>
      <w:r w:rsidRPr="007A678D">
        <w:rPr>
          <w:rFonts w:asciiTheme="minorHAnsi" w:hAnsiTheme="minorHAnsi" w:cstheme="minorHAnsi"/>
          <w:sz w:val="22"/>
          <w:szCs w:val="22"/>
        </w:rPr>
        <w:t xml:space="preserve">En outre, conformément à l’article R. 4381-67 du </w:t>
      </w:r>
      <w:r w:rsidR="004E18F4">
        <w:rPr>
          <w:rFonts w:asciiTheme="minorHAnsi" w:hAnsiTheme="minorHAnsi" w:cstheme="minorHAnsi"/>
          <w:sz w:val="22"/>
          <w:szCs w:val="22"/>
        </w:rPr>
        <w:t>C</w:t>
      </w:r>
      <w:r w:rsidRPr="007A678D">
        <w:rPr>
          <w:rFonts w:asciiTheme="minorHAnsi" w:hAnsiTheme="minorHAnsi" w:cstheme="minorHAnsi"/>
          <w:sz w:val="22"/>
          <w:szCs w:val="22"/>
        </w:rPr>
        <w:t xml:space="preserve">ode de la </w:t>
      </w:r>
      <w:r w:rsidR="004E18F4">
        <w:rPr>
          <w:rFonts w:asciiTheme="minorHAnsi" w:hAnsiTheme="minorHAnsi" w:cstheme="minorHAnsi"/>
          <w:sz w:val="22"/>
          <w:szCs w:val="22"/>
        </w:rPr>
        <w:t>S</w:t>
      </w:r>
      <w:r w:rsidRPr="007A678D">
        <w:rPr>
          <w:rFonts w:asciiTheme="minorHAnsi" w:hAnsiTheme="minorHAnsi" w:cstheme="minorHAnsi"/>
          <w:sz w:val="22"/>
          <w:szCs w:val="22"/>
        </w:rPr>
        <w:t xml:space="preserve">anté </w:t>
      </w:r>
      <w:r w:rsidR="004E18F4">
        <w:rPr>
          <w:rFonts w:asciiTheme="minorHAnsi" w:hAnsiTheme="minorHAnsi" w:cstheme="minorHAnsi"/>
          <w:sz w:val="22"/>
          <w:szCs w:val="22"/>
        </w:rPr>
        <w:t>P</w:t>
      </w:r>
      <w:r w:rsidRPr="007A678D">
        <w:rPr>
          <w:rFonts w:asciiTheme="minorHAnsi" w:hAnsiTheme="minorHAnsi" w:cstheme="minorHAnsi"/>
          <w:sz w:val="22"/>
          <w:szCs w:val="22"/>
        </w:rPr>
        <w:t>ublique, toute modification des statuts est portée, dans le délai d'un mois, à la diligence du gérant, à la connaissance du directeur général de l'</w:t>
      </w:r>
      <w:r w:rsidR="004E18F4">
        <w:rPr>
          <w:rFonts w:asciiTheme="minorHAnsi" w:hAnsiTheme="minorHAnsi" w:cstheme="minorHAnsi"/>
          <w:sz w:val="22"/>
          <w:szCs w:val="22"/>
        </w:rPr>
        <w:t>A</w:t>
      </w:r>
      <w:r w:rsidRPr="007A678D">
        <w:rPr>
          <w:rFonts w:asciiTheme="minorHAnsi" w:hAnsiTheme="minorHAnsi" w:cstheme="minorHAnsi"/>
          <w:sz w:val="22"/>
          <w:szCs w:val="22"/>
        </w:rPr>
        <w:t xml:space="preserve">gence </w:t>
      </w:r>
      <w:r w:rsidR="004E18F4">
        <w:rPr>
          <w:rFonts w:asciiTheme="minorHAnsi" w:hAnsiTheme="minorHAnsi" w:cstheme="minorHAnsi"/>
          <w:sz w:val="22"/>
          <w:szCs w:val="22"/>
        </w:rPr>
        <w:t>R</w:t>
      </w:r>
      <w:r w:rsidRPr="007A678D">
        <w:rPr>
          <w:rFonts w:asciiTheme="minorHAnsi" w:hAnsiTheme="minorHAnsi" w:cstheme="minorHAnsi"/>
          <w:sz w:val="22"/>
          <w:szCs w:val="22"/>
        </w:rPr>
        <w:t xml:space="preserve">égionale de </w:t>
      </w:r>
      <w:r w:rsidR="004E18F4">
        <w:rPr>
          <w:rFonts w:asciiTheme="minorHAnsi" w:hAnsiTheme="minorHAnsi" w:cstheme="minorHAnsi"/>
          <w:sz w:val="22"/>
          <w:szCs w:val="22"/>
        </w:rPr>
        <w:t>S</w:t>
      </w:r>
      <w:r w:rsidRPr="007A678D">
        <w:rPr>
          <w:rFonts w:asciiTheme="minorHAnsi" w:hAnsiTheme="minorHAnsi" w:cstheme="minorHAnsi"/>
          <w:sz w:val="22"/>
          <w:szCs w:val="22"/>
        </w:rPr>
        <w:t>anté. De même, sont portés à la connaissance de ce dernier, dans les mêmes conditions, le règlement intérieur, s'il est établi après la demande d'inscription, et toute modification de ce règlement.</w:t>
      </w:r>
    </w:p>
    <w:p w14:paraId="6318952B" w14:textId="77777777" w:rsidR="00654930" w:rsidRPr="007A678D" w:rsidRDefault="00654930" w:rsidP="00654930">
      <w:pPr>
        <w:autoSpaceDE w:val="0"/>
        <w:autoSpaceDN w:val="0"/>
        <w:adjustRightInd w:val="0"/>
        <w:contextualSpacing/>
        <w:jc w:val="both"/>
        <w:rPr>
          <w:rFonts w:asciiTheme="minorHAnsi" w:hAnsiTheme="minorHAnsi" w:cstheme="minorHAnsi"/>
          <w:sz w:val="22"/>
          <w:szCs w:val="22"/>
        </w:rPr>
      </w:pPr>
    </w:p>
    <w:p w14:paraId="411F9093" w14:textId="77777777" w:rsidR="00654930" w:rsidRPr="007A678D" w:rsidRDefault="00654930" w:rsidP="00654930">
      <w:pPr>
        <w:autoSpaceDE w:val="0"/>
        <w:autoSpaceDN w:val="0"/>
        <w:adjustRightInd w:val="0"/>
        <w:contextualSpacing/>
        <w:jc w:val="both"/>
        <w:rPr>
          <w:rFonts w:asciiTheme="minorHAnsi" w:hAnsiTheme="minorHAnsi" w:cstheme="minorHAnsi"/>
          <w:sz w:val="22"/>
          <w:szCs w:val="22"/>
        </w:rPr>
      </w:pPr>
    </w:p>
    <w:p w14:paraId="72FA3E34" w14:textId="77777777" w:rsidR="00654930" w:rsidRPr="00654930" w:rsidRDefault="00654930" w:rsidP="00654930">
      <w:pPr>
        <w:autoSpaceDE w:val="0"/>
        <w:autoSpaceDN w:val="0"/>
        <w:adjustRightInd w:val="0"/>
        <w:contextualSpacing/>
        <w:jc w:val="both"/>
        <w:rPr>
          <w:rFonts w:asciiTheme="minorHAnsi" w:hAnsiTheme="minorHAnsi" w:cstheme="minorHAnsi"/>
          <w:sz w:val="22"/>
          <w:szCs w:val="22"/>
        </w:rPr>
      </w:pPr>
    </w:p>
    <w:p w14:paraId="053132D3" w14:textId="6AFC75A9" w:rsidR="00654930" w:rsidRPr="00654930" w:rsidRDefault="00654930" w:rsidP="00654930">
      <w:pPr>
        <w:autoSpaceDE w:val="0"/>
        <w:autoSpaceDN w:val="0"/>
        <w:adjustRightInd w:val="0"/>
        <w:contextualSpacing/>
        <w:jc w:val="both"/>
        <w:rPr>
          <w:rFonts w:asciiTheme="minorHAnsi" w:hAnsiTheme="minorHAnsi" w:cstheme="minorHAnsi"/>
          <w:sz w:val="22"/>
          <w:szCs w:val="22"/>
        </w:rPr>
      </w:pPr>
      <w:r w:rsidRPr="00654930">
        <w:rPr>
          <w:rFonts w:asciiTheme="minorHAnsi" w:hAnsiTheme="minorHAnsi" w:cstheme="minorHAnsi"/>
          <w:sz w:val="22"/>
          <w:szCs w:val="22"/>
        </w:rPr>
        <w:t xml:space="preserve">Fait le </w:t>
      </w:r>
      <w:r w:rsidR="004E18F4">
        <w:rPr>
          <w:rFonts w:asciiTheme="minorHAnsi" w:hAnsiTheme="minorHAnsi" w:cstheme="minorHAnsi"/>
          <w:sz w:val="22"/>
          <w:szCs w:val="22"/>
        </w:rPr>
        <w:t>……………………………………………………………………</w:t>
      </w:r>
      <w:proofErr w:type="gramStart"/>
      <w:r w:rsidR="004E18F4">
        <w:rPr>
          <w:rFonts w:asciiTheme="minorHAnsi" w:hAnsiTheme="minorHAnsi" w:cstheme="minorHAnsi"/>
          <w:sz w:val="22"/>
          <w:szCs w:val="22"/>
        </w:rPr>
        <w:t>…….</w:t>
      </w:r>
      <w:proofErr w:type="gramEnd"/>
      <w:r w:rsidRPr="00654930">
        <w:rPr>
          <w:rFonts w:asciiTheme="minorHAnsi" w:hAnsiTheme="minorHAnsi" w:cstheme="minorHAnsi"/>
          <w:sz w:val="22"/>
          <w:szCs w:val="22"/>
        </w:rPr>
        <w:t>…</w:t>
      </w:r>
    </w:p>
    <w:p w14:paraId="4B778BB6" w14:textId="77777777" w:rsidR="00654930" w:rsidRPr="00654930" w:rsidRDefault="00654930" w:rsidP="00654930">
      <w:pPr>
        <w:autoSpaceDE w:val="0"/>
        <w:autoSpaceDN w:val="0"/>
        <w:adjustRightInd w:val="0"/>
        <w:contextualSpacing/>
        <w:jc w:val="both"/>
        <w:rPr>
          <w:rFonts w:asciiTheme="minorHAnsi" w:hAnsiTheme="minorHAnsi" w:cstheme="minorHAnsi"/>
          <w:sz w:val="22"/>
          <w:szCs w:val="22"/>
        </w:rPr>
      </w:pPr>
    </w:p>
    <w:p w14:paraId="4437B4C3" w14:textId="73F106AA" w:rsidR="00654930" w:rsidRPr="00654930" w:rsidRDefault="00654930" w:rsidP="00654930">
      <w:pPr>
        <w:autoSpaceDE w:val="0"/>
        <w:autoSpaceDN w:val="0"/>
        <w:adjustRightInd w:val="0"/>
        <w:contextualSpacing/>
        <w:jc w:val="both"/>
        <w:rPr>
          <w:rFonts w:asciiTheme="minorHAnsi" w:hAnsiTheme="minorHAnsi" w:cstheme="minorHAnsi"/>
          <w:color w:val="000000"/>
          <w:sz w:val="22"/>
          <w:szCs w:val="22"/>
        </w:rPr>
      </w:pPr>
      <w:r w:rsidRPr="00654930">
        <w:rPr>
          <w:rFonts w:asciiTheme="minorHAnsi" w:hAnsiTheme="minorHAnsi" w:cstheme="minorHAnsi"/>
          <w:sz w:val="22"/>
          <w:szCs w:val="22"/>
        </w:rPr>
        <w:t xml:space="preserve">A </w:t>
      </w:r>
      <w:r w:rsidR="004E18F4">
        <w:rPr>
          <w:rFonts w:asciiTheme="minorHAnsi" w:hAnsiTheme="minorHAnsi" w:cstheme="minorHAnsi"/>
          <w:sz w:val="22"/>
          <w:szCs w:val="22"/>
        </w:rPr>
        <w:t>…………………………………………………………………………………………………………</w:t>
      </w:r>
      <w:proofErr w:type="gramStart"/>
      <w:r w:rsidR="004E18F4">
        <w:rPr>
          <w:rFonts w:asciiTheme="minorHAnsi" w:hAnsiTheme="minorHAnsi" w:cstheme="minorHAnsi"/>
          <w:sz w:val="22"/>
          <w:szCs w:val="22"/>
        </w:rPr>
        <w:t>…….</w:t>
      </w:r>
      <w:proofErr w:type="gramEnd"/>
      <w:r w:rsidR="004E18F4">
        <w:rPr>
          <w:rFonts w:asciiTheme="minorHAnsi" w:hAnsiTheme="minorHAnsi" w:cstheme="minorHAnsi"/>
          <w:sz w:val="22"/>
          <w:szCs w:val="22"/>
        </w:rPr>
        <w:t>.</w:t>
      </w:r>
      <w:r w:rsidRPr="00654930">
        <w:rPr>
          <w:rFonts w:asciiTheme="minorHAnsi" w:hAnsiTheme="minorHAnsi" w:cstheme="minorHAnsi"/>
          <w:sz w:val="22"/>
          <w:szCs w:val="22"/>
        </w:rPr>
        <w:t>…</w:t>
      </w:r>
    </w:p>
    <w:p w14:paraId="281E690B" w14:textId="77777777" w:rsidR="00654930" w:rsidRPr="00654930" w:rsidRDefault="00654930" w:rsidP="00654930">
      <w:pPr>
        <w:autoSpaceDE w:val="0"/>
        <w:autoSpaceDN w:val="0"/>
        <w:adjustRightInd w:val="0"/>
        <w:contextualSpacing/>
        <w:jc w:val="both"/>
        <w:rPr>
          <w:rFonts w:asciiTheme="minorHAnsi" w:hAnsiTheme="minorHAnsi" w:cstheme="minorHAnsi"/>
          <w:color w:val="000000"/>
          <w:sz w:val="22"/>
          <w:szCs w:val="22"/>
        </w:rPr>
      </w:pPr>
    </w:p>
    <w:p w14:paraId="31B09A6C" w14:textId="5C2EF4B5" w:rsidR="00654930" w:rsidRPr="004E18F4" w:rsidRDefault="00654930" w:rsidP="00654930">
      <w:pPr>
        <w:autoSpaceDE w:val="0"/>
        <w:autoSpaceDN w:val="0"/>
        <w:adjustRightInd w:val="0"/>
        <w:contextualSpacing/>
        <w:jc w:val="both"/>
        <w:rPr>
          <w:rFonts w:asciiTheme="minorHAnsi" w:hAnsiTheme="minorHAnsi" w:cstheme="minorHAnsi"/>
          <w:sz w:val="22"/>
          <w:szCs w:val="22"/>
        </w:rPr>
      </w:pPr>
      <w:r w:rsidRPr="004E18F4">
        <w:rPr>
          <w:rFonts w:asciiTheme="minorHAnsi" w:hAnsiTheme="minorHAnsi" w:cstheme="minorHAnsi"/>
          <w:sz w:val="22"/>
          <w:szCs w:val="22"/>
        </w:rPr>
        <w:t xml:space="preserve">En </w:t>
      </w:r>
      <w:r w:rsidR="004E18F4">
        <w:rPr>
          <w:rFonts w:asciiTheme="minorHAnsi" w:hAnsiTheme="minorHAnsi" w:cstheme="minorHAnsi"/>
          <w:sz w:val="22"/>
          <w:szCs w:val="22"/>
        </w:rPr>
        <w:t>……………………………………………………………</w:t>
      </w:r>
      <w:r w:rsidRPr="004E18F4">
        <w:rPr>
          <w:rFonts w:asciiTheme="minorHAnsi" w:hAnsiTheme="minorHAnsi" w:cstheme="minorHAnsi"/>
          <w:sz w:val="22"/>
          <w:szCs w:val="22"/>
        </w:rPr>
        <w:t>… exemplaires</w:t>
      </w:r>
      <w:r w:rsidRPr="004E18F4">
        <w:rPr>
          <w:rStyle w:val="Appelnotedebasdep"/>
          <w:rFonts w:asciiTheme="minorHAnsi" w:hAnsiTheme="minorHAnsi" w:cstheme="minorHAnsi"/>
          <w:color w:val="FF0000"/>
          <w:sz w:val="22"/>
          <w:szCs w:val="22"/>
        </w:rPr>
        <w:footnoteReference w:id="39"/>
      </w:r>
    </w:p>
    <w:p w14:paraId="5F20E964" w14:textId="77777777" w:rsidR="00654930" w:rsidRPr="00654930" w:rsidRDefault="00654930" w:rsidP="00654930">
      <w:pPr>
        <w:autoSpaceDE w:val="0"/>
        <w:autoSpaceDN w:val="0"/>
        <w:adjustRightInd w:val="0"/>
        <w:contextualSpacing/>
        <w:jc w:val="both"/>
        <w:rPr>
          <w:rFonts w:asciiTheme="minorHAnsi" w:hAnsiTheme="minorHAnsi" w:cstheme="minorHAnsi"/>
          <w:color w:val="000000"/>
          <w:sz w:val="22"/>
          <w:szCs w:val="22"/>
        </w:rPr>
      </w:pPr>
    </w:p>
    <w:p w14:paraId="0CA67819" w14:textId="77777777" w:rsidR="00654930" w:rsidRPr="00654930" w:rsidRDefault="00654930" w:rsidP="00654930">
      <w:pPr>
        <w:autoSpaceDE w:val="0"/>
        <w:autoSpaceDN w:val="0"/>
        <w:adjustRightInd w:val="0"/>
        <w:contextualSpacing/>
        <w:jc w:val="both"/>
        <w:rPr>
          <w:rFonts w:asciiTheme="minorHAnsi" w:hAnsiTheme="minorHAnsi" w:cstheme="minorHAnsi"/>
          <w:color w:val="000000"/>
          <w:sz w:val="22"/>
          <w:szCs w:val="22"/>
        </w:rPr>
      </w:pPr>
    </w:p>
    <w:p w14:paraId="014CC31D" w14:textId="77777777" w:rsidR="004E18F4" w:rsidRDefault="004E18F4" w:rsidP="00654930">
      <w:pPr>
        <w:autoSpaceDE w:val="0"/>
        <w:autoSpaceDN w:val="0"/>
        <w:adjustRightInd w:val="0"/>
        <w:contextualSpacing/>
        <w:jc w:val="both"/>
        <w:rPr>
          <w:rFonts w:asciiTheme="minorHAnsi" w:hAnsiTheme="minorHAnsi" w:cstheme="minorHAnsi"/>
          <w:color w:val="000000"/>
          <w:sz w:val="22"/>
          <w:szCs w:val="22"/>
        </w:rPr>
      </w:pPr>
    </w:p>
    <w:p w14:paraId="695A1798" w14:textId="638E9504" w:rsidR="00654930" w:rsidRPr="00654930" w:rsidRDefault="00654930" w:rsidP="00654930">
      <w:pPr>
        <w:autoSpaceDE w:val="0"/>
        <w:autoSpaceDN w:val="0"/>
        <w:adjustRightInd w:val="0"/>
        <w:contextualSpacing/>
        <w:jc w:val="both"/>
        <w:rPr>
          <w:rFonts w:asciiTheme="minorHAnsi" w:hAnsiTheme="minorHAnsi" w:cstheme="minorHAnsi"/>
          <w:color w:val="000000"/>
          <w:sz w:val="22"/>
          <w:szCs w:val="22"/>
        </w:rPr>
      </w:pPr>
      <w:r w:rsidRPr="00654930">
        <w:rPr>
          <w:rFonts w:asciiTheme="minorHAnsi" w:hAnsiTheme="minorHAnsi" w:cstheme="minorHAnsi"/>
          <w:color w:val="000000"/>
          <w:sz w:val="22"/>
          <w:szCs w:val="22"/>
        </w:rPr>
        <w:t xml:space="preserve">Signatures précédées de la mention « </w:t>
      </w:r>
      <w:r w:rsidRPr="00654930">
        <w:rPr>
          <w:rFonts w:asciiTheme="minorHAnsi" w:hAnsiTheme="minorHAnsi" w:cstheme="minorHAnsi"/>
          <w:i/>
          <w:iCs/>
          <w:color w:val="000000"/>
          <w:sz w:val="22"/>
          <w:szCs w:val="22"/>
        </w:rPr>
        <w:t>Lu et approuvé</w:t>
      </w:r>
      <w:r w:rsidRPr="00654930">
        <w:rPr>
          <w:rFonts w:asciiTheme="minorHAnsi" w:hAnsiTheme="minorHAnsi" w:cstheme="minorHAnsi"/>
          <w:iCs/>
          <w:color w:val="000000"/>
          <w:sz w:val="22"/>
          <w:szCs w:val="22"/>
        </w:rPr>
        <w:t xml:space="preserve"> </w:t>
      </w:r>
      <w:r w:rsidRPr="00654930">
        <w:rPr>
          <w:rFonts w:asciiTheme="minorHAnsi" w:hAnsiTheme="minorHAnsi" w:cstheme="minorHAnsi"/>
          <w:color w:val="000000"/>
          <w:sz w:val="22"/>
          <w:szCs w:val="22"/>
        </w:rPr>
        <w:t>»</w:t>
      </w:r>
      <w:r w:rsidR="004E18F4">
        <w:rPr>
          <w:rFonts w:asciiTheme="minorHAnsi" w:hAnsiTheme="minorHAnsi" w:cstheme="minorHAnsi"/>
          <w:color w:val="000000"/>
          <w:sz w:val="22"/>
          <w:szCs w:val="22"/>
        </w:rPr>
        <w:t xml:space="preserve"> </w:t>
      </w:r>
      <w:r w:rsidR="004E18F4">
        <w:rPr>
          <w:rFonts w:asciiTheme="minorHAnsi" w:hAnsiTheme="minorHAnsi" w:cstheme="minorHAnsi"/>
          <w:color w:val="000000"/>
          <w:sz w:val="22"/>
          <w:szCs w:val="22"/>
        </w:rPr>
        <w:t>et suivies des noms des signataires</w:t>
      </w:r>
      <w:r w:rsidR="004E18F4">
        <w:rPr>
          <w:rFonts w:asciiTheme="minorHAnsi" w:hAnsiTheme="minorHAnsi" w:cstheme="minorHAnsi"/>
          <w:color w:val="000000"/>
          <w:sz w:val="22"/>
          <w:szCs w:val="22"/>
        </w:rPr>
        <w:t> :</w:t>
      </w:r>
    </w:p>
    <w:p w14:paraId="40480B1E" w14:textId="77777777" w:rsidR="00654930" w:rsidRPr="00654930" w:rsidRDefault="00654930" w:rsidP="00654930">
      <w:pPr>
        <w:autoSpaceDE w:val="0"/>
        <w:autoSpaceDN w:val="0"/>
        <w:adjustRightInd w:val="0"/>
        <w:contextualSpacing/>
        <w:jc w:val="both"/>
        <w:rPr>
          <w:rFonts w:asciiTheme="minorHAnsi" w:hAnsiTheme="minorHAnsi" w:cstheme="minorHAnsi"/>
          <w:color w:val="000000"/>
          <w:sz w:val="22"/>
          <w:szCs w:val="22"/>
        </w:rPr>
      </w:pPr>
    </w:p>
    <w:p w14:paraId="3BA00362" w14:textId="77777777" w:rsidR="00654930" w:rsidRPr="00654930" w:rsidRDefault="00654930" w:rsidP="008D0620">
      <w:pPr>
        <w:rPr>
          <w:rFonts w:asciiTheme="minorHAnsi" w:hAnsiTheme="minorHAnsi" w:cstheme="minorHAnsi"/>
        </w:rPr>
      </w:pPr>
    </w:p>
    <w:sectPr w:rsidR="00654930" w:rsidRPr="00654930" w:rsidSect="00AA6762">
      <w:headerReference w:type="default" r:id="rId7"/>
      <w:footerReference w:type="default" r:id="rId8"/>
      <w:pgSz w:w="11900" w:h="16840"/>
      <w:pgMar w:top="2495" w:right="1134" w:bottom="1418" w:left="454"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753BC" w14:textId="77777777" w:rsidR="002742D7" w:rsidRDefault="002742D7">
      <w:r>
        <w:separator/>
      </w:r>
    </w:p>
  </w:endnote>
  <w:endnote w:type="continuationSeparator" w:id="0">
    <w:p w14:paraId="36651147" w14:textId="77777777" w:rsidR="002742D7" w:rsidRDefault="0027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8CDA0" w14:textId="77777777" w:rsidR="007A678D" w:rsidRDefault="007A678D" w:rsidP="0093600E">
    <w:pPr>
      <w:pStyle w:val="Paragraphestandard"/>
      <w:spacing w:line="240" w:lineRule="auto"/>
      <w:ind w:left="272"/>
      <w:jc w:val="center"/>
      <w:rPr>
        <w:rFonts w:ascii="CenturyGothic" w:hAnsi="CenturyGothic" w:cs="CenturyGothic"/>
        <w:color w:val="003958"/>
        <w:sz w:val="16"/>
        <w:szCs w:val="16"/>
      </w:rPr>
    </w:pPr>
  </w:p>
  <w:p w14:paraId="53E55594" w14:textId="77777777" w:rsidR="007A678D" w:rsidRPr="0047490C" w:rsidRDefault="007A678D" w:rsidP="0093600E">
    <w:pPr>
      <w:pStyle w:val="Paragraphestandard"/>
      <w:spacing w:line="240" w:lineRule="auto"/>
      <w:ind w:left="272"/>
      <w:jc w:val="center"/>
      <w:rPr>
        <w:rFonts w:ascii="CenturyGothic" w:hAnsi="CenturyGothic" w:cs="CenturyGothic"/>
        <w:color w:val="003958"/>
        <w:sz w:val="16"/>
        <w:szCs w:val="16"/>
      </w:rPr>
    </w:pPr>
    <w:r>
      <w:rPr>
        <w:rFonts w:ascii="CenturyGothic" w:hAnsi="CenturyGothic" w:cs="CenturyGothic"/>
        <w:color w:val="003958"/>
        <w:sz w:val="16"/>
        <w:szCs w:val="16"/>
      </w:rPr>
      <w:t>42 rue Paul-Henri Charles Spaak - 26000 Valence - Tél/ Fax : 04 75 57 20 48</w:t>
    </w:r>
  </w:p>
  <w:p w14:paraId="20110288" w14:textId="23163EE8" w:rsidR="007A678D" w:rsidRDefault="007A678D" w:rsidP="0093600E">
    <w:pPr>
      <w:pStyle w:val="Paragraphestandard"/>
      <w:jc w:val="center"/>
      <w:rPr>
        <w:rFonts w:ascii="CenturyGothic" w:hAnsi="CenturyGothic" w:cs="CenturyGothic"/>
        <w:color w:val="00527F"/>
        <w:sz w:val="16"/>
        <w:szCs w:val="16"/>
      </w:rPr>
    </w:pPr>
    <w:r>
      <w:rPr>
        <w:rFonts w:ascii="CenturyGothic" w:hAnsi="CenturyGothic" w:cs="CenturyGothic"/>
        <w:noProof/>
        <w:color w:val="003958"/>
        <w:sz w:val="16"/>
        <w:szCs w:val="16"/>
      </w:rPr>
      <w:drawing>
        <wp:inline distT="0" distB="0" distL="0" distR="0" wp14:anchorId="4D774CDA" wp14:editId="74CC1F88">
          <wp:extent cx="146050" cy="1460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47490C">
      <w:rPr>
        <w:rFonts w:ascii="CenturyGothic" w:hAnsi="CenturyGothic" w:cs="CenturyGothic"/>
        <w:color w:val="003958"/>
        <w:sz w:val="16"/>
        <w:szCs w:val="16"/>
      </w:rPr>
      <w:tab/>
    </w:r>
    <w:r>
      <w:rPr>
        <w:rFonts w:ascii="CenturyGothic" w:hAnsi="CenturyGothic" w:cs="CenturyGothic"/>
        <w:color w:val="003958"/>
        <w:sz w:val="16"/>
        <w:szCs w:val="16"/>
      </w:rPr>
      <w:t xml:space="preserve"> </w:t>
    </w:r>
    <w:r>
      <w:rPr>
        <w:rFonts w:ascii="CenturyGothic" w:hAnsi="CenturyGothic" w:cs="CenturyGothic"/>
        <w:color w:val="00527F"/>
        <w:sz w:val="16"/>
        <w:szCs w:val="16"/>
      </w:rPr>
      <w:t>Courriel : cdomk26@orange.fr - Site : http://drome.ordremk.fr - Siret 500 467 675 00020 - APE 9412Z</w:t>
    </w:r>
  </w:p>
  <w:p w14:paraId="479AE73C" w14:textId="77777777" w:rsidR="007A678D" w:rsidRPr="0047490C" w:rsidRDefault="007A678D" w:rsidP="0093600E">
    <w:pPr>
      <w:pStyle w:val="Paragraphestandard"/>
      <w:tabs>
        <w:tab w:val="left" w:pos="284"/>
      </w:tabs>
      <w:spacing w:line="240" w:lineRule="auto"/>
      <w:rPr>
        <w:rFonts w:ascii="CenturyGothic" w:hAnsi="CenturyGothic" w:cs="CenturyGothic"/>
        <w:color w:val="003958"/>
        <w:sz w:val="16"/>
        <w:szCs w:val="16"/>
      </w:rPr>
    </w:pPr>
  </w:p>
  <w:p w14:paraId="1CA5BBBF" w14:textId="77777777" w:rsidR="007A678D" w:rsidRPr="0093600E" w:rsidRDefault="007A678D" w:rsidP="0093600E">
    <w:pPr>
      <w:pStyle w:val="Pieddepag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9CFF5" w14:textId="77777777" w:rsidR="002742D7" w:rsidRDefault="002742D7">
      <w:r>
        <w:separator/>
      </w:r>
    </w:p>
  </w:footnote>
  <w:footnote w:type="continuationSeparator" w:id="0">
    <w:p w14:paraId="6B14DD87" w14:textId="77777777" w:rsidR="002742D7" w:rsidRDefault="002742D7">
      <w:r>
        <w:continuationSeparator/>
      </w:r>
    </w:p>
  </w:footnote>
  <w:footnote w:id="1">
    <w:p w14:paraId="26DF6321" w14:textId="77777777" w:rsidR="007A678D" w:rsidRPr="00E37248" w:rsidRDefault="007A678D" w:rsidP="00654930">
      <w:pPr>
        <w:pStyle w:val="Notedebasdepage"/>
        <w:jc w:val="both"/>
        <w:rPr>
          <w:color w:val="FF0000"/>
        </w:rPr>
      </w:pPr>
      <w:r w:rsidRPr="004E3D85">
        <w:rPr>
          <w:rStyle w:val="Appelnotedebasdep"/>
          <w:color w:val="FF0000"/>
        </w:rPr>
        <w:footnoteRef/>
      </w:r>
      <w:r w:rsidRPr="00E25301">
        <w:rPr>
          <w:color w:val="FF0000"/>
        </w:rPr>
        <w:t xml:space="preserve"> Sous réserve du respect des dispositions législatives et réglementaires </w:t>
      </w:r>
      <w:r>
        <w:rPr>
          <w:color w:val="FF0000"/>
          <w:lang w:val="fr-FR"/>
        </w:rPr>
        <w:t xml:space="preserve">impératives </w:t>
      </w:r>
      <w:r w:rsidRPr="00E25301">
        <w:rPr>
          <w:color w:val="FF0000"/>
        </w:rPr>
        <w:t xml:space="preserve">et des éléments constitutifs de tout contrat de société, l’élaboration des statuts est libre. Les présents statuts constituent donc un modèle proposé par le conseil national de l’ordre des masseurs-kinésithérapeutes à partir des cas et besoins les plus courants. Les associés </w:t>
      </w:r>
      <w:r>
        <w:rPr>
          <w:color w:val="FF0000"/>
          <w:lang w:val="fr-FR"/>
        </w:rPr>
        <w:t>peuvent</w:t>
      </w:r>
      <w:r w:rsidRPr="00E25301">
        <w:rPr>
          <w:color w:val="FF0000"/>
        </w:rPr>
        <w:t xml:space="preserve"> donc adapter</w:t>
      </w:r>
      <w:r>
        <w:rPr>
          <w:color w:val="FF0000"/>
          <w:lang w:val="fr-FR"/>
        </w:rPr>
        <w:t xml:space="preserve"> ces statuts, sauf en ce qui concerne les clauses violettes considérées par le conseil national de l’ordre comme essentielles</w:t>
      </w:r>
      <w:r w:rsidRPr="00E25301">
        <w:rPr>
          <w:color w:val="FF0000"/>
        </w:rPr>
        <w:t>.</w:t>
      </w:r>
    </w:p>
    <w:p w14:paraId="62EAABAC" w14:textId="77777777" w:rsidR="007A678D" w:rsidRPr="000C34A7" w:rsidRDefault="007A678D" w:rsidP="00654930">
      <w:pPr>
        <w:pStyle w:val="Notedebasdepage"/>
        <w:jc w:val="both"/>
        <w:rPr>
          <w:color w:val="FF0000"/>
          <w:sz w:val="8"/>
          <w:szCs w:val="8"/>
          <w:lang w:val="fr-FR"/>
        </w:rPr>
      </w:pPr>
    </w:p>
  </w:footnote>
  <w:footnote w:id="2">
    <w:p w14:paraId="5FC8D8A6" w14:textId="77777777" w:rsidR="007A678D" w:rsidRPr="0036268D" w:rsidRDefault="007A678D" w:rsidP="00654930">
      <w:pPr>
        <w:pStyle w:val="Notedebasdepage"/>
        <w:jc w:val="both"/>
        <w:rPr>
          <w:color w:val="FF0000"/>
        </w:rPr>
      </w:pPr>
      <w:r w:rsidRPr="0077458B">
        <w:rPr>
          <w:rStyle w:val="Appelnotedebasdep"/>
          <w:color w:val="FF0000"/>
        </w:rPr>
        <w:footnoteRef/>
      </w:r>
      <w:r w:rsidRPr="0077458B">
        <w:rPr>
          <w:color w:val="FF0000"/>
        </w:rPr>
        <w:t xml:space="preserve"> </w:t>
      </w:r>
      <w:r w:rsidRPr="0077458B">
        <w:rPr>
          <w:color w:val="FF0000"/>
          <w:lang w:val="fr-FR"/>
        </w:rPr>
        <w:t>Conformément à l’article R. 4381-26 du code de la santé publique, les SCP de masseurs-kinésithérapeutes ne peuvent</w:t>
      </w:r>
      <w:r>
        <w:rPr>
          <w:color w:val="FF0000"/>
          <w:lang w:val="fr-FR"/>
        </w:rPr>
        <w:t xml:space="preserve"> pas</w:t>
      </w:r>
      <w:r w:rsidRPr="0077458B">
        <w:rPr>
          <w:color w:val="FF0000"/>
        </w:rPr>
        <w:t xml:space="preserve"> comprendre plus de six associés.</w:t>
      </w:r>
    </w:p>
  </w:footnote>
  <w:footnote w:id="3">
    <w:p w14:paraId="372C391D" w14:textId="77777777" w:rsidR="007A678D" w:rsidRPr="00BA6532" w:rsidRDefault="007A678D" w:rsidP="00654930">
      <w:pPr>
        <w:pStyle w:val="Notedebasdepage"/>
        <w:jc w:val="both"/>
        <w:rPr>
          <w:color w:val="FF0000"/>
          <w:lang w:val="fr-FR"/>
        </w:rPr>
      </w:pPr>
      <w:r w:rsidRPr="00BA6532">
        <w:rPr>
          <w:rStyle w:val="Appelnotedebasdep"/>
          <w:color w:val="FF0000"/>
        </w:rPr>
        <w:footnoteRef/>
      </w:r>
      <w:r w:rsidRPr="00BA6532">
        <w:rPr>
          <w:b/>
          <w:color w:val="FF0000"/>
        </w:rPr>
        <w:t xml:space="preserve"> </w:t>
      </w:r>
      <w:r w:rsidRPr="00BA6532">
        <w:rPr>
          <w:color w:val="FF0000"/>
          <w:lang w:val="fr-FR"/>
        </w:rPr>
        <w:t xml:space="preserve">Telles que le </w:t>
      </w:r>
      <w:r w:rsidRPr="00BA6532">
        <w:rPr>
          <w:color w:val="FF0000"/>
        </w:rPr>
        <w:t xml:space="preserve">décret n°78-704 du 3 juillet 1978 </w:t>
      </w:r>
      <w:r w:rsidRPr="00BA6532">
        <w:rPr>
          <w:i/>
          <w:color w:val="FF0000"/>
        </w:rPr>
        <w:t>relatif à l'application de la loi n°78-9 du 4 janvier 1978 modifiant le titre IX du livre III du code civil</w:t>
      </w:r>
      <w:r w:rsidRPr="00BA6532">
        <w:rPr>
          <w:color w:val="FF0000"/>
          <w:lang w:val="fr-FR"/>
        </w:rPr>
        <w:t>.</w:t>
      </w:r>
    </w:p>
    <w:p w14:paraId="3697DB16" w14:textId="77777777" w:rsidR="007A678D" w:rsidRPr="00BA6532" w:rsidRDefault="007A678D" w:rsidP="00654930">
      <w:pPr>
        <w:pStyle w:val="Notedebasdepage"/>
        <w:jc w:val="both"/>
        <w:rPr>
          <w:b/>
          <w:color w:val="FF0000"/>
          <w:sz w:val="8"/>
          <w:szCs w:val="8"/>
          <w:lang w:val="fr-FR"/>
        </w:rPr>
      </w:pPr>
    </w:p>
  </w:footnote>
  <w:footnote w:id="4">
    <w:p w14:paraId="7ABCB4C1" w14:textId="77777777" w:rsidR="007A678D" w:rsidRPr="00BA6532" w:rsidRDefault="007A678D" w:rsidP="00654930">
      <w:pPr>
        <w:pStyle w:val="Notedebasdepage"/>
        <w:jc w:val="both"/>
        <w:rPr>
          <w:color w:val="FF0000"/>
          <w:lang w:val="fr-FR"/>
        </w:rPr>
      </w:pPr>
      <w:r w:rsidRPr="00BA6532">
        <w:rPr>
          <w:rStyle w:val="Appelnotedebasdep"/>
          <w:color w:val="FF0000"/>
        </w:rPr>
        <w:footnoteRef/>
      </w:r>
      <w:r w:rsidRPr="00BA6532">
        <w:rPr>
          <w:color w:val="FF0000"/>
        </w:rPr>
        <w:t xml:space="preserve"> </w:t>
      </w:r>
      <w:r w:rsidRPr="00BA6532">
        <w:rPr>
          <w:color w:val="FF0000"/>
          <w:lang w:val="fr-FR"/>
        </w:rPr>
        <w:t xml:space="preserve">Tels </w:t>
      </w:r>
      <w:r>
        <w:rPr>
          <w:color w:val="FF0000"/>
          <w:lang w:val="fr-FR"/>
        </w:rPr>
        <w:t xml:space="preserve">que </w:t>
      </w:r>
      <w:r w:rsidRPr="00BA6532">
        <w:rPr>
          <w:color w:val="FF0000"/>
          <w:lang w:val="fr-FR"/>
        </w:rPr>
        <w:t>les articles R. 4113-28 à R. 4113-33 du code de la santé publique, rendus applicables aux masseurs-kinésithérapeutes par les articles D. 4323-2-1 et R. 4381-27 du même code.</w:t>
      </w:r>
    </w:p>
    <w:p w14:paraId="346F412E" w14:textId="77777777" w:rsidR="007A678D" w:rsidRPr="00BA6532" w:rsidRDefault="007A678D" w:rsidP="00654930">
      <w:pPr>
        <w:pStyle w:val="Notedebasdepage"/>
        <w:rPr>
          <w:color w:val="FF0000"/>
          <w:sz w:val="8"/>
          <w:szCs w:val="8"/>
          <w:lang w:val="fr-FR"/>
        </w:rPr>
      </w:pPr>
    </w:p>
  </w:footnote>
  <w:footnote w:id="5">
    <w:p w14:paraId="2B245F4C" w14:textId="77777777" w:rsidR="007A678D" w:rsidRPr="002D5219" w:rsidRDefault="007A678D" w:rsidP="00654930">
      <w:pPr>
        <w:jc w:val="both"/>
        <w:rPr>
          <w:color w:val="FF0000"/>
          <w:sz w:val="20"/>
          <w:szCs w:val="20"/>
        </w:rPr>
      </w:pPr>
      <w:r w:rsidRPr="00BA6532">
        <w:rPr>
          <w:rStyle w:val="Appelnotedebasdep"/>
          <w:color w:val="FF0000"/>
          <w:sz w:val="20"/>
          <w:szCs w:val="20"/>
        </w:rPr>
        <w:footnoteRef/>
      </w:r>
      <w:r w:rsidRPr="00BA6532">
        <w:rPr>
          <w:b/>
          <w:color w:val="FF0000"/>
          <w:sz w:val="20"/>
          <w:szCs w:val="20"/>
        </w:rPr>
        <w:t xml:space="preserve"> </w:t>
      </w:r>
      <w:r w:rsidRPr="00BA6532">
        <w:rPr>
          <w:color w:val="FF0000"/>
          <w:sz w:val="20"/>
          <w:szCs w:val="20"/>
        </w:rPr>
        <w:t>Cette dénomination sociale peut être choisie librement dans le respect de l’ensemble des règles déontologiques (dignité de la profession, prohibition de toute publicité, respect des titres, mentions et qualifications autorisées…), ainsi que des droits des tiers (droit des marques et droit de la propriété intellectuelle). Le nom d’un ou de plusieurs associés peut être inclus dans la dénomination sociale.</w:t>
      </w:r>
    </w:p>
  </w:footnote>
  <w:footnote w:id="6">
    <w:p w14:paraId="2D68BB6E" w14:textId="77777777" w:rsidR="007A678D" w:rsidRPr="002D5219" w:rsidRDefault="007A678D" w:rsidP="00654930">
      <w:pPr>
        <w:pStyle w:val="Notedebasdepage"/>
        <w:jc w:val="both"/>
        <w:rPr>
          <w:rFonts w:cs="Arial"/>
          <w:color w:val="FF0000"/>
          <w:lang w:val="fr-FR"/>
        </w:rPr>
      </w:pPr>
      <w:r w:rsidRPr="00866FAD">
        <w:rPr>
          <w:rStyle w:val="Appelnotedebasdep"/>
          <w:color w:val="FF0000"/>
        </w:rPr>
        <w:footnoteRef/>
      </w:r>
      <w:r w:rsidRPr="00866FAD">
        <w:rPr>
          <w:color w:val="FF0000"/>
        </w:rPr>
        <w:t xml:space="preserve"> </w:t>
      </w:r>
      <w:r>
        <w:rPr>
          <w:color w:val="FF0000"/>
          <w:lang w:val="fr-FR"/>
        </w:rPr>
        <w:t>Les c</w:t>
      </w:r>
      <w:r w:rsidRPr="00BC38FF">
        <w:rPr>
          <w:color w:val="FF0000"/>
        </w:rPr>
        <w:t>lause</w:t>
      </w:r>
      <w:r>
        <w:rPr>
          <w:color w:val="FF0000"/>
          <w:lang w:val="fr-FR"/>
        </w:rPr>
        <w:t>s</w:t>
      </w:r>
      <w:r w:rsidRPr="00BC38FF">
        <w:rPr>
          <w:color w:val="FF0000"/>
        </w:rPr>
        <w:t xml:space="preserve"> essentielle</w:t>
      </w:r>
      <w:r>
        <w:rPr>
          <w:color w:val="FF0000"/>
          <w:lang w:val="fr-FR"/>
        </w:rPr>
        <w:t>s de cet article</w:t>
      </w:r>
      <w:r w:rsidRPr="00BC38FF">
        <w:rPr>
          <w:color w:val="FF0000"/>
        </w:rPr>
        <w:t xml:space="preserve"> ne s'impose</w:t>
      </w:r>
      <w:r>
        <w:rPr>
          <w:color w:val="FF0000"/>
          <w:lang w:val="fr-FR"/>
        </w:rPr>
        <w:t>nt</w:t>
      </w:r>
      <w:r w:rsidRPr="00BC38FF">
        <w:rPr>
          <w:color w:val="FF0000"/>
        </w:rPr>
        <w:t xml:space="preserve"> que </w:t>
      </w:r>
      <w:r>
        <w:rPr>
          <w:color w:val="FF0000"/>
          <w:lang w:val="fr-FR"/>
        </w:rPr>
        <w:t xml:space="preserve">si les </w:t>
      </w:r>
      <w:r w:rsidRPr="00866FAD">
        <w:rPr>
          <w:rFonts w:cs="Arial"/>
          <w:color w:val="FF0000"/>
        </w:rPr>
        <w:t>associés décident de créer des parts d'industrie ou se réservent d'en créer ultérieurement</w:t>
      </w:r>
      <w:r w:rsidRPr="00866FAD">
        <w:rPr>
          <w:rFonts w:cs="Arial"/>
          <w:color w:val="FF0000"/>
          <w:lang w:val="fr-FR"/>
        </w:rPr>
        <w:t>.</w:t>
      </w:r>
    </w:p>
  </w:footnote>
  <w:footnote w:id="7">
    <w:p w14:paraId="25EB361E" w14:textId="77777777" w:rsidR="007A678D" w:rsidRDefault="007A678D" w:rsidP="00654930">
      <w:pPr>
        <w:jc w:val="both"/>
        <w:rPr>
          <w:color w:val="FF0000"/>
          <w:sz w:val="20"/>
          <w:szCs w:val="20"/>
        </w:rPr>
      </w:pPr>
      <w:r w:rsidRPr="00BC38FF">
        <w:rPr>
          <w:rStyle w:val="Appelnotedebasdep"/>
          <w:color w:val="FF0000"/>
          <w:sz w:val="20"/>
          <w:szCs w:val="20"/>
        </w:rPr>
        <w:footnoteRef/>
      </w:r>
      <w:r w:rsidRPr="00BC38FF">
        <w:rPr>
          <w:b/>
          <w:color w:val="FF0000"/>
          <w:sz w:val="20"/>
          <w:szCs w:val="20"/>
        </w:rPr>
        <w:t xml:space="preserve"> </w:t>
      </w:r>
      <w:r>
        <w:rPr>
          <w:color w:val="FF0000"/>
          <w:sz w:val="20"/>
          <w:szCs w:val="20"/>
        </w:rPr>
        <w:t>Les c</w:t>
      </w:r>
      <w:r w:rsidRPr="00BC38FF">
        <w:rPr>
          <w:color w:val="FF0000"/>
          <w:sz w:val="20"/>
          <w:szCs w:val="20"/>
        </w:rPr>
        <w:t>lause</w:t>
      </w:r>
      <w:r>
        <w:rPr>
          <w:color w:val="FF0000"/>
          <w:sz w:val="20"/>
          <w:szCs w:val="20"/>
        </w:rPr>
        <w:t>s</w:t>
      </w:r>
      <w:r w:rsidRPr="00BC38FF">
        <w:rPr>
          <w:color w:val="FF0000"/>
          <w:sz w:val="20"/>
          <w:szCs w:val="20"/>
        </w:rPr>
        <w:t xml:space="preserve"> essentielle</w:t>
      </w:r>
      <w:r>
        <w:rPr>
          <w:color w:val="FF0000"/>
          <w:sz w:val="20"/>
          <w:szCs w:val="20"/>
        </w:rPr>
        <w:t>s</w:t>
      </w:r>
      <w:r w:rsidRPr="00BC38FF">
        <w:rPr>
          <w:color w:val="FF0000"/>
          <w:sz w:val="20"/>
          <w:szCs w:val="20"/>
        </w:rPr>
        <w:t xml:space="preserve"> </w:t>
      </w:r>
      <w:r w:rsidRPr="00B659FE">
        <w:rPr>
          <w:color w:val="FF0000"/>
          <w:sz w:val="20"/>
          <w:szCs w:val="20"/>
        </w:rPr>
        <w:t xml:space="preserve">de cet article </w:t>
      </w:r>
      <w:r w:rsidRPr="00BC38FF">
        <w:rPr>
          <w:color w:val="FF0000"/>
          <w:sz w:val="20"/>
          <w:szCs w:val="20"/>
        </w:rPr>
        <w:t>ne s'impose</w:t>
      </w:r>
      <w:r>
        <w:rPr>
          <w:color w:val="FF0000"/>
          <w:sz w:val="20"/>
          <w:szCs w:val="20"/>
        </w:rPr>
        <w:t>nt</w:t>
      </w:r>
      <w:r w:rsidRPr="00BC38FF">
        <w:rPr>
          <w:color w:val="FF0000"/>
          <w:sz w:val="20"/>
          <w:szCs w:val="20"/>
        </w:rPr>
        <w:t xml:space="preserve"> que s'il existe des apports en numéraire. </w:t>
      </w:r>
    </w:p>
    <w:p w14:paraId="4B87D77E" w14:textId="77777777" w:rsidR="007A678D" w:rsidRDefault="007A678D" w:rsidP="00654930">
      <w:pPr>
        <w:jc w:val="both"/>
        <w:rPr>
          <w:color w:val="FF0000"/>
          <w:sz w:val="20"/>
          <w:szCs w:val="20"/>
        </w:rPr>
      </w:pPr>
      <w:r w:rsidRPr="00BC38FF">
        <w:rPr>
          <w:color w:val="FF0000"/>
          <w:sz w:val="20"/>
          <w:szCs w:val="20"/>
        </w:rPr>
        <w:t>Indiquer alors</w:t>
      </w:r>
      <w:r>
        <w:rPr>
          <w:color w:val="FF0000"/>
          <w:sz w:val="20"/>
          <w:szCs w:val="20"/>
        </w:rPr>
        <w:t xml:space="preserve"> </w:t>
      </w:r>
      <w:r w:rsidRPr="00BC38FF">
        <w:rPr>
          <w:color w:val="FF0000"/>
          <w:sz w:val="20"/>
          <w:szCs w:val="20"/>
        </w:rPr>
        <w:t xml:space="preserve">quels sont ces apports en numéraire qui, conformément à la possibilité </w:t>
      </w:r>
      <w:r>
        <w:rPr>
          <w:color w:val="FF0000"/>
          <w:sz w:val="20"/>
          <w:szCs w:val="20"/>
        </w:rPr>
        <w:t>prévue</w:t>
      </w:r>
      <w:r w:rsidRPr="00BC38FF">
        <w:rPr>
          <w:color w:val="FF0000"/>
          <w:sz w:val="20"/>
          <w:szCs w:val="20"/>
        </w:rPr>
        <w:t xml:space="preserve"> par l'article R.</w:t>
      </w:r>
      <w:r>
        <w:rPr>
          <w:color w:val="FF0000"/>
          <w:sz w:val="20"/>
          <w:szCs w:val="20"/>
        </w:rPr>
        <w:t> </w:t>
      </w:r>
      <w:r w:rsidRPr="00BC38FF">
        <w:rPr>
          <w:color w:val="FF0000"/>
          <w:sz w:val="20"/>
          <w:szCs w:val="20"/>
        </w:rPr>
        <w:t xml:space="preserve">4381-36 du code de la santé publique, </w:t>
      </w:r>
      <w:r>
        <w:rPr>
          <w:color w:val="FF0000"/>
          <w:sz w:val="20"/>
          <w:szCs w:val="20"/>
        </w:rPr>
        <w:t>ne sont</w:t>
      </w:r>
      <w:r w:rsidRPr="00BC38FF">
        <w:rPr>
          <w:color w:val="FF0000"/>
          <w:sz w:val="20"/>
          <w:szCs w:val="20"/>
        </w:rPr>
        <w:t xml:space="preserve"> réalisés qu'à concurrence de la moitié de leur montant ou à concurrence d'une fraction compri</w:t>
      </w:r>
      <w:r>
        <w:rPr>
          <w:color w:val="FF0000"/>
          <w:sz w:val="20"/>
          <w:szCs w:val="20"/>
        </w:rPr>
        <w:t>se entre la moitié et le total.</w:t>
      </w:r>
    </w:p>
    <w:p w14:paraId="3562D843" w14:textId="77777777" w:rsidR="007A678D" w:rsidRPr="00EF7CC8" w:rsidRDefault="007A678D" w:rsidP="00654930">
      <w:pPr>
        <w:jc w:val="both"/>
        <w:rPr>
          <w:color w:val="FF0000"/>
          <w:sz w:val="8"/>
          <w:szCs w:val="8"/>
        </w:rPr>
      </w:pPr>
    </w:p>
  </w:footnote>
  <w:footnote w:id="8">
    <w:p w14:paraId="2C0F53DD" w14:textId="77777777" w:rsidR="007A678D" w:rsidRDefault="007A678D" w:rsidP="00654930">
      <w:pPr>
        <w:pStyle w:val="Notedebasdepage"/>
        <w:jc w:val="both"/>
        <w:rPr>
          <w:color w:val="FF0000"/>
          <w:lang w:val="fr-FR"/>
        </w:rPr>
      </w:pPr>
      <w:r w:rsidRPr="005E7BBE">
        <w:rPr>
          <w:rStyle w:val="Appelnotedebasdep"/>
          <w:color w:val="FF0000"/>
        </w:rPr>
        <w:footnoteRef/>
      </w:r>
      <w:r w:rsidRPr="005E7BBE">
        <w:rPr>
          <w:b/>
          <w:color w:val="FF0000"/>
        </w:rPr>
        <w:t xml:space="preserve"> </w:t>
      </w:r>
      <w:r w:rsidRPr="005E7BBE">
        <w:rPr>
          <w:color w:val="FF0000"/>
          <w:lang w:val="fr-FR"/>
        </w:rPr>
        <w:t>Ce peut être également chez un notaire ou à la caisse de dépôt et consignations.</w:t>
      </w:r>
    </w:p>
    <w:p w14:paraId="631110BC" w14:textId="77777777" w:rsidR="007A678D" w:rsidRPr="00BC38FF" w:rsidRDefault="007A678D" w:rsidP="00654930">
      <w:pPr>
        <w:pStyle w:val="Notedebasdepage"/>
        <w:jc w:val="both"/>
        <w:rPr>
          <w:color w:val="FF0000"/>
          <w:sz w:val="8"/>
          <w:szCs w:val="8"/>
          <w:lang w:val="fr-FR"/>
        </w:rPr>
      </w:pPr>
    </w:p>
  </w:footnote>
  <w:footnote w:id="9">
    <w:p w14:paraId="20BBF921" w14:textId="77777777" w:rsidR="007A678D" w:rsidRPr="00AB6B18" w:rsidRDefault="007A678D" w:rsidP="00654930">
      <w:pPr>
        <w:pStyle w:val="Notedebasdepage"/>
        <w:jc w:val="both"/>
        <w:rPr>
          <w:color w:val="FF0000"/>
          <w:lang w:val="fr-FR"/>
        </w:rPr>
      </w:pPr>
      <w:r w:rsidRPr="00AB6B18">
        <w:rPr>
          <w:rStyle w:val="Appelnotedebasdep"/>
          <w:color w:val="FF0000"/>
        </w:rPr>
        <w:footnoteRef/>
      </w:r>
      <w:r w:rsidRPr="00AB6B18">
        <w:rPr>
          <w:b/>
          <w:color w:val="FF0000"/>
        </w:rPr>
        <w:t xml:space="preserve"> </w:t>
      </w:r>
      <w:r w:rsidRPr="00AB6B18">
        <w:rPr>
          <w:color w:val="FF0000"/>
          <w:lang w:val="fr-FR"/>
        </w:rPr>
        <w:t>La libération partielle doit correspondre à au moins la moitié de la valeur nominale des apports en numéraire (par exemple, si ces apports sont de 10 000 euros, il est possible de ne libérer que 5 000 euros), conformément à l’article R. 4381-36 alinéa 1 du code de la santé publique.</w:t>
      </w:r>
    </w:p>
    <w:p w14:paraId="665131FD" w14:textId="77777777" w:rsidR="007A678D" w:rsidRPr="002D5219" w:rsidRDefault="007A678D" w:rsidP="00654930">
      <w:pPr>
        <w:pStyle w:val="Notedebasdepage"/>
        <w:jc w:val="both"/>
        <w:rPr>
          <w:color w:val="FF0000"/>
          <w:sz w:val="8"/>
          <w:szCs w:val="8"/>
          <w:lang w:val="fr-FR"/>
        </w:rPr>
      </w:pPr>
    </w:p>
  </w:footnote>
  <w:footnote w:id="10">
    <w:p w14:paraId="53F7B04B" w14:textId="77777777" w:rsidR="007A678D" w:rsidRPr="00BC38FF" w:rsidRDefault="007A678D" w:rsidP="00654930">
      <w:pPr>
        <w:pStyle w:val="Notedebasdepage"/>
        <w:jc w:val="both"/>
        <w:rPr>
          <w:rFonts w:cs="Arial"/>
          <w:color w:val="FF0000"/>
          <w:lang w:val="fr-FR"/>
        </w:rPr>
      </w:pPr>
      <w:r w:rsidRPr="00BC38FF">
        <w:rPr>
          <w:rStyle w:val="Appelnotedebasdep"/>
          <w:color w:val="FF0000"/>
        </w:rPr>
        <w:footnoteRef/>
      </w:r>
      <w:r w:rsidRPr="00BC38FF">
        <w:rPr>
          <w:color w:val="FF0000"/>
        </w:rPr>
        <w:t xml:space="preserve"> </w:t>
      </w:r>
      <w:r>
        <w:rPr>
          <w:rFonts w:cs="Arial"/>
          <w:color w:val="FF0000"/>
          <w:lang w:val="fr-FR"/>
        </w:rPr>
        <w:t>Pour</w:t>
      </w:r>
      <w:r w:rsidRPr="00BC38FF">
        <w:rPr>
          <w:rFonts w:cs="Arial"/>
          <w:color w:val="FF0000"/>
        </w:rPr>
        <w:t xml:space="preserve"> les apports de cette catégorie la règle posée par </w:t>
      </w:r>
      <w:r>
        <w:rPr>
          <w:rFonts w:cs="Arial"/>
          <w:color w:val="FF0000"/>
          <w:lang w:val="fr-FR"/>
        </w:rPr>
        <w:t xml:space="preserve">l’article 10 de </w:t>
      </w:r>
      <w:r w:rsidRPr="00BC38FF">
        <w:rPr>
          <w:rFonts w:cs="Arial"/>
          <w:color w:val="FF0000"/>
        </w:rPr>
        <w:t>la loi</w:t>
      </w:r>
      <w:r>
        <w:rPr>
          <w:rFonts w:cs="Arial"/>
          <w:color w:val="FF0000"/>
          <w:lang w:val="fr-FR"/>
        </w:rPr>
        <w:t xml:space="preserve"> n°66-879</w:t>
      </w:r>
      <w:r w:rsidRPr="00BC38FF">
        <w:rPr>
          <w:rFonts w:cs="Arial"/>
          <w:color w:val="FF0000"/>
        </w:rPr>
        <w:t xml:space="preserve"> du 2</w:t>
      </w:r>
      <w:r>
        <w:rPr>
          <w:rFonts w:cs="Arial"/>
          <w:color w:val="FF0000"/>
        </w:rPr>
        <w:t>9 novembre 1966</w:t>
      </w:r>
      <w:r>
        <w:rPr>
          <w:rFonts w:cs="Arial"/>
          <w:color w:val="FF0000"/>
          <w:lang w:val="fr-FR"/>
        </w:rPr>
        <w:t xml:space="preserve"> modifiée </w:t>
      </w:r>
      <w:r w:rsidRPr="00BC38FF">
        <w:rPr>
          <w:rFonts w:cs="Arial"/>
          <w:color w:val="FF0000"/>
        </w:rPr>
        <w:t xml:space="preserve">est celle de la libération intégrale </w:t>
      </w:r>
      <w:r w:rsidRPr="00BC38FF">
        <w:rPr>
          <w:rFonts w:cs="Arial"/>
          <w:color w:val="FF0000"/>
          <w:lang w:val="fr-FR"/>
        </w:rPr>
        <w:t>« </w:t>
      </w:r>
      <w:r w:rsidRPr="00BC38FF">
        <w:rPr>
          <w:rFonts w:cs="Arial"/>
          <w:i/>
          <w:color w:val="FF0000"/>
        </w:rPr>
        <w:t>dès la constitution de la société</w:t>
      </w:r>
      <w:r w:rsidRPr="00BC38FF">
        <w:rPr>
          <w:rFonts w:cs="Arial"/>
          <w:color w:val="FF0000"/>
          <w:lang w:val="fr-FR"/>
        </w:rPr>
        <w:t> »</w:t>
      </w:r>
      <w:r w:rsidRPr="00BC38FF">
        <w:rPr>
          <w:rFonts w:cs="Arial"/>
          <w:color w:val="FF0000"/>
        </w:rPr>
        <w:t>.</w:t>
      </w:r>
    </w:p>
    <w:p w14:paraId="603310F9" w14:textId="77777777" w:rsidR="007A678D" w:rsidRPr="00BC38FF" w:rsidRDefault="007A678D" w:rsidP="00654930">
      <w:pPr>
        <w:pStyle w:val="Notedebasdepage"/>
        <w:jc w:val="both"/>
        <w:rPr>
          <w:color w:val="FF0000"/>
          <w:sz w:val="8"/>
          <w:szCs w:val="8"/>
          <w:lang w:val="fr-FR"/>
        </w:rPr>
      </w:pPr>
    </w:p>
  </w:footnote>
  <w:footnote w:id="11">
    <w:p w14:paraId="221F1798" w14:textId="77777777" w:rsidR="007A678D" w:rsidRPr="002D5219" w:rsidRDefault="007A678D" w:rsidP="00654930">
      <w:pPr>
        <w:pStyle w:val="Notedebasdepage"/>
        <w:jc w:val="both"/>
        <w:rPr>
          <w:color w:val="FF0000"/>
          <w:lang w:val="fr-FR"/>
        </w:rPr>
      </w:pPr>
      <w:r w:rsidRPr="00BC38FF">
        <w:rPr>
          <w:rStyle w:val="Appelnotedebasdep"/>
          <w:color w:val="FF0000"/>
        </w:rPr>
        <w:footnoteRef/>
      </w:r>
      <w:r w:rsidRPr="00BC38FF">
        <w:rPr>
          <w:b/>
          <w:color w:val="FF0000"/>
        </w:rPr>
        <w:t xml:space="preserve"> </w:t>
      </w:r>
      <w:proofErr w:type="spellStart"/>
      <w:r w:rsidRPr="00BC38FF">
        <w:rPr>
          <w:color w:val="FF0000"/>
          <w:lang w:val="fr-FR"/>
        </w:rPr>
        <w:t>L</w:t>
      </w:r>
      <w:r w:rsidRPr="00BC38FF">
        <w:rPr>
          <w:color w:val="FF0000"/>
        </w:rPr>
        <w:t>es</w:t>
      </w:r>
      <w:proofErr w:type="spellEnd"/>
      <w:r w:rsidRPr="00BC38FF">
        <w:rPr>
          <w:color w:val="FF0000"/>
        </w:rPr>
        <w:t xml:space="preserve"> apports en nature doivent être définis avec précision et évalués. </w:t>
      </w:r>
      <w:r w:rsidRPr="00BC38FF">
        <w:rPr>
          <w:color w:val="FF0000"/>
        </w:rPr>
        <w:t xml:space="preserve">Ils peuvent consister soit en biens corporels, mobiliers </w:t>
      </w:r>
      <w:r w:rsidRPr="00BC38FF">
        <w:rPr>
          <w:color w:val="FF0000"/>
          <w:lang w:val="fr-FR"/>
        </w:rPr>
        <w:t xml:space="preserve">(tous objets mobiliers à usage professionnel, ainsi que tous documents et archives) </w:t>
      </w:r>
      <w:r w:rsidRPr="00BC38FF">
        <w:rPr>
          <w:color w:val="FF0000"/>
        </w:rPr>
        <w:t>ou immobiliers</w:t>
      </w:r>
      <w:r w:rsidRPr="00BC38FF">
        <w:rPr>
          <w:color w:val="FF0000"/>
          <w:lang w:val="fr-FR"/>
        </w:rPr>
        <w:t xml:space="preserve"> (immeubles ou locaux utiles à l’exercice de la profession)</w:t>
      </w:r>
      <w:r w:rsidRPr="00BC38FF">
        <w:rPr>
          <w:color w:val="FF0000"/>
        </w:rPr>
        <w:t xml:space="preserve">, soit en droits incorporels tels que le droit accordé à la société d'être présentée à la </w:t>
      </w:r>
      <w:r w:rsidRPr="00BC38FF">
        <w:rPr>
          <w:color w:val="FF0000"/>
          <w:lang w:val="fr-FR"/>
        </w:rPr>
        <w:t>patientèle</w:t>
      </w:r>
      <w:r w:rsidRPr="00BC38FF">
        <w:rPr>
          <w:color w:val="FF0000"/>
        </w:rPr>
        <w:t xml:space="preserve"> de l'associé comme son successeur dans son activité professionnelle</w:t>
      </w:r>
      <w:r w:rsidRPr="00BC38FF">
        <w:rPr>
          <w:color w:val="FF0000"/>
          <w:lang w:val="fr-FR"/>
        </w:rPr>
        <w:t>.</w:t>
      </w:r>
    </w:p>
  </w:footnote>
  <w:footnote w:id="12">
    <w:p w14:paraId="1DD8F4B8" w14:textId="77777777" w:rsidR="007A678D" w:rsidRPr="00D27F96" w:rsidRDefault="007A678D" w:rsidP="00654930">
      <w:pPr>
        <w:pStyle w:val="Notedebasdepage"/>
        <w:jc w:val="both"/>
        <w:rPr>
          <w:color w:val="FF0000"/>
          <w:lang w:val="fr-FR"/>
        </w:rPr>
      </w:pPr>
      <w:r w:rsidRPr="00D27F96">
        <w:rPr>
          <w:rStyle w:val="Appelnotedebasdep"/>
          <w:color w:val="FF0000"/>
        </w:rPr>
        <w:footnoteRef/>
      </w:r>
      <w:r w:rsidRPr="00D27F96">
        <w:rPr>
          <w:b/>
          <w:color w:val="FF0000"/>
        </w:rPr>
        <w:t xml:space="preserve"> </w:t>
      </w:r>
      <w:r w:rsidRPr="00D27F96">
        <w:rPr>
          <w:color w:val="FF0000"/>
          <w:lang w:val="fr-FR"/>
        </w:rPr>
        <w:t>Les apports en industrie sont donc exclus de ce récapitulatif.</w:t>
      </w:r>
    </w:p>
  </w:footnote>
  <w:footnote w:id="13">
    <w:p w14:paraId="2730E9CC" w14:textId="77777777" w:rsidR="007A678D" w:rsidRDefault="007A678D" w:rsidP="00654930">
      <w:pPr>
        <w:jc w:val="both"/>
        <w:rPr>
          <w:color w:val="FF0000"/>
          <w:sz w:val="20"/>
          <w:szCs w:val="20"/>
        </w:rPr>
      </w:pPr>
      <w:r w:rsidRPr="006A0721">
        <w:rPr>
          <w:rStyle w:val="Appelnotedebasdep"/>
          <w:color w:val="FF0000"/>
          <w:sz w:val="20"/>
          <w:szCs w:val="20"/>
        </w:rPr>
        <w:footnoteRef/>
      </w:r>
      <w:r w:rsidRPr="006A0721">
        <w:rPr>
          <w:color w:val="FF0000"/>
          <w:sz w:val="20"/>
          <w:szCs w:val="20"/>
        </w:rPr>
        <w:t xml:space="preserve"> </w:t>
      </w:r>
      <w:r>
        <w:rPr>
          <w:color w:val="FF0000"/>
          <w:sz w:val="20"/>
          <w:szCs w:val="20"/>
        </w:rPr>
        <w:t>Préciser</w:t>
      </w:r>
      <w:r w:rsidRPr="006A0721">
        <w:rPr>
          <w:color w:val="FF0000"/>
          <w:sz w:val="20"/>
          <w:szCs w:val="20"/>
        </w:rPr>
        <w:t xml:space="preserve"> le nombre et les numéros des parts attribuées aux différents associés.</w:t>
      </w:r>
    </w:p>
    <w:p w14:paraId="1A85FE5E" w14:textId="77777777" w:rsidR="007A678D" w:rsidRPr="006F5ED0" w:rsidRDefault="007A678D" w:rsidP="00654930">
      <w:pPr>
        <w:jc w:val="both"/>
        <w:rPr>
          <w:color w:val="FF0000"/>
          <w:sz w:val="8"/>
          <w:szCs w:val="8"/>
        </w:rPr>
      </w:pPr>
    </w:p>
  </w:footnote>
  <w:footnote w:id="14">
    <w:p w14:paraId="217C2C06" w14:textId="77777777" w:rsidR="007A678D" w:rsidRPr="006F5ED0" w:rsidRDefault="007A678D" w:rsidP="00654930">
      <w:pPr>
        <w:pStyle w:val="Notedebasdepage"/>
        <w:jc w:val="both"/>
        <w:rPr>
          <w:color w:val="FF0000"/>
        </w:rPr>
      </w:pPr>
      <w:r w:rsidRPr="006F5ED0">
        <w:rPr>
          <w:rStyle w:val="Appelnotedebasdep"/>
          <w:color w:val="FF0000"/>
        </w:rPr>
        <w:footnoteRef/>
      </w:r>
      <w:r w:rsidRPr="006F5ED0">
        <w:rPr>
          <w:b/>
          <w:color w:val="FF0000"/>
        </w:rPr>
        <w:t xml:space="preserve"> </w:t>
      </w:r>
      <w:r w:rsidRPr="006F5ED0">
        <w:rPr>
          <w:color w:val="FF0000"/>
          <w:lang w:val="fr-FR"/>
        </w:rPr>
        <w:t xml:space="preserve">Le </w:t>
      </w:r>
      <w:r w:rsidRPr="006F5ED0">
        <w:rPr>
          <w:color w:val="FF0000"/>
        </w:rPr>
        <w:t xml:space="preserve">nombre des associés peut être augmenté au cours de l'existence de la société, avec ou sans augmentation du capital social, dans la </w:t>
      </w:r>
      <w:r>
        <w:rPr>
          <w:color w:val="FF0000"/>
          <w:lang w:val="fr-FR"/>
        </w:rPr>
        <w:t>limite</w:t>
      </w:r>
      <w:r w:rsidRPr="006F5ED0">
        <w:rPr>
          <w:color w:val="FF0000"/>
        </w:rPr>
        <w:t xml:space="preserve"> de six associés.</w:t>
      </w:r>
    </w:p>
  </w:footnote>
  <w:footnote w:id="15">
    <w:p w14:paraId="33B1ADC9" w14:textId="77777777" w:rsidR="007A678D" w:rsidRPr="00AD4353" w:rsidRDefault="007A678D" w:rsidP="00654930">
      <w:pPr>
        <w:pStyle w:val="Notedebasdepage"/>
        <w:jc w:val="both"/>
        <w:rPr>
          <w:color w:val="FF0000"/>
          <w:lang w:val="fr-FR"/>
        </w:rPr>
      </w:pPr>
      <w:r w:rsidRPr="00B069CD">
        <w:rPr>
          <w:rStyle w:val="Appelnotedebasdep"/>
          <w:color w:val="FF0000"/>
        </w:rPr>
        <w:footnoteRef/>
      </w:r>
      <w:r w:rsidRPr="00B069CD">
        <w:rPr>
          <w:b/>
          <w:color w:val="FF0000"/>
        </w:rPr>
        <w:t xml:space="preserve"> </w:t>
      </w:r>
      <w:r w:rsidRPr="00B069CD">
        <w:rPr>
          <w:color w:val="FF0000"/>
          <w:lang w:val="fr-FR"/>
        </w:rPr>
        <w:t>En principe, tous les associés sont gérants, sauf stipulation contraire des statuts qui peuvent désigner un ou plusieurs gérants parmi les associés ou en prévoir la désignation par acte ultérieur.</w:t>
      </w:r>
      <w:r>
        <w:rPr>
          <w:color w:val="FF0000"/>
          <w:lang w:val="fr-FR"/>
        </w:rPr>
        <w:t xml:space="preserve"> Il est proposé ici l’hypothèse </w:t>
      </w:r>
      <w:r w:rsidRPr="00AD4353">
        <w:rPr>
          <w:color w:val="FF0000"/>
          <w:lang w:val="fr-FR"/>
        </w:rPr>
        <w:t>d’une nomination d’un seul gérant désigné obligatoirement parmi les associés.</w:t>
      </w:r>
    </w:p>
    <w:p w14:paraId="4264B60F" w14:textId="77777777" w:rsidR="007A678D" w:rsidRPr="00AD4353" w:rsidRDefault="007A678D" w:rsidP="00654930">
      <w:pPr>
        <w:pStyle w:val="Notedebasdepage"/>
        <w:jc w:val="both"/>
        <w:rPr>
          <w:color w:val="FF0000"/>
          <w:sz w:val="8"/>
          <w:szCs w:val="8"/>
          <w:lang w:val="fr-FR"/>
        </w:rPr>
      </w:pPr>
    </w:p>
  </w:footnote>
  <w:footnote w:id="16">
    <w:p w14:paraId="2CA94693" w14:textId="77777777" w:rsidR="007A678D" w:rsidRDefault="007A678D" w:rsidP="00654930">
      <w:pPr>
        <w:pStyle w:val="Notedebasdepage"/>
        <w:jc w:val="both"/>
        <w:rPr>
          <w:color w:val="FF0000"/>
        </w:rPr>
      </w:pPr>
      <w:r w:rsidRPr="00AD4353">
        <w:rPr>
          <w:rStyle w:val="Appelnotedebasdep"/>
          <w:color w:val="FF0000"/>
        </w:rPr>
        <w:footnoteRef/>
      </w:r>
      <w:r w:rsidRPr="00AD4353">
        <w:rPr>
          <w:b/>
          <w:color w:val="FF0000"/>
        </w:rPr>
        <w:t xml:space="preserve"> </w:t>
      </w:r>
      <w:r w:rsidRPr="00AD4353">
        <w:rPr>
          <w:color w:val="FF0000"/>
        </w:rPr>
        <w:t>La</w:t>
      </w:r>
      <w:r>
        <w:rPr>
          <w:color w:val="FF0000"/>
        </w:rPr>
        <w:t xml:space="preserve"> nomination du</w:t>
      </w:r>
      <w:r>
        <w:rPr>
          <w:color w:val="FF0000"/>
          <w:lang w:val="fr-FR"/>
        </w:rPr>
        <w:t xml:space="preserve"> premier </w:t>
      </w:r>
      <w:r>
        <w:rPr>
          <w:color w:val="FF0000"/>
        </w:rPr>
        <w:t>gérant</w:t>
      </w:r>
      <w:r w:rsidRPr="00A90F41">
        <w:rPr>
          <w:color w:val="FF0000"/>
        </w:rPr>
        <w:t xml:space="preserve"> peut également </w:t>
      </w:r>
      <w:r>
        <w:rPr>
          <w:color w:val="FF0000"/>
          <w:lang w:val="fr-FR"/>
        </w:rPr>
        <w:t xml:space="preserve">être </w:t>
      </w:r>
      <w:r w:rsidRPr="00A90F41">
        <w:rPr>
          <w:color w:val="FF0000"/>
        </w:rPr>
        <w:t>faite par acte séparé.</w:t>
      </w:r>
    </w:p>
    <w:p w14:paraId="7505492B" w14:textId="77777777" w:rsidR="007A678D" w:rsidRPr="00AD1A43" w:rsidRDefault="007A678D" w:rsidP="00654930">
      <w:pPr>
        <w:pStyle w:val="Notedebasdepage"/>
        <w:jc w:val="both"/>
        <w:rPr>
          <w:color w:val="FF0000"/>
          <w:lang w:val="fr-FR"/>
        </w:rPr>
      </w:pPr>
      <w:r>
        <w:rPr>
          <w:color w:val="FF0000"/>
          <w:lang w:val="fr-FR"/>
        </w:rPr>
        <w:t xml:space="preserve">Dans l’hypothèse où elle est </w:t>
      </w:r>
      <w:r w:rsidRPr="00AD1A43">
        <w:rPr>
          <w:color w:val="FF0000"/>
        </w:rPr>
        <w:t xml:space="preserve">réalisée dans les statuts, l’éventuelle modification du nom du </w:t>
      </w:r>
      <w:r>
        <w:rPr>
          <w:color w:val="FF0000"/>
          <w:lang w:val="fr-FR"/>
        </w:rPr>
        <w:t>gérant</w:t>
      </w:r>
      <w:r w:rsidRPr="00AD1A43">
        <w:rPr>
          <w:color w:val="FF0000"/>
        </w:rPr>
        <w:t xml:space="preserve"> emportera</w:t>
      </w:r>
      <w:r>
        <w:rPr>
          <w:color w:val="FF0000"/>
          <w:lang w:val="fr-FR"/>
        </w:rPr>
        <w:t xml:space="preserve"> </w:t>
      </w:r>
      <w:r w:rsidRPr="00AD1A43">
        <w:rPr>
          <w:color w:val="FF0000"/>
        </w:rPr>
        <w:t xml:space="preserve">une modification des statuts qui devra dès lors être approuvée en </w:t>
      </w:r>
      <w:r>
        <w:rPr>
          <w:color w:val="FF0000"/>
          <w:lang w:val="fr-FR"/>
        </w:rPr>
        <w:t>assemblée</w:t>
      </w:r>
      <w:r w:rsidRPr="00AD1A43">
        <w:rPr>
          <w:color w:val="FF0000"/>
        </w:rPr>
        <w:t xml:space="preserve"> générale extraordinaire</w:t>
      </w:r>
      <w:r>
        <w:rPr>
          <w:color w:val="FF0000"/>
          <w:lang w:val="fr-FR"/>
        </w:rPr>
        <w:t>.</w:t>
      </w:r>
    </w:p>
  </w:footnote>
  <w:footnote w:id="17">
    <w:p w14:paraId="66D4F9AB" w14:textId="77777777" w:rsidR="007A678D" w:rsidRPr="00C54CED" w:rsidRDefault="007A678D" w:rsidP="00654930">
      <w:pPr>
        <w:jc w:val="both"/>
        <w:rPr>
          <w:color w:val="FF0000"/>
          <w:sz w:val="20"/>
          <w:szCs w:val="20"/>
        </w:rPr>
      </w:pPr>
      <w:r w:rsidRPr="00052D82">
        <w:rPr>
          <w:rStyle w:val="Appelnotedebasdep"/>
          <w:color w:val="FF0000"/>
          <w:sz w:val="20"/>
          <w:szCs w:val="20"/>
        </w:rPr>
        <w:footnoteRef/>
      </w:r>
      <w:r w:rsidRPr="00052D82">
        <w:rPr>
          <w:b/>
          <w:color w:val="FF0000"/>
          <w:sz w:val="20"/>
          <w:szCs w:val="20"/>
        </w:rPr>
        <w:t xml:space="preserve"> </w:t>
      </w:r>
      <w:r w:rsidRPr="00052D82">
        <w:rPr>
          <w:color w:val="FF0000"/>
          <w:sz w:val="20"/>
          <w:szCs w:val="20"/>
        </w:rPr>
        <w:t xml:space="preserve">Il ne peut être dérogé à cette règle par les statuts que pour les associés exerçant à temps partiel, conformément </w:t>
      </w:r>
      <w:r w:rsidRPr="00C54CED">
        <w:rPr>
          <w:color w:val="FF0000"/>
          <w:sz w:val="20"/>
          <w:szCs w:val="20"/>
        </w:rPr>
        <w:t>à l’article R. 4381-46 alinéa 2 du code de la santé publique.</w:t>
      </w:r>
    </w:p>
    <w:p w14:paraId="137B097D" w14:textId="77777777" w:rsidR="007A678D" w:rsidRPr="00C54CED" w:rsidRDefault="007A678D" w:rsidP="00654930">
      <w:pPr>
        <w:pStyle w:val="Notedebasdepage"/>
        <w:jc w:val="both"/>
        <w:rPr>
          <w:color w:val="FF0000"/>
          <w:sz w:val="8"/>
          <w:szCs w:val="8"/>
        </w:rPr>
      </w:pPr>
    </w:p>
  </w:footnote>
  <w:footnote w:id="18">
    <w:p w14:paraId="7227B741" w14:textId="77777777" w:rsidR="007A678D" w:rsidRPr="00F63332" w:rsidRDefault="007A678D" w:rsidP="00654930">
      <w:pPr>
        <w:pStyle w:val="Notedebasdepage"/>
        <w:jc w:val="both"/>
        <w:rPr>
          <w:color w:val="FF0000"/>
          <w:lang w:val="fr-FR"/>
        </w:rPr>
      </w:pPr>
      <w:r w:rsidRPr="00C54CED">
        <w:rPr>
          <w:rStyle w:val="Appelnotedebasdep"/>
          <w:color w:val="FF0000"/>
        </w:rPr>
        <w:footnoteRef/>
      </w:r>
      <w:r w:rsidRPr="00C54CED">
        <w:rPr>
          <w:color w:val="FF0000"/>
        </w:rPr>
        <w:t xml:space="preserve"> </w:t>
      </w:r>
      <w:r w:rsidRPr="00C54CED">
        <w:rPr>
          <w:color w:val="FF0000"/>
          <w:lang w:val="fr-FR"/>
        </w:rPr>
        <w:t>A noter que conformément à l’article R. 4381-47 du code de la santé publique, les statuts peuvent prévoir, dans tous les cas, une majorité plus forte ou même l'unanimité des associés pour toutes les décisions ou</w:t>
      </w:r>
      <w:r w:rsidRPr="00052D82">
        <w:rPr>
          <w:color w:val="FF0000"/>
          <w:lang w:val="fr-FR"/>
        </w:rPr>
        <w:t xml:space="preserve"> seulement pour celles qu'ils énumèrent.</w:t>
      </w:r>
    </w:p>
  </w:footnote>
  <w:footnote w:id="19">
    <w:p w14:paraId="78AE3750" w14:textId="77777777" w:rsidR="007A678D" w:rsidRPr="002A2256" w:rsidRDefault="007A678D" w:rsidP="00654930">
      <w:pPr>
        <w:jc w:val="both"/>
        <w:rPr>
          <w:color w:val="FF0000"/>
        </w:rPr>
      </w:pPr>
      <w:r w:rsidRPr="002A2256">
        <w:rPr>
          <w:rStyle w:val="Appelnotedebasdep"/>
          <w:color w:val="FF0000"/>
          <w:sz w:val="20"/>
          <w:szCs w:val="20"/>
        </w:rPr>
        <w:footnoteRef/>
      </w:r>
      <w:r w:rsidRPr="002A2256">
        <w:rPr>
          <w:b/>
          <w:color w:val="FF0000"/>
          <w:sz w:val="20"/>
          <w:szCs w:val="20"/>
        </w:rPr>
        <w:t xml:space="preserve"> </w:t>
      </w:r>
      <w:r w:rsidRPr="002A2256">
        <w:rPr>
          <w:color w:val="FF0000"/>
          <w:sz w:val="20"/>
          <w:szCs w:val="20"/>
        </w:rPr>
        <w:t>Ce droit d'information déborde les seuls comptes sociaux puisque l'article 1855</w:t>
      </w:r>
      <w:r>
        <w:rPr>
          <w:color w:val="FF0000"/>
          <w:sz w:val="20"/>
          <w:szCs w:val="20"/>
        </w:rPr>
        <w:t xml:space="preserve"> du code civil</w:t>
      </w:r>
      <w:r w:rsidRPr="002A2256">
        <w:rPr>
          <w:color w:val="FF0000"/>
          <w:sz w:val="20"/>
          <w:szCs w:val="20"/>
        </w:rPr>
        <w:t xml:space="preserve"> sert également aux associés minoritaires pour obtenir communication des documents qu'invoque la majorité pour d</w:t>
      </w:r>
      <w:r>
        <w:rPr>
          <w:color w:val="FF0000"/>
          <w:sz w:val="20"/>
          <w:szCs w:val="20"/>
        </w:rPr>
        <w:t>écider d'une politique nouvelle</w:t>
      </w:r>
      <w:r w:rsidRPr="002A2256">
        <w:rPr>
          <w:color w:val="FF0000"/>
          <w:sz w:val="20"/>
          <w:szCs w:val="20"/>
        </w:rPr>
        <w:t>.</w:t>
      </w:r>
    </w:p>
  </w:footnote>
  <w:footnote w:id="20">
    <w:p w14:paraId="4E8CFE42" w14:textId="77777777" w:rsidR="007A678D" w:rsidRDefault="007A678D" w:rsidP="00654930">
      <w:pPr>
        <w:pStyle w:val="Notedebasdepage"/>
        <w:jc w:val="both"/>
        <w:rPr>
          <w:color w:val="FF0000"/>
          <w:lang w:val="fr-FR"/>
        </w:rPr>
      </w:pPr>
      <w:r w:rsidRPr="002A2256">
        <w:rPr>
          <w:rStyle w:val="Appelnotedebasdep"/>
          <w:color w:val="FF0000"/>
        </w:rPr>
        <w:footnoteRef/>
      </w:r>
      <w:r w:rsidRPr="002A2256">
        <w:rPr>
          <w:color w:val="FF0000"/>
        </w:rPr>
        <w:t xml:space="preserve"> </w:t>
      </w:r>
      <w:r w:rsidRPr="002A2256">
        <w:rPr>
          <w:color w:val="FF0000"/>
        </w:rPr>
        <w:t>L</w:t>
      </w:r>
      <w:r>
        <w:rPr>
          <w:color w:val="FF0000"/>
        </w:rPr>
        <w:t>es statuts peuvent stipuler que</w:t>
      </w:r>
      <w:r w:rsidRPr="002A2256">
        <w:rPr>
          <w:color w:val="FF0000"/>
        </w:rPr>
        <w:t xml:space="preserve"> dans les rapports entre associés chacun de ceux-ci est tenu des dettes sociales dans la proportion qu’ils déterminent (article 15 de la loi </w:t>
      </w:r>
      <w:r>
        <w:rPr>
          <w:color w:val="FF0000"/>
          <w:lang w:val="fr-FR"/>
        </w:rPr>
        <w:t xml:space="preserve">n°66-879 </w:t>
      </w:r>
      <w:r w:rsidRPr="002A2256">
        <w:rPr>
          <w:color w:val="FF0000"/>
        </w:rPr>
        <w:t>du 29 novembre 1966 modifiée)</w:t>
      </w:r>
      <w:r>
        <w:rPr>
          <w:color w:val="FF0000"/>
          <w:lang w:val="fr-FR"/>
        </w:rPr>
        <w:t>.</w:t>
      </w:r>
    </w:p>
    <w:p w14:paraId="1203101B" w14:textId="77777777" w:rsidR="007A678D" w:rsidRPr="006645EC" w:rsidRDefault="007A678D" w:rsidP="00654930">
      <w:pPr>
        <w:pStyle w:val="Notedebasdepage"/>
        <w:jc w:val="both"/>
        <w:rPr>
          <w:color w:val="FF0000"/>
          <w:sz w:val="8"/>
          <w:szCs w:val="8"/>
          <w:lang w:val="fr-FR"/>
        </w:rPr>
      </w:pPr>
    </w:p>
  </w:footnote>
  <w:footnote w:id="21">
    <w:p w14:paraId="1A8DA564" w14:textId="77777777" w:rsidR="007A678D" w:rsidRPr="006C6897" w:rsidRDefault="007A678D" w:rsidP="00654930">
      <w:pPr>
        <w:jc w:val="both"/>
        <w:rPr>
          <w:color w:val="FF0000"/>
          <w:sz w:val="20"/>
          <w:szCs w:val="20"/>
        </w:rPr>
      </w:pPr>
      <w:r w:rsidRPr="006C6897">
        <w:rPr>
          <w:rStyle w:val="Appelnotedebasdep"/>
          <w:color w:val="FF0000"/>
          <w:sz w:val="20"/>
          <w:szCs w:val="20"/>
        </w:rPr>
        <w:footnoteRef/>
      </w:r>
      <w:r w:rsidRPr="006C6897">
        <w:rPr>
          <w:b/>
          <w:color w:val="FF0000"/>
          <w:sz w:val="20"/>
          <w:szCs w:val="20"/>
        </w:rPr>
        <w:t xml:space="preserve"> </w:t>
      </w:r>
      <w:r w:rsidRPr="006C6897">
        <w:rPr>
          <w:color w:val="FF0000"/>
          <w:sz w:val="20"/>
          <w:szCs w:val="20"/>
        </w:rPr>
        <w:t>Cette rémunération n'est pas obligatoire : les clauses indiquées ci-dessus comme essentielles ne le sont que lorsque celle-ci est prévue.</w:t>
      </w:r>
    </w:p>
    <w:p w14:paraId="470EAF0A" w14:textId="77777777" w:rsidR="007A678D" w:rsidRPr="0026633F" w:rsidRDefault="007A678D" w:rsidP="00654930">
      <w:pPr>
        <w:pStyle w:val="Notedebasdepage"/>
        <w:jc w:val="both"/>
        <w:rPr>
          <w:color w:val="FF0000"/>
          <w:sz w:val="8"/>
          <w:szCs w:val="8"/>
        </w:rPr>
      </w:pPr>
    </w:p>
  </w:footnote>
  <w:footnote w:id="22">
    <w:p w14:paraId="195DF7F0" w14:textId="77777777" w:rsidR="007A678D" w:rsidRDefault="007A678D" w:rsidP="00654930">
      <w:pPr>
        <w:jc w:val="both"/>
        <w:rPr>
          <w:color w:val="FF0000"/>
          <w:sz w:val="20"/>
          <w:szCs w:val="20"/>
        </w:rPr>
      </w:pPr>
      <w:r w:rsidRPr="006C6897">
        <w:rPr>
          <w:rStyle w:val="Appelnotedebasdep"/>
          <w:color w:val="FF0000"/>
          <w:sz w:val="20"/>
          <w:szCs w:val="20"/>
        </w:rPr>
        <w:footnoteRef/>
      </w:r>
      <w:r w:rsidRPr="006C6897">
        <w:rPr>
          <w:b/>
          <w:color w:val="FF0000"/>
          <w:sz w:val="20"/>
          <w:szCs w:val="20"/>
        </w:rPr>
        <w:t xml:space="preserve"> </w:t>
      </w:r>
      <w:r w:rsidRPr="006C6897">
        <w:rPr>
          <w:color w:val="FF0000"/>
          <w:sz w:val="20"/>
          <w:szCs w:val="20"/>
        </w:rPr>
        <w:t>En vertu de l'article R.</w:t>
      </w:r>
      <w:r>
        <w:rPr>
          <w:color w:val="FF0000"/>
          <w:sz w:val="20"/>
          <w:szCs w:val="20"/>
        </w:rPr>
        <w:t>4381-51</w:t>
      </w:r>
      <w:r w:rsidRPr="006C6897">
        <w:rPr>
          <w:color w:val="FF0000"/>
          <w:sz w:val="20"/>
          <w:szCs w:val="20"/>
        </w:rPr>
        <w:t xml:space="preserve"> al</w:t>
      </w:r>
      <w:r>
        <w:rPr>
          <w:color w:val="FF0000"/>
          <w:sz w:val="20"/>
          <w:szCs w:val="20"/>
        </w:rPr>
        <w:t xml:space="preserve">inéa </w:t>
      </w:r>
      <w:r w:rsidRPr="006C6897">
        <w:rPr>
          <w:color w:val="FF0000"/>
          <w:sz w:val="20"/>
          <w:szCs w:val="20"/>
        </w:rPr>
        <w:t xml:space="preserve">2 du code de la santé publique, les associés sont libres d'adopter dans leurs statuts le ou les critères </w:t>
      </w:r>
      <w:r>
        <w:rPr>
          <w:color w:val="FF0000"/>
          <w:sz w:val="20"/>
          <w:szCs w:val="20"/>
        </w:rPr>
        <w:t xml:space="preserve">professionnels </w:t>
      </w:r>
      <w:r w:rsidRPr="006C6897">
        <w:rPr>
          <w:color w:val="FF0000"/>
          <w:sz w:val="20"/>
          <w:szCs w:val="20"/>
        </w:rPr>
        <w:t xml:space="preserve">qui leur paraissent les mieux adaptés à leur société. Il pourra s'agir de l'ancienneté respective des associés dans la profession, de leur qualification, </w:t>
      </w:r>
      <w:r>
        <w:rPr>
          <w:color w:val="FF0000"/>
          <w:sz w:val="20"/>
          <w:szCs w:val="20"/>
        </w:rPr>
        <w:t>du</w:t>
      </w:r>
      <w:r w:rsidRPr="006C6897">
        <w:rPr>
          <w:color w:val="FF0000"/>
          <w:sz w:val="20"/>
          <w:szCs w:val="20"/>
        </w:rPr>
        <w:t xml:space="preserve"> temps qu'ils s'engagent respectivement à consacrer à la société, du nombre de parts d'industrie respectivement possédées par les associés</w:t>
      </w:r>
      <w:r>
        <w:rPr>
          <w:color w:val="FF0000"/>
          <w:sz w:val="20"/>
          <w:szCs w:val="20"/>
        </w:rPr>
        <w:t>, etc</w:t>
      </w:r>
      <w:r w:rsidRPr="006C6897">
        <w:rPr>
          <w:color w:val="FF0000"/>
          <w:sz w:val="20"/>
          <w:szCs w:val="20"/>
        </w:rPr>
        <w:t>.</w:t>
      </w:r>
      <w:r>
        <w:rPr>
          <w:color w:val="FF0000"/>
          <w:sz w:val="20"/>
          <w:szCs w:val="20"/>
        </w:rPr>
        <w:t xml:space="preserve"> En tout état de cause, il</w:t>
      </w:r>
      <w:r w:rsidRPr="006C6897">
        <w:rPr>
          <w:color w:val="FF0000"/>
          <w:sz w:val="20"/>
          <w:szCs w:val="20"/>
        </w:rPr>
        <w:t xml:space="preserve"> </w:t>
      </w:r>
      <w:r>
        <w:rPr>
          <w:color w:val="FF0000"/>
          <w:sz w:val="20"/>
          <w:szCs w:val="20"/>
        </w:rPr>
        <w:t>doit</w:t>
      </w:r>
      <w:r w:rsidRPr="006C6897">
        <w:rPr>
          <w:color w:val="FF0000"/>
          <w:sz w:val="20"/>
          <w:szCs w:val="20"/>
        </w:rPr>
        <w:t xml:space="preserve"> uniquement s'agir des bases de répartition périodiquement fondées sur des critères liés à l'activité professionnelle.</w:t>
      </w:r>
    </w:p>
    <w:p w14:paraId="44FD7BD8" w14:textId="77777777" w:rsidR="007A678D" w:rsidRPr="00C54CED" w:rsidRDefault="007A678D" w:rsidP="00654930">
      <w:pPr>
        <w:jc w:val="both"/>
        <w:rPr>
          <w:color w:val="FF0000"/>
          <w:sz w:val="8"/>
          <w:szCs w:val="8"/>
        </w:rPr>
      </w:pPr>
    </w:p>
  </w:footnote>
  <w:footnote w:id="23">
    <w:p w14:paraId="4B84D626" w14:textId="77777777" w:rsidR="007A678D" w:rsidRPr="00C54CED" w:rsidRDefault="007A678D" w:rsidP="00654930">
      <w:pPr>
        <w:pStyle w:val="Notedebasdepage"/>
        <w:jc w:val="both"/>
        <w:rPr>
          <w:color w:val="FF0000"/>
          <w:lang w:val="fr-FR"/>
        </w:rPr>
      </w:pPr>
      <w:r w:rsidRPr="009A5FEF">
        <w:rPr>
          <w:rStyle w:val="Appelnotedebasdep"/>
          <w:color w:val="FF0000"/>
        </w:rPr>
        <w:footnoteRef/>
      </w:r>
      <w:r w:rsidRPr="009A5FEF">
        <w:rPr>
          <w:b/>
          <w:color w:val="FF0000"/>
        </w:rPr>
        <w:t xml:space="preserve"> </w:t>
      </w:r>
      <w:r w:rsidRPr="009A5FEF">
        <w:rPr>
          <w:color w:val="FF0000"/>
        </w:rPr>
        <w:t xml:space="preserve">Les statuts peuvent prévoir ici d’exclure la valeur représentative de la </w:t>
      </w:r>
      <w:r w:rsidRPr="009A5FEF">
        <w:rPr>
          <w:color w:val="FF0000"/>
          <w:lang w:val="fr-FR"/>
        </w:rPr>
        <w:t>patientèle</w:t>
      </w:r>
      <w:r w:rsidRPr="009A5FEF">
        <w:rPr>
          <w:color w:val="FF0000"/>
        </w:rPr>
        <w:t xml:space="preserve"> de la valorisation des parts   sociales, à l’unanimité des associés (article 15 de la loi </w:t>
      </w:r>
      <w:r>
        <w:rPr>
          <w:color w:val="FF0000"/>
          <w:lang w:val="fr-FR"/>
        </w:rPr>
        <w:t xml:space="preserve">n°66-879 </w:t>
      </w:r>
      <w:r w:rsidRPr="009A5FEF">
        <w:rPr>
          <w:color w:val="FF0000"/>
        </w:rPr>
        <w:t>du</w:t>
      </w:r>
      <w:r w:rsidRPr="009A5FEF">
        <w:rPr>
          <w:color w:val="FF0000"/>
          <w:lang w:val="fr-FR"/>
        </w:rPr>
        <w:t xml:space="preserve"> </w:t>
      </w:r>
      <w:r w:rsidRPr="009A5FEF">
        <w:rPr>
          <w:color w:val="FF0000"/>
        </w:rPr>
        <w:t>29 novembre 1966 modifiée)</w:t>
      </w:r>
      <w:r w:rsidRPr="009A5FEF">
        <w:rPr>
          <w:color w:val="FF0000"/>
          <w:lang w:val="fr-FR"/>
        </w:rPr>
        <w:t>.</w:t>
      </w:r>
    </w:p>
  </w:footnote>
  <w:footnote w:id="24">
    <w:p w14:paraId="421850FD" w14:textId="77777777" w:rsidR="007A678D" w:rsidRPr="003371A6" w:rsidRDefault="007A678D" w:rsidP="00654930">
      <w:pPr>
        <w:pStyle w:val="Notedebasdepage"/>
        <w:jc w:val="both"/>
        <w:rPr>
          <w:color w:val="FF0000"/>
          <w:lang w:val="fr-FR"/>
        </w:rPr>
      </w:pPr>
      <w:r w:rsidRPr="003371A6">
        <w:rPr>
          <w:rStyle w:val="Appelnotedebasdep"/>
          <w:color w:val="FF0000"/>
        </w:rPr>
        <w:footnoteRef/>
      </w:r>
      <w:r w:rsidRPr="003371A6">
        <w:rPr>
          <w:b/>
          <w:color w:val="FF0000"/>
        </w:rPr>
        <w:t xml:space="preserve"> </w:t>
      </w:r>
      <w:r w:rsidRPr="003371A6">
        <w:rPr>
          <w:color w:val="FF0000"/>
        </w:rPr>
        <w:t>Il est rappelé que les statuts ne peuvent comporter aucune disposition tendant à obtenir d'un associé un rendement minimum ou de nature à porter atteinte à la liberté de choix du malade</w:t>
      </w:r>
      <w:r w:rsidRPr="003371A6">
        <w:rPr>
          <w:color w:val="FF0000"/>
          <w:lang w:val="fr-FR"/>
        </w:rPr>
        <w:t>.</w:t>
      </w:r>
    </w:p>
  </w:footnote>
  <w:footnote w:id="25">
    <w:p w14:paraId="39E7C3F1" w14:textId="77777777" w:rsidR="007A678D" w:rsidRDefault="007A678D" w:rsidP="00654930">
      <w:pPr>
        <w:jc w:val="both"/>
        <w:rPr>
          <w:color w:val="FF0000"/>
          <w:sz w:val="20"/>
          <w:szCs w:val="20"/>
        </w:rPr>
      </w:pPr>
      <w:r w:rsidRPr="00AD3F78">
        <w:rPr>
          <w:rStyle w:val="Appelnotedebasdep"/>
          <w:color w:val="FF0000"/>
          <w:sz w:val="20"/>
          <w:szCs w:val="20"/>
        </w:rPr>
        <w:footnoteRef/>
      </w:r>
      <w:r w:rsidRPr="00AD3F78">
        <w:rPr>
          <w:b/>
          <w:color w:val="FF0000"/>
          <w:sz w:val="20"/>
          <w:szCs w:val="20"/>
        </w:rPr>
        <w:t xml:space="preserve"> </w:t>
      </w:r>
      <w:r w:rsidRPr="006F0626">
        <w:rPr>
          <w:color w:val="FF0000"/>
          <w:sz w:val="20"/>
          <w:szCs w:val="20"/>
        </w:rPr>
        <w:t xml:space="preserve">L'attention est attirée sur le fait que la suspension prononcée contre la société entraîne pour les associés la </w:t>
      </w:r>
      <w:r w:rsidRPr="00AD3F78">
        <w:rPr>
          <w:color w:val="FF0000"/>
          <w:sz w:val="20"/>
          <w:szCs w:val="20"/>
        </w:rPr>
        <w:t>suspension du droit d'exercer en son sein.</w:t>
      </w:r>
    </w:p>
    <w:p w14:paraId="0B54B9B7" w14:textId="77777777" w:rsidR="007A678D" w:rsidRPr="00AD3F78" w:rsidRDefault="007A678D" w:rsidP="00654930">
      <w:pPr>
        <w:jc w:val="both"/>
        <w:rPr>
          <w:color w:val="FF0000"/>
          <w:sz w:val="8"/>
          <w:szCs w:val="8"/>
        </w:rPr>
      </w:pPr>
    </w:p>
  </w:footnote>
  <w:footnote w:id="26">
    <w:p w14:paraId="4C6547B2" w14:textId="77777777" w:rsidR="007A678D" w:rsidRPr="006E0499" w:rsidRDefault="007A678D" w:rsidP="00654930">
      <w:pPr>
        <w:pStyle w:val="Notedebasdepage"/>
        <w:jc w:val="both"/>
        <w:rPr>
          <w:color w:val="FF0000"/>
        </w:rPr>
      </w:pPr>
      <w:r w:rsidRPr="00AD3F78">
        <w:rPr>
          <w:rStyle w:val="Appelnotedebasdep"/>
          <w:color w:val="FF0000"/>
        </w:rPr>
        <w:footnoteRef/>
      </w:r>
      <w:r w:rsidRPr="00AD3F78">
        <w:rPr>
          <w:b/>
          <w:color w:val="FF0000"/>
        </w:rPr>
        <w:t xml:space="preserve"> </w:t>
      </w:r>
      <w:r w:rsidRPr="00AD3F78">
        <w:rPr>
          <w:color w:val="FF0000"/>
        </w:rPr>
        <w:t xml:space="preserve">Le remplacement par un remplaçant extérieur est soumis aux règles fixées par les articles </w:t>
      </w:r>
      <w:r>
        <w:rPr>
          <w:color w:val="FF0000"/>
          <w:lang w:val="fr-FR"/>
        </w:rPr>
        <w:t xml:space="preserve">R. 4321-107 et R. 4321-108 </w:t>
      </w:r>
      <w:r w:rsidRPr="00AD3F78">
        <w:rPr>
          <w:color w:val="FF0000"/>
        </w:rPr>
        <w:t xml:space="preserve">du code de </w:t>
      </w:r>
      <w:r>
        <w:rPr>
          <w:color w:val="FF0000"/>
          <w:lang w:val="fr-FR"/>
        </w:rPr>
        <w:t xml:space="preserve">la santé </w:t>
      </w:r>
      <w:r w:rsidRPr="006E0499">
        <w:rPr>
          <w:color w:val="FF0000"/>
          <w:lang w:val="fr-FR"/>
        </w:rPr>
        <w:t>publique</w:t>
      </w:r>
      <w:r w:rsidRPr="006E0499">
        <w:rPr>
          <w:color w:val="FF0000"/>
        </w:rPr>
        <w:t>.</w:t>
      </w:r>
    </w:p>
  </w:footnote>
  <w:footnote w:id="27">
    <w:p w14:paraId="647C4391" w14:textId="77777777" w:rsidR="007A678D" w:rsidRPr="00CE4C79" w:rsidRDefault="007A678D" w:rsidP="00654930">
      <w:pPr>
        <w:pStyle w:val="Notedebasdepage"/>
        <w:jc w:val="both"/>
        <w:rPr>
          <w:lang w:val="fr-FR"/>
        </w:rPr>
      </w:pPr>
      <w:r w:rsidRPr="00CE4C79">
        <w:rPr>
          <w:rStyle w:val="Appelnotedebasdep"/>
          <w:color w:val="FF0000"/>
        </w:rPr>
        <w:footnoteRef/>
      </w:r>
      <w:r w:rsidRPr="00CE4C79">
        <w:rPr>
          <w:b/>
          <w:color w:val="FF0000"/>
        </w:rPr>
        <w:t xml:space="preserve"> </w:t>
      </w:r>
      <w:r w:rsidRPr="00CE4C79">
        <w:rPr>
          <w:color w:val="FF0000"/>
          <w:lang w:val="fr-FR"/>
        </w:rPr>
        <w:t>Autres options possibles :</w:t>
      </w:r>
      <w:r>
        <w:rPr>
          <w:color w:val="FF0000"/>
          <w:lang w:val="fr-FR"/>
        </w:rPr>
        <w:t xml:space="preserve"> </w:t>
      </w:r>
      <w:r w:rsidRPr="00CE4C79">
        <w:rPr>
          <w:color w:val="FF0000"/>
          <w:lang w:val="fr-FR"/>
        </w:rPr>
        <w:t>« </w:t>
      </w:r>
      <w:r w:rsidRPr="005B0295">
        <w:rPr>
          <w:i/>
          <w:color w:val="FF0000"/>
          <w:lang w:val="fr-FR"/>
        </w:rPr>
        <w:t>Quand l'associé frappé d'une mesure d'interdiction temporaire n'est titulaire que de parts d'industrie, les trois alinéas précédents sont sans application.</w:t>
      </w:r>
      <w:r w:rsidRPr="00CE4C79">
        <w:rPr>
          <w:color w:val="FF0000"/>
          <w:lang w:val="fr-FR"/>
        </w:rPr>
        <w:t> »</w:t>
      </w:r>
      <w:r>
        <w:rPr>
          <w:color w:val="FF0000"/>
          <w:lang w:val="fr-FR"/>
        </w:rPr>
        <w:t xml:space="preserve"> ou </w:t>
      </w:r>
      <w:r w:rsidRPr="00CE4C79">
        <w:rPr>
          <w:color w:val="FF0000"/>
          <w:lang w:val="fr-FR"/>
        </w:rPr>
        <w:t>« </w:t>
      </w:r>
      <w:r w:rsidRPr="005B0295">
        <w:rPr>
          <w:i/>
          <w:color w:val="FF0000"/>
          <w:lang w:val="fr-FR"/>
        </w:rPr>
        <w:t>L'intéressé reste membre de la société mais, pendant toute la durée de son incapacité temporaire d'exercer, il est privé de l'ensemble des droits attachés à cette qualité. </w:t>
      </w:r>
      <w:r w:rsidRPr="00CE4C79">
        <w:rPr>
          <w:color w:val="FF0000"/>
          <w:lang w:val="fr-FR"/>
        </w:rPr>
        <w:t>»</w:t>
      </w:r>
    </w:p>
  </w:footnote>
  <w:footnote w:id="28">
    <w:p w14:paraId="0E38EB98" w14:textId="77777777" w:rsidR="007A678D" w:rsidRPr="006924AB" w:rsidRDefault="007A678D" w:rsidP="00654930">
      <w:pPr>
        <w:pStyle w:val="Notedebasdepage"/>
        <w:jc w:val="both"/>
        <w:rPr>
          <w:color w:val="FF0000"/>
          <w:lang w:val="fr-FR"/>
        </w:rPr>
      </w:pPr>
      <w:r w:rsidRPr="006924AB">
        <w:rPr>
          <w:rStyle w:val="Appelnotedebasdep"/>
          <w:color w:val="FF0000"/>
        </w:rPr>
        <w:footnoteRef/>
      </w:r>
      <w:r w:rsidRPr="006924AB">
        <w:rPr>
          <w:b/>
          <w:color w:val="FF0000"/>
        </w:rPr>
        <w:t xml:space="preserve"> </w:t>
      </w:r>
      <w:r w:rsidRPr="006924AB">
        <w:rPr>
          <w:color w:val="FF0000"/>
        </w:rPr>
        <w:t>Il peut être prévu que l’ensemble des cessions de parts sociales (même entre associés) devront être soumises à la procédure d’agrément (cf. article R</w:t>
      </w:r>
      <w:r>
        <w:rPr>
          <w:color w:val="FF0000"/>
          <w:lang w:val="fr-FR"/>
        </w:rPr>
        <w:t>.</w:t>
      </w:r>
      <w:r>
        <w:rPr>
          <w:color w:val="FF0000"/>
        </w:rPr>
        <w:t xml:space="preserve"> 4381-52 alinéa 1er </w:t>
      </w:r>
      <w:r w:rsidRPr="006924AB">
        <w:rPr>
          <w:color w:val="FF0000"/>
        </w:rPr>
        <w:t xml:space="preserve">du </w:t>
      </w:r>
      <w:r>
        <w:rPr>
          <w:color w:val="FF0000"/>
          <w:lang w:val="fr-FR"/>
        </w:rPr>
        <w:t>c</w:t>
      </w:r>
      <w:r w:rsidRPr="006924AB">
        <w:rPr>
          <w:color w:val="FF0000"/>
        </w:rPr>
        <w:t>ode de la santé publique)</w:t>
      </w:r>
      <w:r>
        <w:rPr>
          <w:color w:val="FF0000"/>
          <w:lang w:val="fr-FR"/>
        </w:rPr>
        <w:t>.</w:t>
      </w:r>
    </w:p>
  </w:footnote>
  <w:footnote w:id="29">
    <w:p w14:paraId="38B2D87F" w14:textId="77777777" w:rsidR="007A678D" w:rsidRDefault="007A678D" w:rsidP="00654930">
      <w:pPr>
        <w:pStyle w:val="Notedebasdepage"/>
        <w:jc w:val="both"/>
        <w:rPr>
          <w:color w:val="FF0000"/>
          <w:lang w:val="fr-FR"/>
        </w:rPr>
      </w:pPr>
      <w:r w:rsidRPr="00897CEE">
        <w:rPr>
          <w:rStyle w:val="Appelnotedebasdep"/>
          <w:color w:val="FF0000"/>
        </w:rPr>
        <w:footnoteRef/>
      </w:r>
      <w:r w:rsidRPr="00897CEE">
        <w:rPr>
          <w:color w:val="FF0000"/>
        </w:rPr>
        <w:t xml:space="preserve"> </w:t>
      </w:r>
      <w:r w:rsidRPr="00897CEE">
        <w:rPr>
          <w:color w:val="FF0000"/>
          <w:lang w:val="fr-FR"/>
        </w:rPr>
        <w:t>Il est proposé ici que la notification du projet de cession, de la décision de la société à ce projet et de la sommation faite à l’associé cédant de signer l’acte de cession soit réalisée par lettre recommandée avec demande d’avis de réception. Il peut aussi être fait le choix de notifier dans</w:t>
      </w:r>
      <w:r w:rsidRPr="00897CEE">
        <w:rPr>
          <w:color w:val="FF0000"/>
        </w:rPr>
        <w:t xml:space="preserve"> </w:t>
      </w:r>
      <w:r w:rsidRPr="00897CEE">
        <w:rPr>
          <w:color w:val="FF0000"/>
          <w:lang w:val="fr-FR"/>
        </w:rPr>
        <w:t xml:space="preserve">l'une des formes prévues </w:t>
      </w:r>
      <w:r>
        <w:rPr>
          <w:color w:val="FF0000"/>
          <w:lang w:val="fr-FR"/>
        </w:rPr>
        <w:t>à l'article 1690 du code civil.</w:t>
      </w:r>
    </w:p>
    <w:p w14:paraId="40285568" w14:textId="77777777" w:rsidR="007A678D" w:rsidRPr="00E54C51" w:rsidRDefault="007A678D" w:rsidP="00654930">
      <w:pPr>
        <w:pStyle w:val="Notedebasdepage"/>
        <w:jc w:val="both"/>
        <w:rPr>
          <w:color w:val="FF0000"/>
          <w:sz w:val="8"/>
          <w:szCs w:val="8"/>
          <w:lang w:val="fr-FR"/>
        </w:rPr>
      </w:pPr>
    </w:p>
  </w:footnote>
  <w:footnote w:id="30">
    <w:p w14:paraId="66614561" w14:textId="77777777" w:rsidR="007A678D" w:rsidRDefault="007A678D" w:rsidP="00654930">
      <w:pPr>
        <w:jc w:val="both"/>
      </w:pPr>
      <w:r w:rsidRPr="00657C47">
        <w:rPr>
          <w:rStyle w:val="Appelnotedebasdep"/>
          <w:color w:val="FF0000"/>
          <w:sz w:val="20"/>
          <w:szCs w:val="20"/>
        </w:rPr>
        <w:footnoteRef/>
      </w:r>
      <w:r w:rsidRPr="00657C47">
        <w:rPr>
          <w:b/>
          <w:color w:val="FF0000"/>
          <w:sz w:val="20"/>
          <w:szCs w:val="20"/>
        </w:rPr>
        <w:t xml:space="preserve"> </w:t>
      </w:r>
      <w:r w:rsidRPr="004D0538">
        <w:rPr>
          <w:color w:val="FF0000"/>
          <w:sz w:val="20"/>
          <w:szCs w:val="20"/>
        </w:rPr>
        <w:t>A étudier, compte tenu des conséquences financières que peuvent entraîner ces dispositions.</w:t>
      </w:r>
    </w:p>
  </w:footnote>
  <w:footnote w:id="31">
    <w:p w14:paraId="3CAF88D5" w14:textId="77777777" w:rsidR="007A678D" w:rsidRPr="00E54C51" w:rsidRDefault="007A678D" w:rsidP="00654930">
      <w:pPr>
        <w:pStyle w:val="Notedebasdepage"/>
        <w:jc w:val="both"/>
        <w:rPr>
          <w:color w:val="FF0000"/>
          <w:lang w:val="fr-FR"/>
        </w:rPr>
      </w:pPr>
      <w:r w:rsidRPr="005F56E4">
        <w:rPr>
          <w:rStyle w:val="Appelnotedebasdep"/>
          <w:color w:val="FF0000"/>
        </w:rPr>
        <w:footnoteRef/>
      </w:r>
      <w:r w:rsidRPr="005F56E4">
        <w:rPr>
          <w:b/>
          <w:color w:val="FF0000"/>
        </w:rPr>
        <w:t xml:space="preserve"> </w:t>
      </w:r>
      <w:r w:rsidRPr="005F56E4">
        <w:rPr>
          <w:color w:val="FF0000"/>
          <w:lang w:val="fr-FR"/>
        </w:rPr>
        <w:t>En outre, le cessionnaire doit informer de la cession</w:t>
      </w:r>
      <w:r>
        <w:rPr>
          <w:color w:val="FF0000"/>
          <w:lang w:val="fr-FR"/>
        </w:rPr>
        <w:t>,</w:t>
      </w:r>
      <w:r w:rsidRPr="005F56E4">
        <w:rPr>
          <w:color w:val="FF0000"/>
          <w:lang w:val="fr-FR"/>
        </w:rPr>
        <w:t xml:space="preserve"> </w:t>
      </w:r>
      <w:r>
        <w:rPr>
          <w:color w:val="FF0000"/>
          <w:lang w:val="fr-FR"/>
        </w:rPr>
        <w:t xml:space="preserve">d’une part, </w:t>
      </w:r>
      <w:r w:rsidRPr="005F56E4">
        <w:rPr>
          <w:color w:val="FF0000"/>
          <w:lang w:val="fr-FR"/>
        </w:rPr>
        <w:t xml:space="preserve">dans le délai d’un mois le directeur </w:t>
      </w:r>
      <w:r>
        <w:rPr>
          <w:color w:val="FF0000"/>
          <w:lang w:val="fr-FR"/>
        </w:rPr>
        <w:t>général</w:t>
      </w:r>
      <w:r w:rsidRPr="005F56E4">
        <w:rPr>
          <w:color w:val="FF0000"/>
          <w:lang w:val="fr-FR"/>
        </w:rPr>
        <w:t xml:space="preserve"> de l’</w:t>
      </w:r>
      <w:r>
        <w:rPr>
          <w:color w:val="FF0000"/>
          <w:lang w:val="fr-FR"/>
        </w:rPr>
        <w:t>a</w:t>
      </w:r>
      <w:r w:rsidRPr="005F56E4">
        <w:rPr>
          <w:color w:val="FF0000"/>
          <w:lang w:val="fr-FR"/>
        </w:rPr>
        <w:t xml:space="preserve">gence régionale de santé (article R. 4381-64 du code de la santé publique) </w:t>
      </w:r>
      <w:r>
        <w:rPr>
          <w:color w:val="FF0000"/>
          <w:lang w:val="fr-FR"/>
        </w:rPr>
        <w:t>et, d’autre part, sans délai l</w:t>
      </w:r>
      <w:r w:rsidRPr="005F56E4">
        <w:rPr>
          <w:color w:val="FF0000"/>
          <w:lang w:val="fr-FR"/>
        </w:rPr>
        <w:t>e conseil départemental de l’ordre au tableau duquel il est inscrit (article R. 4321-144 du code de la santé publique)</w:t>
      </w:r>
      <w:r>
        <w:rPr>
          <w:color w:val="FF0000"/>
          <w:lang w:val="fr-FR"/>
        </w:rPr>
        <w:t>.</w:t>
      </w:r>
    </w:p>
  </w:footnote>
  <w:footnote w:id="32">
    <w:p w14:paraId="3521311D" w14:textId="77777777" w:rsidR="007A678D" w:rsidRDefault="007A678D" w:rsidP="00654930">
      <w:pPr>
        <w:pStyle w:val="Notedebasdepage"/>
        <w:jc w:val="both"/>
        <w:rPr>
          <w:color w:val="FF0000"/>
          <w:lang w:val="fr-FR"/>
        </w:rPr>
      </w:pPr>
      <w:r w:rsidRPr="00CE64AA">
        <w:rPr>
          <w:rStyle w:val="Appelnotedebasdep"/>
          <w:color w:val="FF0000"/>
        </w:rPr>
        <w:footnoteRef/>
      </w:r>
      <w:r w:rsidRPr="00CE64AA">
        <w:rPr>
          <w:color w:val="FF0000"/>
        </w:rPr>
        <w:t xml:space="preserve"> </w:t>
      </w:r>
      <w:r w:rsidRPr="00CE64AA">
        <w:rPr>
          <w:color w:val="FF0000"/>
          <w:lang w:val="fr-FR"/>
        </w:rPr>
        <w:t>Il peut aussi être fait le choix de notifier dans</w:t>
      </w:r>
      <w:r w:rsidRPr="00CE64AA">
        <w:rPr>
          <w:color w:val="FF0000"/>
        </w:rPr>
        <w:t xml:space="preserve"> </w:t>
      </w:r>
      <w:r w:rsidRPr="00CE64AA">
        <w:rPr>
          <w:color w:val="FF0000"/>
          <w:lang w:val="fr-FR"/>
        </w:rPr>
        <w:t>l'une des formes prévues à l'article 1690 du code civil.</w:t>
      </w:r>
    </w:p>
    <w:p w14:paraId="5566084A" w14:textId="77777777" w:rsidR="007A678D" w:rsidRPr="00CE64AA" w:rsidRDefault="007A678D" w:rsidP="00654930">
      <w:pPr>
        <w:pStyle w:val="Notedebasdepage"/>
        <w:jc w:val="both"/>
        <w:rPr>
          <w:color w:val="FF0000"/>
          <w:sz w:val="8"/>
          <w:szCs w:val="8"/>
        </w:rPr>
      </w:pPr>
    </w:p>
  </w:footnote>
  <w:footnote w:id="33">
    <w:p w14:paraId="4658E828" w14:textId="77777777" w:rsidR="007A678D" w:rsidRPr="00CE64AA" w:rsidRDefault="007A678D" w:rsidP="00654930">
      <w:pPr>
        <w:pStyle w:val="Notedebasdepage"/>
        <w:jc w:val="both"/>
        <w:rPr>
          <w:color w:val="FF0000"/>
          <w:lang w:val="fr-FR"/>
        </w:rPr>
      </w:pPr>
      <w:r w:rsidRPr="00CE64AA">
        <w:rPr>
          <w:rStyle w:val="Appelnotedebasdep"/>
          <w:color w:val="FF0000"/>
        </w:rPr>
        <w:footnoteRef/>
      </w:r>
      <w:r w:rsidRPr="00CE64AA">
        <w:rPr>
          <w:color w:val="FF0000"/>
        </w:rPr>
        <w:t xml:space="preserve"> </w:t>
      </w:r>
      <w:r w:rsidRPr="00CE64AA">
        <w:rPr>
          <w:color w:val="FF0000"/>
          <w:lang w:val="fr-FR"/>
        </w:rPr>
        <w:t>Le</w:t>
      </w:r>
      <w:r w:rsidRPr="00CE64AA">
        <w:rPr>
          <w:color w:val="FF0000"/>
        </w:rPr>
        <w:t xml:space="preserve"> retrait </w:t>
      </w:r>
      <w:r w:rsidRPr="00CE64AA">
        <w:rPr>
          <w:color w:val="FF0000"/>
          <w:lang w:val="fr-FR"/>
        </w:rPr>
        <w:t>peut prendre</w:t>
      </w:r>
      <w:r w:rsidRPr="00CE64AA">
        <w:rPr>
          <w:color w:val="FF0000"/>
        </w:rPr>
        <w:t xml:space="preserve"> effet à la date indiquée par l’</w:t>
      </w:r>
      <w:r w:rsidRPr="00CE64AA">
        <w:rPr>
          <w:color w:val="FF0000"/>
          <w:lang w:val="fr-FR"/>
        </w:rPr>
        <w:t>associé</w:t>
      </w:r>
      <w:r w:rsidRPr="00CE64AA">
        <w:rPr>
          <w:color w:val="FF0000"/>
        </w:rPr>
        <w:t xml:space="preserve">, ou à défaut, à celle de cette notification. </w:t>
      </w:r>
      <w:r w:rsidRPr="00CE64AA">
        <w:rPr>
          <w:color w:val="FF0000"/>
          <w:lang w:val="fr-FR"/>
        </w:rPr>
        <w:t>Lorsque</w:t>
      </w:r>
      <w:r w:rsidRPr="00CE64AA">
        <w:rPr>
          <w:color w:val="FF0000"/>
        </w:rPr>
        <w:t xml:space="preserve"> les statuts prévoient que le retrait ne prend effet qu'à l'expiration d'un délai, ce délai </w:t>
      </w:r>
      <w:r w:rsidRPr="00CE64AA">
        <w:rPr>
          <w:color w:val="FF0000"/>
          <w:lang w:val="fr-FR"/>
        </w:rPr>
        <w:t>ne peut</w:t>
      </w:r>
      <w:r w:rsidRPr="00CE64AA">
        <w:rPr>
          <w:color w:val="FF0000"/>
        </w:rPr>
        <w:t xml:space="preserve"> excéder six mois à compter de la notification faite par l'associé</w:t>
      </w:r>
      <w:r w:rsidRPr="00CE64AA">
        <w:rPr>
          <w:color w:val="FF0000"/>
          <w:lang w:val="fr-FR"/>
        </w:rPr>
        <w:t>.</w:t>
      </w:r>
    </w:p>
  </w:footnote>
  <w:footnote w:id="34">
    <w:p w14:paraId="5BCF283D" w14:textId="77777777" w:rsidR="007A678D" w:rsidRPr="005B0295" w:rsidRDefault="007A678D" w:rsidP="00654930">
      <w:pPr>
        <w:pStyle w:val="Notedebasdepage"/>
        <w:jc w:val="both"/>
        <w:rPr>
          <w:b/>
          <w:color w:val="FF0000"/>
          <w:sz w:val="8"/>
          <w:szCs w:val="8"/>
        </w:rPr>
      </w:pPr>
    </w:p>
    <w:p w14:paraId="3547809B" w14:textId="77777777" w:rsidR="007A678D" w:rsidRPr="001E731B" w:rsidRDefault="007A678D" w:rsidP="00654930">
      <w:pPr>
        <w:pStyle w:val="Notedebasdepage"/>
        <w:jc w:val="both"/>
        <w:rPr>
          <w:color w:val="FF0000"/>
        </w:rPr>
      </w:pPr>
      <w:r w:rsidRPr="001E731B">
        <w:rPr>
          <w:rStyle w:val="Appelnotedebasdep"/>
          <w:color w:val="FF0000"/>
        </w:rPr>
        <w:footnoteRef/>
      </w:r>
      <w:r w:rsidRPr="001E731B">
        <w:rPr>
          <w:b/>
          <w:color w:val="FF0000"/>
        </w:rPr>
        <w:t xml:space="preserve"> </w:t>
      </w:r>
      <w:r w:rsidRPr="001E731B">
        <w:rPr>
          <w:color w:val="FF0000"/>
          <w:lang w:val="fr-FR"/>
        </w:rPr>
        <w:t>Ce</w:t>
      </w:r>
      <w:r w:rsidRPr="001E731B">
        <w:rPr>
          <w:color w:val="FF0000"/>
        </w:rPr>
        <w:t xml:space="preserve"> délai </w:t>
      </w:r>
      <w:r w:rsidRPr="001E731B">
        <w:rPr>
          <w:color w:val="FF0000"/>
          <w:lang w:val="fr-FR"/>
        </w:rPr>
        <w:t>ne peut</w:t>
      </w:r>
      <w:r w:rsidRPr="001E731B">
        <w:rPr>
          <w:color w:val="FF0000"/>
        </w:rPr>
        <w:t xml:space="preserve"> excéder six mois à compter de la notification relative à la cessation d'activité.</w:t>
      </w:r>
    </w:p>
  </w:footnote>
  <w:footnote w:id="35">
    <w:p w14:paraId="131D88FD" w14:textId="77777777" w:rsidR="007A678D" w:rsidRPr="00E54C51" w:rsidRDefault="007A678D" w:rsidP="00654930">
      <w:pPr>
        <w:pStyle w:val="Notedebasdepage"/>
        <w:jc w:val="both"/>
        <w:rPr>
          <w:color w:val="FF0000"/>
          <w:lang w:val="fr-FR"/>
        </w:rPr>
      </w:pPr>
      <w:r w:rsidRPr="00BF178D">
        <w:rPr>
          <w:rStyle w:val="Appelnotedebasdep"/>
          <w:color w:val="FF0000"/>
        </w:rPr>
        <w:footnoteRef/>
      </w:r>
      <w:r w:rsidRPr="00BF178D">
        <w:rPr>
          <w:b/>
          <w:color w:val="FF0000"/>
        </w:rPr>
        <w:t xml:space="preserve"> </w:t>
      </w:r>
      <w:r w:rsidRPr="00BF178D">
        <w:rPr>
          <w:color w:val="FF0000"/>
        </w:rPr>
        <w:t>Cette rémunération n’est pas obligatoire</w:t>
      </w:r>
      <w:r>
        <w:rPr>
          <w:color w:val="FF0000"/>
          <w:lang w:val="fr-FR"/>
        </w:rPr>
        <w:t>.</w:t>
      </w:r>
    </w:p>
  </w:footnote>
  <w:footnote w:id="36">
    <w:p w14:paraId="6F1CFABE" w14:textId="77777777" w:rsidR="007A678D" w:rsidRDefault="007A678D" w:rsidP="00654930">
      <w:pPr>
        <w:pStyle w:val="Notedebasdepage"/>
        <w:jc w:val="both"/>
        <w:rPr>
          <w:color w:val="FF0000"/>
          <w:lang w:val="fr-FR"/>
        </w:rPr>
      </w:pPr>
      <w:r w:rsidRPr="007C023C">
        <w:rPr>
          <w:rStyle w:val="Appelnotedebasdep"/>
          <w:color w:val="FF0000"/>
        </w:rPr>
        <w:footnoteRef/>
      </w:r>
      <w:r w:rsidRPr="007C023C">
        <w:rPr>
          <w:b/>
          <w:color w:val="FF0000"/>
        </w:rPr>
        <w:t xml:space="preserve"> </w:t>
      </w:r>
      <w:r w:rsidRPr="007C023C">
        <w:rPr>
          <w:color w:val="FF0000"/>
          <w:lang w:val="fr-FR"/>
        </w:rPr>
        <w:t xml:space="preserve">La </w:t>
      </w:r>
      <w:r w:rsidRPr="007C023C">
        <w:rPr>
          <w:color w:val="FF0000"/>
        </w:rPr>
        <w:t>société est dispensée d'insérer dans un journal d'annonces légales</w:t>
      </w:r>
      <w:r w:rsidRPr="007C023C">
        <w:rPr>
          <w:color w:val="FF0000"/>
          <w:lang w:val="fr-FR"/>
        </w:rPr>
        <w:t>.</w:t>
      </w:r>
    </w:p>
    <w:p w14:paraId="45CC4B00" w14:textId="77777777" w:rsidR="007A678D" w:rsidRPr="00190C8C" w:rsidRDefault="007A678D" w:rsidP="00654930">
      <w:pPr>
        <w:pStyle w:val="Notedebasdepage"/>
        <w:jc w:val="both"/>
        <w:rPr>
          <w:color w:val="FF0000"/>
          <w:sz w:val="8"/>
          <w:szCs w:val="8"/>
          <w:lang w:val="fr-FR"/>
        </w:rPr>
      </w:pPr>
    </w:p>
  </w:footnote>
  <w:footnote w:id="37">
    <w:p w14:paraId="49662221" w14:textId="77777777" w:rsidR="007A678D" w:rsidRPr="00AF45D8" w:rsidRDefault="007A678D" w:rsidP="00654930">
      <w:pPr>
        <w:pStyle w:val="Notedebasdepage"/>
        <w:jc w:val="both"/>
        <w:rPr>
          <w:color w:val="FF0000"/>
          <w:lang w:val="fr-FR"/>
        </w:rPr>
      </w:pPr>
      <w:r w:rsidRPr="006661AA">
        <w:rPr>
          <w:rStyle w:val="Appelnotedebasdep"/>
          <w:color w:val="FF0000"/>
        </w:rPr>
        <w:footnoteRef/>
      </w:r>
      <w:r w:rsidRPr="006661AA">
        <w:rPr>
          <w:b/>
          <w:color w:val="FF0000"/>
        </w:rPr>
        <w:t xml:space="preserve"> </w:t>
      </w:r>
      <w:r w:rsidRPr="00D3195C">
        <w:rPr>
          <w:color w:val="FF0000"/>
        </w:rPr>
        <w:t xml:space="preserve">Clauses essentielles qui ne s'imposent que </w:t>
      </w:r>
      <w:r>
        <w:rPr>
          <w:color w:val="FF0000"/>
          <w:lang w:val="fr-FR"/>
        </w:rPr>
        <w:t>si un</w:t>
      </w:r>
      <w:r w:rsidRPr="006661AA">
        <w:rPr>
          <w:color w:val="FF0000"/>
        </w:rPr>
        <w:t xml:space="preserve"> règlement intérieur </w:t>
      </w:r>
      <w:r>
        <w:rPr>
          <w:color w:val="FF0000"/>
          <w:lang w:val="fr-FR"/>
        </w:rPr>
        <w:t>est élaboré</w:t>
      </w:r>
      <w:r w:rsidRPr="006661AA">
        <w:rPr>
          <w:color w:val="FF0000"/>
        </w:rPr>
        <w:t xml:space="preserve">. </w:t>
      </w:r>
      <w:r>
        <w:rPr>
          <w:color w:val="FF0000"/>
          <w:lang w:val="fr-FR"/>
        </w:rPr>
        <w:t xml:space="preserve">Si un tel règlement n’est pas obligatoire, il </w:t>
      </w:r>
      <w:r w:rsidRPr="006661AA">
        <w:rPr>
          <w:color w:val="FF0000"/>
        </w:rPr>
        <w:t>peut s’avérer opportun pour préciser les dispositions statutaires</w:t>
      </w:r>
      <w:r>
        <w:rPr>
          <w:color w:val="FF0000"/>
          <w:lang w:val="fr-FR"/>
        </w:rPr>
        <w:t xml:space="preserve">. </w:t>
      </w:r>
      <w:r w:rsidRPr="00677D3D">
        <w:rPr>
          <w:color w:val="FF0000"/>
          <w:lang w:val="fr-FR"/>
        </w:rPr>
        <w:t xml:space="preserve">Le cas échéant, la société doit communiquer au CDO le règlement intérieur </w:t>
      </w:r>
      <w:r>
        <w:rPr>
          <w:color w:val="FF0000"/>
          <w:lang w:val="fr-FR"/>
        </w:rPr>
        <w:t>s’</w:t>
      </w:r>
      <w:r w:rsidRPr="00677D3D">
        <w:rPr>
          <w:color w:val="FF0000"/>
          <w:lang w:val="fr-FR"/>
        </w:rPr>
        <w:t>il a été établi après constitution de la société</w:t>
      </w:r>
      <w:r>
        <w:rPr>
          <w:color w:val="FF0000"/>
          <w:lang w:val="fr-FR"/>
        </w:rPr>
        <w:t>, et ce dans le mois suivant sa conclusion.</w:t>
      </w:r>
    </w:p>
  </w:footnote>
  <w:footnote w:id="38">
    <w:p w14:paraId="6E3831BD" w14:textId="77777777" w:rsidR="007A678D" w:rsidRPr="00266A29" w:rsidRDefault="007A678D" w:rsidP="00654930">
      <w:pPr>
        <w:pStyle w:val="Notedebasdepage"/>
        <w:jc w:val="both"/>
        <w:rPr>
          <w:color w:val="FF0000"/>
        </w:rPr>
      </w:pPr>
      <w:r w:rsidRPr="00266A29">
        <w:rPr>
          <w:rStyle w:val="Appelnotedebasdep"/>
          <w:color w:val="FF0000"/>
        </w:rPr>
        <w:footnoteRef/>
      </w:r>
      <w:r w:rsidRPr="00266A29">
        <w:rPr>
          <w:b/>
          <w:color w:val="FF0000"/>
        </w:rPr>
        <w:t xml:space="preserve"> </w:t>
      </w:r>
      <w:r w:rsidRPr="00266A29">
        <w:rPr>
          <w:color w:val="FF0000"/>
        </w:rPr>
        <w:t>Les parties peuvent également choisir de soumettre leur litige à un tribunal arbitral, lequel sera composé :</w:t>
      </w:r>
    </w:p>
    <w:p w14:paraId="7CD9131F" w14:textId="77777777" w:rsidR="007A678D" w:rsidRPr="00263E31" w:rsidRDefault="007A678D" w:rsidP="00654930">
      <w:pPr>
        <w:pStyle w:val="Notedebasdepage"/>
        <w:numPr>
          <w:ilvl w:val="0"/>
          <w:numId w:val="22"/>
        </w:numPr>
        <w:jc w:val="both"/>
        <w:rPr>
          <w:color w:val="FF0000"/>
        </w:rPr>
      </w:pPr>
      <w:r w:rsidRPr="00266A29">
        <w:rPr>
          <w:color w:val="FF0000"/>
        </w:rPr>
        <w:t xml:space="preserve">soit d’un arbitre unique. Les parties désigneront d'un commun accord l'arbitre unique appelé à trancher le différend. En cas de désaccord des parties, celui-ci sera désigné selon les modalités prévues par </w:t>
      </w:r>
      <w:r w:rsidRPr="00263E31">
        <w:rPr>
          <w:color w:val="FF0000"/>
        </w:rPr>
        <w:t>l’article 1452 du code de procédure civile.</w:t>
      </w:r>
    </w:p>
    <w:p w14:paraId="2EBF8905" w14:textId="77777777" w:rsidR="007A678D" w:rsidRPr="00E54C51" w:rsidRDefault="007A678D" w:rsidP="00654930">
      <w:pPr>
        <w:pStyle w:val="Notedebasdepage"/>
        <w:numPr>
          <w:ilvl w:val="0"/>
          <w:numId w:val="22"/>
        </w:numPr>
        <w:jc w:val="both"/>
        <w:rPr>
          <w:color w:val="FF0000"/>
          <w:lang w:val="fr-FR"/>
        </w:rPr>
      </w:pPr>
      <w:r w:rsidRPr="00263E31">
        <w:rPr>
          <w:color w:val="FF0000"/>
        </w:rPr>
        <w:t>soit de trois arbitres dont deux désignés chacun par l’une et l’autre partie, et le troisième choisi par les deux arbitres désignés.</w:t>
      </w:r>
    </w:p>
  </w:footnote>
  <w:footnote w:id="39">
    <w:p w14:paraId="04F848EE" w14:textId="77777777" w:rsidR="007A678D" w:rsidRPr="00D34CA4" w:rsidRDefault="007A678D" w:rsidP="00654930">
      <w:pPr>
        <w:pStyle w:val="Notedebasdepage"/>
        <w:jc w:val="both"/>
        <w:rPr>
          <w:color w:val="FF0000"/>
          <w:lang w:val="fr-FR"/>
        </w:rPr>
      </w:pPr>
      <w:r w:rsidRPr="00D3195C">
        <w:rPr>
          <w:rStyle w:val="Appelnotedebasdep"/>
          <w:color w:val="FF0000"/>
        </w:rPr>
        <w:footnoteRef/>
      </w:r>
      <w:r w:rsidRPr="00D3195C">
        <w:rPr>
          <w:b/>
          <w:color w:val="FF0000"/>
        </w:rPr>
        <w:t xml:space="preserve"> </w:t>
      </w:r>
      <w:r w:rsidRPr="00D3195C">
        <w:rPr>
          <w:color w:val="FF0000"/>
        </w:rPr>
        <w:t>Conformément à l’</w:t>
      </w:r>
      <w:r w:rsidRPr="00D3195C">
        <w:rPr>
          <w:color w:val="FF0000"/>
          <w:lang w:val="fr-FR"/>
        </w:rPr>
        <w:t xml:space="preserve">article R. 4381-32 du code de la santé publique, </w:t>
      </w:r>
      <w:proofErr w:type="spellStart"/>
      <w:r w:rsidRPr="00D3195C">
        <w:rPr>
          <w:color w:val="FF0000"/>
          <w:lang w:val="fr-FR"/>
        </w:rPr>
        <w:t>s</w:t>
      </w:r>
      <w:r w:rsidRPr="00D3195C">
        <w:rPr>
          <w:color w:val="FF0000"/>
        </w:rPr>
        <w:t>i</w:t>
      </w:r>
      <w:proofErr w:type="spellEnd"/>
      <w:r w:rsidRPr="00D3195C">
        <w:rPr>
          <w:color w:val="FF0000"/>
        </w:rPr>
        <w:t xml:space="preserve"> les statuts sont établis par acte sous seing privé, il en est adressé autant d'originaux qu'il est nécessaire pour la remise d'un exemplaire à chaque associé et pour satisfaire aux dispositions </w:t>
      </w:r>
      <w:r w:rsidRPr="00D3195C">
        <w:rPr>
          <w:color w:val="FF0000"/>
          <w:lang w:val="fr-FR"/>
        </w:rPr>
        <w:t>des articles R. 4381-25 et suivants de ce code.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2158" w:tblpY="965"/>
      <w:tblW w:w="0" w:type="auto"/>
      <w:tblBorders>
        <w:left w:val="single" w:sz="4" w:space="0" w:color="000000"/>
        <w:right w:val="single" w:sz="4" w:space="0" w:color="000000"/>
      </w:tblBorders>
      <w:tblCellMar>
        <w:left w:w="215" w:type="dxa"/>
      </w:tblCellMar>
      <w:tblLook w:val="00A0" w:firstRow="1" w:lastRow="0" w:firstColumn="1" w:lastColumn="0" w:noHBand="0" w:noVBand="0"/>
    </w:tblPr>
    <w:tblGrid>
      <w:gridCol w:w="8936"/>
    </w:tblGrid>
    <w:tr w:rsidR="007A678D" w:rsidRPr="00EB3764" w14:paraId="6A0C6942" w14:textId="77777777">
      <w:trPr>
        <w:cantSplit/>
        <w:trHeight w:val="302"/>
        <w:tblHeader/>
      </w:trPr>
      <w:tc>
        <w:tcPr>
          <w:tcW w:w="8936" w:type="dxa"/>
          <w:tcBorders>
            <w:left w:val="nil"/>
            <w:right w:val="nil"/>
          </w:tcBorders>
          <w:shd w:val="clear" w:color="auto" w:fill="auto"/>
          <w:tcMar>
            <w:left w:w="0" w:type="dxa"/>
            <w:right w:w="0" w:type="dxa"/>
          </w:tcMar>
        </w:tcPr>
        <w:p w14:paraId="02755361" w14:textId="77777777" w:rsidR="007A678D" w:rsidRPr="0047490C" w:rsidRDefault="007A678D" w:rsidP="00AA6762">
          <w:pPr>
            <w:pStyle w:val="Paragraphestandard"/>
            <w:tabs>
              <w:tab w:val="left" w:pos="-2155"/>
              <w:tab w:val="left" w:pos="-2127"/>
            </w:tabs>
            <w:spacing w:line="240" w:lineRule="auto"/>
            <w:ind w:left="-2127"/>
            <w:jc w:val="right"/>
            <w:rPr>
              <w:rFonts w:ascii="Century Gothic" w:hAnsi="Century Gothic"/>
              <w:color w:val="003958"/>
              <w:sz w:val="20"/>
            </w:rPr>
          </w:pPr>
          <w:r w:rsidRPr="0047490C">
            <w:rPr>
              <w:rFonts w:ascii="Century Gothic" w:hAnsi="Century Gothic"/>
              <w:color w:val="003958"/>
              <w:sz w:val="20"/>
            </w:rPr>
            <w:t xml:space="preserve">Conseil départemental de </w:t>
          </w:r>
          <w:r>
            <w:rPr>
              <w:rFonts w:ascii="Century Gothic" w:hAnsi="Century Gothic"/>
              <w:color w:val="003958"/>
              <w:sz w:val="20"/>
            </w:rPr>
            <w:t>la Drôme</w:t>
          </w:r>
        </w:p>
      </w:tc>
    </w:tr>
  </w:tbl>
  <w:p w14:paraId="792EEB95" w14:textId="77777777" w:rsidR="007A678D" w:rsidRDefault="007A678D" w:rsidP="00AA6762">
    <w:pPr>
      <w:pStyle w:val="En-tte"/>
    </w:pPr>
    <w:r>
      <w:rPr>
        <w:noProof/>
      </w:rPr>
      <w:drawing>
        <wp:anchor distT="0" distB="0" distL="114300" distR="114300" simplePos="0" relativeHeight="251658240" behindDoc="1" locked="0" layoutInCell="1" allowOverlap="1" wp14:anchorId="46658E21" wp14:editId="410A64D3">
          <wp:simplePos x="0" y="0"/>
          <wp:positionH relativeFrom="column">
            <wp:posOffset>-288290</wp:posOffset>
          </wp:positionH>
          <wp:positionV relativeFrom="paragraph">
            <wp:posOffset>0</wp:posOffset>
          </wp:positionV>
          <wp:extent cx="7538720" cy="1673225"/>
          <wp:effectExtent l="0" t="0" r="5080" b="3175"/>
          <wp:wrapNone/>
          <wp:docPr id="3" name="Image 3" descr="entete viergeCDO-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viergeCDO-C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6CACE84" wp14:editId="6D616BF3">
          <wp:simplePos x="0" y="0"/>
          <wp:positionH relativeFrom="column">
            <wp:posOffset>-290195</wp:posOffset>
          </wp:positionH>
          <wp:positionV relativeFrom="paragraph">
            <wp:posOffset>-25400</wp:posOffset>
          </wp:positionV>
          <wp:extent cx="7560310" cy="1613535"/>
          <wp:effectExtent l="0" t="0" r="2540" b="5715"/>
          <wp:wrapNone/>
          <wp:docPr id="2" name="Image 2" descr="entete-CNO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CNOM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764B"/>
    <w:multiLevelType w:val="hybridMultilevel"/>
    <w:tmpl w:val="DE200B6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4EDE"/>
    <w:multiLevelType w:val="hybridMultilevel"/>
    <w:tmpl w:val="380221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714E3"/>
    <w:multiLevelType w:val="hybridMultilevel"/>
    <w:tmpl w:val="1E7609B0"/>
    <w:lvl w:ilvl="0" w:tplc="7B4815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A15B4"/>
    <w:multiLevelType w:val="hybridMultilevel"/>
    <w:tmpl w:val="1F345C9A"/>
    <w:lvl w:ilvl="0" w:tplc="873ED410">
      <w:start w:val="7"/>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7B06FE"/>
    <w:multiLevelType w:val="hybridMultilevel"/>
    <w:tmpl w:val="C166EEFE"/>
    <w:lvl w:ilvl="0" w:tplc="7B4815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384A08"/>
    <w:multiLevelType w:val="multilevel"/>
    <w:tmpl w:val="996E99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 w15:restartNumberingAfterBreak="0">
    <w:nsid w:val="28255686"/>
    <w:multiLevelType w:val="hybridMultilevel"/>
    <w:tmpl w:val="E092C6EE"/>
    <w:lvl w:ilvl="0" w:tplc="867256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52644"/>
    <w:multiLevelType w:val="hybridMultilevel"/>
    <w:tmpl w:val="7C400D9A"/>
    <w:lvl w:ilvl="0" w:tplc="74F4156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DD2301"/>
    <w:multiLevelType w:val="hybridMultilevel"/>
    <w:tmpl w:val="0F2A337E"/>
    <w:lvl w:ilvl="0" w:tplc="74F4156E">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0126B4"/>
    <w:multiLevelType w:val="hybridMultilevel"/>
    <w:tmpl w:val="193A2BE0"/>
    <w:lvl w:ilvl="0" w:tplc="7B4815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E51BA1"/>
    <w:multiLevelType w:val="hybridMultilevel"/>
    <w:tmpl w:val="6FBACABA"/>
    <w:lvl w:ilvl="0" w:tplc="7B4815D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7F7598"/>
    <w:multiLevelType w:val="hybridMultilevel"/>
    <w:tmpl w:val="59C200B6"/>
    <w:lvl w:ilvl="0" w:tplc="040C000B">
      <w:start w:val="1"/>
      <w:numFmt w:val="bullet"/>
      <w:lvlText w:val=""/>
      <w:lvlJc w:val="left"/>
      <w:pPr>
        <w:tabs>
          <w:tab w:val="num" w:pos="360"/>
        </w:tabs>
        <w:ind w:left="360" w:hanging="360"/>
      </w:pPr>
      <w:rPr>
        <w:rFonts w:ascii="Wingdings" w:hAnsi="Wingdings" w:hint="default"/>
      </w:rPr>
    </w:lvl>
    <w:lvl w:ilvl="1" w:tplc="88EC25D6">
      <w:numFmt w:val="bullet"/>
      <w:lvlText w:val="-"/>
      <w:lvlJc w:val="left"/>
      <w:pPr>
        <w:ind w:left="1080" w:hanging="360"/>
      </w:pPr>
      <w:rPr>
        <w:rFonts w:ascii="Arial" w:eastAsia="Cambria" w:hAnsi="Arial"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9924B9"/>
    <w:multiLevelType w:val="hybridMultilevel"/>
    <w:tmpl w:val="F4224A4A"/>
    <w:lvl w:ilvl="0" w:tplc="09CEA26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F3577AF"/>
    <w:multiLevelType w:val="hybridMultilevel"/>
    <w:tmpl w:val="A850AD66"/>
    <w:lvl w:ilvl="0" w:tplc="74F4156E">
      <w:start w:val="4"/>
      <w:numFmt w:val="bullet"/>
      <w:lvlText w:val="-"/>
      <w:lvlJc w:val="left"/>
      <w:pPr>
        <w:tabs>
          <w:tab w:val="num" w:pos="720"/>
        </w:tabs>
        <w:ind w:left="720" w:hanging="360"/>
      </w:pPr>
      <w:rPr>
        <w:rFonts w:ascii="Arial" w:eastAsia="Calibri" w:hAnsi="Arial" w:cs="Aria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B6D98"/>
    <w:multiLevelType w:val="hybridMultilevel"/>
    <w:tmpl w:val="7D82438E"/>
    <w:lvl w:ilvl="0" w:tplc="74F4156E">
      <w:start w:val="4"/>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E884688"/>
    <w:multiLevelType w:val="hybridMultilevel"/>
    <w:tmpl w:val="0CB4B5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B227A3"/>
    <w:multiLevelType w:val="hybridMultilevel"/>
    <w:tmpl w:val="A920AE28"/>
    <w:lvl w:ilvl="0" w:tplc="7B4815DA">
      <w:start w:val="1"/>
      <w:numFmt w:val="bullet"/>
      <w:lvlText w:val="˗"/>
      <w:lvlJc w:val="left"/>
      <w:pPr>
        <w:tabs>
          <w:tab w:val="num" w:pos="720"/>
        </w:tabs>
        <w:ind w:left="720" w:hanging="360"/>
      </w:pPr>
      <w:rPr>
        <w:rFonts w:ascii="Calibri"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53476"/>
    <w:multiLevelType w:val="hybridMultilevel"/>
    <w:tmpl w:val="B3E4BF88"/>
    <w:lvl w:ilvl="0" w:tplc="7B4815DA">
      <w:start w:val="1"/>
      <w:numFmt w:val="bullet"/>
      <w:lvlText w:val="˗"/>
      <w:lvlJc w:val="left"/>
      <w:pPr>
        <w:tabs>
          <w:tab w:val="num" w:pos="720"/>
        </w:tabs>
        <w:ind w:left="720" w:hanging="360"/>
      </w:pPr>
      <w:rPr>
        <w:rFonts w:ascii="Calibri"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A653B"/>
    <w:multiLevelType w:val="hybridMultilevel"/>
    <w:tmpl w:val="8E3ABB58"/>
    <w:lvl w:ilvl="0" w:tplc="7B4815DA">
      <w:start w:val="1"/>
      <w:numFmt w:val="bullet"/>
      <w:lvlText w:val="˗"/>
      <w:lvlJc w:val="left"/>
      <w:pPr>
        <w:tabs>
          <w:tab w:val="num" w:pos="360"/>
        </w:tabs>
        <w:ind w:left="360" w:hanging="360"/>
      </w:pPr>
      <w:rPr>
        <w:rFonts w:ascii="Calibri" w:hAnsi="Calibri" w:hint="default"/>
      </w:rPr>
    </w:lvl>
    <w:lvl w:ilvl="1" w:tplc="88EC25D6">
      <w:numFmt w:val="bullet"/>
      <w:lvlText w:val="-"/>
      <w:lvlJc w:val="left"/>
      <w:pPr>
        <w:ind w:left="1080" w:hanging="360"/>
      </w:pPr>
      <w:rPr>
        <w:rFonts w:ascii="Arial" w:eastAsia="Cambria" w:hAnsi="Arial" w:cs="Aria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A16584"/>
    <w:multiLevelType w:val="hybridMultilevel"/>
    <w:tmpl w:val="6CB830B8"/>
    <w:lvl w:ilvl="0" w:tplc="74F4156E">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2B2D81"/>
    <w:multiLevelType w:val="hybridMultilevel"/>
    <w:tmpl w:val="17021A8E"/>
    <w:lvl w:ilvl="0" w:tplc="FC0024C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5E23CB"/>
    <w:multiLevelType w:val="hybridMultilevel"/>
    <w:tmpl w:val="76F2C732"/>
    <w:lvl w:ilvl="0" w:tplc="B0D6877E">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9F45C4"/>
    <w:multiLevelType w:val="hybridMultilevel"/>
    <w:tmpl w:val="60202462"/>
    <w:lvl w:ilvl="0" w:tplc="130AE7C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7914401D"/>
    <w:multiLevelType w:val="hybridMultilevel"/>
    <w:tmpl w:val="BE5C89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25621D"/>
    <w:multiLevelType w:val="hybridMultilevel"/>
    <w:tmpl w:val="6B62F7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D086E"/>
    <w:multiLevelType w:val="hybridMultilevel"/>
    <w:tmpl w:val="4904877A"/>
    <w:lvl w:ilvl="0" w:tplc="91E8FB0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6"/>
  </w:num>
  <w:num w:numId="4">
    <w:abstractNumId w:val="13"/>
  </w:num>
  <w:num w:numId="5">
    <w:abstractNumId w:val="11"/>
  </w:num>
  <w:num w:numId="6">
    <w:abstractNumId w:val="0"/>
  </w:num>
  <w:num w:numId="7">
    <w:abstractNumId w:val="8"/>
  </w:num>
  <w:num w:numId="8">
    <w:abstractNumId w:val="15"/>
  </w:num>
  <w:num w:numId="9">
    <w:abstractNumId w:val="24"/>
  </w:num>
  <w:num w:numId="10">
    <w:abstractNumId w:val="14"/>
  </w:num>
  <w:num w:numId="11">
    <w:abstractNumId w:val="7"/>
  </w:num>
  <w:num w:numId="12">
    <w:abstractNumId w:val="19"/>
  </w:num>
  <w:num w:numId="13">
    <w:abstractNumId w:val="12"/>
  </w:num>
  <w:num w:numId="14">
    <w:abstractNumId w:val="22"/>
  </w:num>
  <w:num w:numId="15">
    <w:abstractNumId w:val="1"/>
  </w:num>
  <w:num w:numId="16">
    <w:abstractNumId w:val="18"/>
  </w:num>
  <w:num w:numId="17">
    <w:abstractNumId w:val="17"/>
  </w:num>
  <w:num w:numId="18">
    <w:abstractNumId w:val="4"/>
  </w:num>
  <w:num w:numId="19">
    <w:abstractNumId w:val="16"/>
  </w:num>
  <w:num w:numId="20">
    <w:abstractNumId w:val="9"/>
  </w:num>
  <w:num w:numId="21">
    <w:abstractNumId w:val="10"/>
  </w:num>
  <w:num w:numId="22">
    <w:abstractNumId w:val="2"/>
  </w:num>
  <w:num w:numId="23">
    <w:abstractNumId w:val="25"/>
  </w:num>
  <w:num w:numId="24">
    <w:abstractNumId w:val="21"/>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01"/>
    <w:rsid w:val="001005AB"/>
    <w:rsid w:val="00183E01"/>
    <w:rsid w:val="002742D7"/>
    <w:rsid w:val="002F6907"/>
    <w:rsid w:val="00324CF6"/>
    <w:rsid w:val="00474389"/>
    <w:rsid w:val="004E18F4"/>
    <w:rsid w:val="00591A80"/>
    <w:rsid w:val="005D7775"/>
    <w:rsid w:val="005F336C"/>
    <w:rsid w:val="00654930"/>
    <w:rsid w:val="007121A2"/>
    <w:rsid w:val="00736F5B"/>
    <w:rsid w:val="00775114"/>
    <w:rsid w:val="007A678D"/>
    <w:rsid w:val="008C3B85"/>
    <w:rsid w:val="008D0620"/>
    <w:rsid w:val="008E662C"/>
    <w:rsid w:val="0093600E"/>
    <w:rsid w:val="009375F4"/>
    <w:rsid w:val="00947896"/>
    <w:rsid w:val="00983FB3"/>
    <w:rsid w:val="009E4F11"/>
    <w:rsid w:val="00A37642"/>
    <w:rsid w:val="00A80E0C"/>
    <w:rsid w:val="00AA6762"/>
    <w:rsid w:val="00AE1F0A"/>
    <w:rsid w:val="00B506EE"/>
    <w:rsid w:val="00B856EE"/>
    <w:rsid w:val="00C06874"/>
    <w:rsid w:val="00C3660C"/>
    <w:rsid w:val="00C4117E"/>
    <w:rsid w:val="00CB61F3"/>
    <w:rsid w:val="00D62279"/>
    <w:rsid w:val="00F45208"/>
    <w:rsid w:val="00F61845"/>
    <w:rsid w:val="00F92B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3B4DC46"/>
  <w15:docId w15:val="{26FC792A-ADA8-45DA-9582-C34B2511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26C"/>
    <w:rPr>
      <w:sz w:val="24"/>
      <w:szCs w:val="24"/>
    </w:rPr>
  </w:style>
  <w:style w:type="paragraph" w:styleId="Titre2">
    <w:name w:val="heading 2"/>
    <w:basedOn w:val="Normal"/>
    <w:next w:val="Normal"/>
    <w:link w:val="Titre2Car"/>
    <w:qFormat/>
    <w:rsid w:val="00654930"/>
    <w:pPr>
      <w:keepNext/>
      <w:jc w:val="both"/>
      <w:outlineLvl w:val="1"/>
    </w:pPr>
    <w:rPr>
      <w:rFonts w:ascii="Arial" w:hAnsi="Arial"/>
      <w:b/>
      <w:sz w:val="22"/>
      <w:szCs w:val="20"/>
    </w:rPr>
  </w:style>
  <w:style w:type="paragraph" w:styleId="Titre3">
    <w:name w:val="heading 3"/>
    <w:basedOn w:val="Normal"/>
    <w:next w:val="Normal"/>
    <w:link w:val="Titre3Car"/>
    <w:qFormat/>
    <w:rsid w:val="00654930"/>
    <w:pPr>
      <w:keepNext/>
      <w:jc w:val="center"/>
      <w:outlineLvl w:val="2"/>
    </w:pPr>
    <w:rPr>
      <w:rFonts w:ascii="Comic Sans MS" w:hAnsi="Comic Sans MS"/>
      <w:b/>
      <w:color w:val="0000FF"/>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D3745"/>
    <w:pPr>
      <w:tabs>
        <w:tab w:val="center" w:pos="4536"/>
        <w:tab w:val="right" w:pos="9072"/>
      </w:tabs>
    </w:pPr>
  </w:style>
  <w:style w:type="paragraph" w:styleId="Pieddepage">
    <w:name w:val="footer"/>
    <w:basedOn w:val="Normal"/>
    <w:link w:val="PieddepageCar"/>
    <w:uiPriority w:val="99"/>
    <w:rsid w:val="008D3745"/>
    <w:pPr>
      <w:tabs>
        <w:tab w:val="center" w:pos="4536"/>
        <w:tab w:val="right" w:pos="9072"/>
      </w:tabs>
    </w:pPr>
  </w:style>
  <w:style w:type="character" w:styleId="Lienhypertexte">
    <w:name w:val="Hyperlink"/>
    <w:uiPriority w:val="99"/>
    <w:rsid w:val="008F226C"/>
    <w:rPr>
      <w:color w:val="0000FF"/>
      <w:u w:val="single"/>
    </w:rPr>
  </w:style>
  <w:style w:type="paragraph" w:customStyle="1" w:styleId="Paragraphestandard">
    <w:name w:val="[Paragraphe standard]"/>
    <w:basedOn w:val="Normal"/>
    <w:uiPriority w:val="99"/>
    <w:rsid w:val="0008199B"/>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rsid w:val="00DF35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qFormat/>
    <w:rsid w:val="008E662C"/>
    <w:pPr>
      <w:ind w:left="720"/>
      <w:contextualSpacing/>
    </w:pPr>
  </w:style>
  <w:style w:type="paragraph" w:styleId="Textedebulles">
    <w:name w:val="Balloon Text"/>
    <w:basedOn w:val="Normal"/>
    <w:link w:val="TextedebullesCar"/>
    <w:uiPriority w:val="99"/>
    <w:rsid w:val="00B856EE"/>
    <w:rPr>
      <w:rFonts w:ascii="Segoe UI" w:hAnsi="Segoe UI" w:cs="Segoe UI"/>
      <w:sz w:val="18"/>
      <w:szCs w:val="18"/>
    </w:rPr>
  </w:style>
  <w:style w:type="character" w:customStyle="1" w:styleId="TextedebullesCar">
    <w:name w:val="Texte de bulles Car"/>
    <w:basedOn w:val="Policepardfaut"/>
    <w:link w:val="Textedebulles"/>
    <w:uiPriority w:val="99"/>
    <w:rsid w:val="00B856EE"/>
    <w:rPr>
      <w:rFonts w:ascii="Segoe UI" w:hAnsi="Segoe UI" w:cs="Segoe UI"/>
      <w:sz w:val="18"/>
      <w:szCs w:val="18"/>
    </w:rPr>
  </w:style>
  <w:style w:type="character" w:customStyle="1" w:styleId="Titre2Car">
    <w:name w:val="Titre 2 Car"/>
    <w:basedOn w:val="Policepardfaut"/>
    <w:link w:val="Titre2"/>
    <w:rsid w:val="00654930"/>
    <w:rPr>
      <w:rFonts w:ascii="Arial" w:hAnsi="Arial"/>
      <w:b/>
      <w:sz w:val="22"/>
    </w:rPr>
  </w:style>
  <w:style w:type="character" w:customStyle="1" w:styleId="Titre3Car">
    <w:name w:val="Titre 3 Car"/>
    <w:basedOn w:val="Policepardfaut"/>
    <w:link w:val="Titre3"/>
    <w:rsid w:val="00654930"/>
    <w:rPr>
      <w:rFonts w:ascii="Comic Sans MS" w:hAnsi="Comic Sans MS"/>
      <w:b/>
      <w:color w:val="0000FF"/>
      <w:sz w:val="22"/>
    </w:rPr>
  </w:style>
  <w:style w:type="character" w:customStyle="1" w:styleId="En-tteCar">
    <w:name w:val="En-tête Car"/>
    <w:basedOn w:val="Policepardfaut"/>
    <w:link w:val="En-tte"/>
    <w:rsid w:val="00654930"/>
    <w:rPr>
      <w:sz w:val="24"/>
      <w:szCs w:val="24"/>
    </w:rPr>
  </w:style>
  <w:style w:type="character" w:customStyle="1" w:styleId="PieddepageCar">
    <w:name w:val="Pied de page Car"/>
    <w:basedOn w:val="Policepardfaut"/>
    <w:link w:val="Pieddepage"/>
    <w:uiPriority w:val="99"/>
    <w:rsid w:val="00654930"/>
    <w:rPr>
      <w:sz w:val="24"/>
      <w:szCs w:val="24"/>
    </w:rPr>
  </w:style>
  <w:style w:type="character" w:customStyle="1" w:styleId="lang-la">
    <w:name w:val="lang-la"/>
    <w:basedOn w:val="Policepardfaut"/>
    <w:rsid w:val="00654930"/>
  </w:style>
  <w:style w:type="paragraph" w:styleId="NormalWeb">
    <w:name w:val="Normal (Web)"/>
    <w:basedOn w:val="Normal"/>
    <w:uiPriority w:val="99"/>
    <w:unhideWhenUsed/>
    <w:rsid w:val="00654930"/>
    <w:pPr>
      <w:spacing w:before="100" w:beforeAutospacing="1" w:after="100" w:afterAutospacing="1"/>
    </w:pPr>
    <w:rPr>
      <w:rFonts w:ascii="Arial" w:hAnsi="Arial" w:cs="Arial"/>
      <w:color w:val="000000"/>
      <w:sz w:val="17"/>
      <w:szCs w:val="17"/>
    </w:rPr>
  </w:style>
  <w:style w:type="character" w:customStyle="1" w:styleId="hit1">
    <w:name w:val="hit1"/>
    <w:rsid w:val="00654930"/>
    <w:rPr>
      <w:b/>
      <w:bCs/>
      <w:color w:val="CC0033"/>
    </w:rPr>
  </w:style>
  <w:style w:type="paragraph" w:styleId="Notedebasdepage">
    <w:name w:val="footnote text"/>
    <w:basedOn w:val="Normal"/>
    <w:link w:val="NotedebasdepageCar"/>
    <w:unhideWhenUsed/>
    <w:rsid w:val="00654930"/>
    <w:rPr>
      <w:sz w:val="20"/>
      <w:szCs w:val="20"/>
      <w:lang w:val="x-none" w:eastAsia="x-none"/>
    </w:rPr>
  </w:style>
  <w:style w:type="character" w:customStyle="1" w:styleId="NotedebasdepageCar">
    <w:name w:val="Note de bas de page Car"/>
    <w:basedOn w:val="Policepardfaut"/>
    <w:link w:val="Notedebasdepage"/>
    <w:rsid w:val="00654930"/>
    <w:rPr>
      <w:lang w:val="x-none" w:eastAsia="x-none"/>
    </w:rPr>
  </w:style>
  <w:style w:type="character" w:styleId="Appelnotedebasdep">
    <w:name w:val="footnote reference"/>
    <w:unhideWhenUsed/>
    <w:rsid w:val="00654930"/>
    <w:rPr>
      <w:vertAlign w:val="superscript"/>
    </w:rPr>
  </w:style>
  <w:style w:type="paragraph" w:styleId="Sansinterligne">
    <w:name w:val="No Spacing"/>
    <w:uiPriority w:val="1"/>
    <w:qFormat/>
    <w:rsid w:val="00654930"/>
    <w:rPr>
      <w:sz w:val="24"/>
      <w:szCs w:val="24"/>
    </w:rPr>
  </w:style>
  <w:style w:type="paragraph" w:styleId="Corpsdetexte">
    <w:name w:val="Body Text"/>
    <w:basedOn w:val="Normal"/>
    <w:link w:val="CorpsdetexteCar"/>
    <w:rsid w:val="00654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both"/>
    </w:pPr>
    <w:rPr>
      <w:szCs w:val="20"/>
      <w:lang w:val="x-none" w:eastAsia="x-none"/>
    </w:rPr>
  </w:style>
  <w:style w:type="character" w:customStyle="1" w:styleId="CorpsdetexteCar">
    <w:name w:val="Corps de texte Car"/>
    <w:basedOn w:val="Policepardfaut"/>
    <w:link w:val="Corpsdetexte"/>
    <w:rsid w:val="00654930"/>
    <w:rPr>
      <w:sz w:val="24"/>
      <w:lang w:val="x-none" w:eastAsia="x-none"/>
    </w:rPr>
  </w:style>
  <w:style w:type="character" w:styleId="Marquedecommentaire">
    <w:name w:val="annotation reference"/>
    <w:unhideWhenUsed/>
    <w:rsid w:val="00654930"/>
    <w:rPr>
      <w:sz w:val="16"/>
      <w:szCs w:val="16"/>
    </w:rPr>
  </w:style>
  <w:style w:type="character" w:styleId="Accentuation">
    <w:name w:val="Emphasis"/>
    <w:qFormat/>
    <w:rsid w:val="00654930"/>
    <w:rPr>
      <w:i/>
      <w:iCs/>
    </w:rPr>
  </w:style>
  <w:style w:type="character" w:customStyle="1" w:styleId="italic1">
    <w:name w:val="italic1"/>
    <w:uiPriority w:val="99"/>
    <w:rsid w:val="00654930"/>
    <w:rPr>
      <w:i/>
      <w:iCs/>
    </w:rPr>
  </w:style>
  <w:style w:type="character" w:styleId="lev">
    <w:name w:val="Strong"/>
    <w:uiPriority w:val="22"/>
    <w:qFormat/>
    <w:rsid w:val="00654930"/>
    <w:rPr>
      <w:b/>
      <w:bCs/>
    </w:rPr>
  </w:style>
  <w:style w:type="paragraph" w:styleId="Titre">
    <w:name w:val="Title"/>
    <w:basedOn w:val="Normal"/>
    <w:next w:val="Normal"/>
    <w:link w:val="TitreCar"/>
    <w:qFormat/>
    <w:rsid w:val="00654930"/>
    <w:pPr>
      <w:spacing w:before="240" w:after="60"/>
      <w:jc w:val="center"/>
      <w:outlineLvl w:val="0"/>
    </w:pPr>
    <w:rPr>
      <w:rFonts w:ascii="Cambria" w:hAnsi="Cambria"/>
      <w:b/>
      <w:bCs/>
      <w:kern w:val="28"/>
      <w:sz w:val="32"/>
      <w:szCs w:val="32"/>
      <w:lang w:val="x-none" w:eastAsia="x-none"/>
    </w:rPr>
  </w:style>
  <w:style w:type="character" w:customStyle="1" w:styleId="TitreCar">
    <w:name w:val="Titre Car"/>
    <w:basedOn w:val="Policepardfaut"/>
    <w:link w:val="Titre"/>
    <w:rsid w:val="00654930"/>
    <w:rPr>
      <w:rFonts w:ascii="Cambria" w:hAnsi="Cambria"/>
      <w:b/>
      <w:bCs/>
      <w:kern w:val="28"/>
      <w:sz w:val="32"/>
      <w:szCs w:val="32"/>
      <w:lang w:val="x-none" w:eastAsia="x-none"/>
    </w:rPr>
  </w:style>
  <w:style w:type="character" w:customStyle="1" w:styleId="verdana">
    <w:name w:val="verdana"/>
    <w:rsid w:val="00654930"/>
  </w:style>
  <w:style w:type="paragraph" w:styleId="Notedefin">
    <w:name w:val="endnote text"/>
    <w:basedOn w:val="Normal"/>
    <w:link w:val="NotedefinCar"/>
    <w:uiPriority w:val="99"/>
    <w:semiHidden/>
    <w:unhideWhenUsed/>
    <w:rsid w:val="00654930"/>
    <w:rPr>
      <w:rFonts w:ascii="Cambria" w:eastAsia="Cambria" w:hAnsi="Cambria"/>
      <w:sz w:val="20"/>
      <w:szCs w:val="20"/>
      <w:lang w:val="x-none" w:eastAsia="en-US"/>
    </w:rPr>
  </w:style>
  <w:style w:type="character" w:customStyle="1" w:styleId="NotedefinCar">
    <w:name w:val="Note de fin Car"/>
    <w:basedOn w:val="Policepardfaut"/>
    <w:link w:val="Notedefin"/>
    <w:uiPriority w:val="99"/>
    <w:semiHidden/>
    <w:rsid w:val="00654930"/>
    <w:rPr>
      <w:rFonts w:ascii="Cambria" w:eastAsia="Cambria" w:hAnsi="Cambria"/>
      <w:lang w:val="x-none" w:eastAsia="en-US"/>
    </w:rPr>
  </w:style>
  <w:style w:type="character" w:styleId="Appeldenotedefin">
    <w:name w:val="endnote reference"/>
    <w:uiPriority w:val="99"/>
    <w:semiHidden/>
    <w:unhideWhenUsed/>
    <w:rsid w:val="00654930"/>
    <w:rPr>
      <w:vertAlign w:val="superscript"/>
    </w:rPr>
  </w:style>
  <w:style w:type="paragraph" w:styleId="Commentaire">
    <w:name w:val="annotation text"/>
    <w:basedOn w:val="Normal"/>
    <w:link w:val="CommentaireCar"/>
    <w:rsid w:val="00654930"/>
    <w:rPr>
      <w:sz w:val="20"/>
      <w:szCs w:val="20"/>
      <w:lang w:val="x-none" w:eastAsia="x-none"/>
    </w:rPr>
  </w:style>
  <w:style w:type="character" w:customStyle="1" w:styleId="CommentaireCar">
    <w:name w:val="Commentaire Car"/>
    <w:basedOn w:val="Policepardfaut"/>
    <w:link w:val="Commentaire"/>
    <w:rsid w:val="00654930"/>
    <w:rPr>
      <w:lang w:val="x-none" w:eastAsia="x-none"/>
    </w:rPr>
  </w:style>
  <w:style w:type="paragraph" w:styleId="Objetducommentaire">
    <w:name w:val="annotation subject"/>
    <w:basedOn w:val="Commentaire"/>
    <w:next w:val="Commentaire"/>
    <w:link w:val="ObjetducommentaireCar"/>
    <w:uiPriority w:val="99"/>
    <w:semiHidden/>
    <w:unhideWhenUsed/>
    <w:rsid w:val="00654930"/>
    <w:pPr>
      <w:spacing w:after="200"/>
    </w:pPr>
    <w:rPr>
      <w:b/>
      <w:bCs/>
      <w:lang w:eastAsia="en-US"/>
    </w:rPr>
  </w:style>
  <w:style w:type="character" w:customStyle="1" w:styleId="ObjetducommentaireCar">
    <w:name w:val="Objet du commentaire Car"/>
    <w:basedOn w:val="CommentaireCar"/>
    <w:link w:val="Objetducommentaire"/>
    <w:uiPriority w:val="99"/>
    <w:semiHidden/>
    <w:rsid w:val="00654930"/>
    <w:rPr>
      <w:b/>
      <w:bCs/>
      <w:lang w:val="x-none" w:eastAsia="en-US"/>
    </w:rPr>
  </w:style>
  <w:style w:type="paragraph" w:styleId="Corpsdetexte2">
    <w:name w:val="Body Text 2"/>
    <w:basedOn w:val="Normal"/>
    <w:link w:val="Corpsdetexte2Car"/>
    <w:uiPriority w:val="99"/>
    <w:unhideWhenUsed/>
    <w:rsid w:val="00654930"/>
    <w:pPr>
      <w:spacing w:after="120" w:line="480" w:lineRule="auto"/>
    </w:pPr>
    <w:rPr>
      <w:rFonts w:ascii="Cambria" w:eastAsia="Cambria" w:hAnsi="Cambria"/>
      <w:lang w:eastAsia="en-US"/>
    </w:rPr>
  </w:style>
  <w:style w:type="character" w:customStyle="1" w:styleId="Corpsdetexte2Car">
    <w:name w:val="Corps de texte 2 Car"/>
    <w:basedOn w:val="Policepardfaut"/>
    <w:link w:val="Corpsdetexte2"/>
    <w:uiPriority w:val="99"/>
    <w:rsid w:val="00654930"/>
    <w:rPr>
      <w:rFonts w:ascii="Cambria" w:eastAsia="Cambria" w:hAnsi="Cambria"/>
      <w:sz w:val="24"/>
      <w:szCs w:val="24"/>
      <w:lang w:eastAsia="en-US"/>
    </w:rPr>
  </w:style>
  <w:style w:type="paragraph" w:customStyle="1" w:styleId="Lettre">
    <w:name w:val="Lettre"/>
    <w:rsid w:val="00654930"/>
    <w:pPr>
      <w:widowControl w:val="0"/>
      <w:autoSpaceDE w:val="0"/>
      <w:autoSpaceDN w:val="0"/>
      <w:jc w:val="both"/>
    </w:pPr>
    <w:rPr>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s\AppData\Local\Temp\Rar$DI59.722\entete-CRO-CD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entete-CRO-CDOmodele</Template>
  <TotalTime>81</TotalTime>
  <Pages>26</Pages>
  <Words>9478</Words>
  <Characters>52133</Characters>
  <Application>Microsoft Office Word</Application>
  <DocSecurity>0</DocSecurity>
  <Lines>434</Lines>
  <Paragraphs>122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61489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 LIABEUF</cp:lastModifiedBy>
  <cp:revision>4</cp:revision>
  <cp:lastPrinted>2017-05-31T14:58:00Z</cp:lastPrinted>
  <dcterms:created xsi:type="dcterms:W3CDTF">2020-10-20T15:02:00Z</dcterms:created>
  <dcterms:modified xsi:type="dcterms:W3CDTF">2020-10-20T16:14:00Z</dcterms:modified>
</cp:coreProperties>
</file>