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05D6DC6A" w:rsidR="00AA6762" w:rsidRPr="00DC2477" w:rsidRDefault="00AA6762" w:rsidP="008D0620">
      <w:pPr>
        <w:rPr>
          <w:rFonts w:asciiTheme="minorHAnsi" w:hAnsiTheme="minorHAnsi" w:cstheme="minorHAnsi"/>
          <w:sz w:val="22"/>
          <w:szCs w:val="22"/>
        </w:rPr>
      </w:pPr>
    </w:p>
    <w:p w14:paraId="1ED28FB3" w14:textId="0EDF7A8E" w:rsidR="00DC2477" w:rsidRPr="00DC2477" w:rsidRDefault="00DC2477" w:rsidP="008D0620">
      <w:pPr>
        <w:rPr>
          <w:rFonts w:asciiTheme="minorHAnsi" w:hAnsiTheme="minorHAnsi" w:cstheme="minorHAnsi"/>
          <w:sz w:val="22"/>
          <w:szCs w:val="22"/>
        </w:rPr>
      </w:pPr>
    </w:p>
    <w:p w14:paraId="3B386696"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DC2477">
        <w:rPr>
          <w:rFonts w:asciiTheme="minorHAnsi" w:hAnsiTheme="minorHAnsi" w:cstheme="minorHAnsi"/>
          <w:b/>
          <w:sz w:val="28"/>
          <w:szCs w:val="28"/>
        </w:rPr>
        <w:t>CONTRAT-TYPE DE COLLABORATION LIBERALE</w:t>
      </w:r>
    </w:p>
    <w:p w14:paraId="7DC44CAC"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sz w:val="22"/>
          <w:szCs w:val="22"/>
        </w:rPr>
      </w:pPr>
    </w:p>
    <w:p w14:paraId="6EBE6DEC"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1A8BF84A"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DC2477">
        <w:rPr>
          <w:rFonts w:asciiTheme="minorHAnsi" w:hAnsiTheme="minorHAnsi" w:cstheme="minorHAnsi"/>
          <w:bCs/>
          <w:i/>
          <w:color w:val="FF0000"/>
          <w:sz w:val="22"/>
          <w:szCs w:val="22"/>
        </w:rPr>
        <w:t>Le conseil national de l’ordre des masseurs-kinésithérapeutes a élaboré un contrat-type de collaboration libérale.</w:t>
      </w:r>
    </w:p>
    <w:p w14:paraId="06C0E49C"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310EF137"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DC2477">
        <w:rPr>
          <w:rFonts w:asciiTheme="minorHAnsi" w:hAnsiTheme="minorHAnsi" w:cstheme="minorHAnsi"/>
          <w:bCs/>
          <w:i/>
          <w:color w:val="FF0000"/>
          <w:sz w:val="22"/>
          <w:szCs w:val="22"/>
        </w:rPr>
        <w:t>Les clauses figurant en violet dans ce contrat-type constituent des clauses essentielles. Elles présentent un caractère réputé réglementaire et doivent ainsi obligatoirement figurer dans le contrat signé.</w:t>
      </w:r>
    </w:p>
    <w:p w14:paraId="25489BD4"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6D8EED7A"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DC2477">
        <w:rPr>
          <w:rFonts w:asciiTheme="minorHAnsi" w:hAnsiTheme="minorHAnsi" w:cstheme="minorHAnsi"/>
          <w:bCs/>
          <w:i/>
          <w:color w:val="FF0000"/>
          <w:sz w:val="22"/>
          <w:szCs w:val="22"/>
        </w:rPr>
        <w:t>Quelles que soient les modalités d’exercice en commun de la profession, il est rappelé que la masso-kinésithérapie ne doit pas être pratiquée comme un commerce et qu’il est interdit au masseur-kinésithérapeute (et dans ce prolongement, à la société d’exercice) de mettre en gérance son cabinet (articles R. 4321-132 et R. 4321-67 du code de la santé publique).</w:t>
      </w:r>
    </w:p>
    <w:p w14:paraId="1F395CE1"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76ACEB71"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DC2477">
        <w:rPr>
          <w:rFonts w:asciiTheme="minorHAnsi" w:hAnsiTheme="minorHAnsi" w:cstheme="minorHAnsi"/>
          <w:bCs/>
          <w:i/>
          <w:color w:val="FF0000"/>
          <w:sz w:val="22"/>
          <w:szCs w:val="22"/>
        </w:rPr>
        <w:t>Le contrat de collaboration libérale fixe des droits et des obligations. Comme tout contrat légalement formé, il tient lieu de loi à ceux qui l’ont fait (article 1103 du code civil) et doit être négocié, formé et exécuté de bonne foi (article 1104 du code civil).</w:t>
      </w:r>
    </w:p>
    <w:p w14:paraId="62D147BC"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11B9D08A"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DC2477">
        <w:rPr>
          <w:rFonts w:asciiTheme="minorHAnsi" w:hAnsiTheme="minorHAnsi" w:cstheme="minorHAnsi"/>
          <w:bCs/>
          <w:i/>
          <w:color w:val="FF0000"/>
          <w:sz w:val="22"/>
          <w:szCs w:val="22"/>
        </w:rPr>
        <w:t>La signature d’un contrat engage ses parties dans toutes ses clauses. Il est donc très important de le lire attentivement avant de le signer, et de consulter au besoin un conseiller juridique qui sera à même d’orienter les parties en fonction de leur situation particulière.</w:t>
      </w:r>
    </w:p>
    <w:p w14:paraId="2081FE6C"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360A493B"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DC2477">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43A827A9"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25066652" w14:textId="77777777" w:rsidR="00DC2477" w:rsidRPr="00DC2477" w:rsidRDefault="00DC2477" w:rsidP="00DC2477">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01902F29"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
          <w:caps/>
          <w:sz w:val="22"/>
          <w:szCs w:val="22"/>
        </w:rPr>
      </w:pPr>
    </w:p>
    <w:p w14:paraId="136DE36E" w14:textId="77777777" w:rsidR="00DC2477" w:rsidRPr="00DC2477" w:rsidRDefault="00DC2477" w:rsidP="00DC2477">
      <w:pPr>
        <w:autoSpaceDE w:val="0"/>
        <w:autoSpaceDN w:val="0"/>
        <w:adjustRightInd w:val="0"/>
        <w:contextualSpacing/>
        <w:jc w:val="both"/>
        <w:rPr>
          <w:rFonts w:asciiTheme="minorHAnsi" w:hAnsiTheme="minorHAnsi" w:cstheme="minorHAnsi"/>
          <w:b/>
          <w:bCs/>
          <w:color w:val="000000"/>
          <w:sz w:val="22"/>
          <w:szCs w:val="22"/>
        </w:rPr>
      </w:pPr>
    </w:p>
    <w:p w14:paraId="79BABAE4" w14:textId="29A085F9" w:rsid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2"/>
          <w:szCs w:val="22"/>
        </w:rPr>
      </w:pPr>
    </w:p>
    <w:p w14:paraId="0E405A42" w14:textId="70BF24E4" w:rsid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2"/>
          <w:szCs w:val="22"/>
        </w:rPr>
      </w:pPr>
    </w:p>
    <w:p w14:paraId="6FF736F0"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2"/>
          <w:szCs w:val="22"/>
        </w:rPr>
      </w:pPr>
    </w:p>
    <w:p w14:paraId="59DB3A74"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2285BDF5"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2D675B33"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54F52810"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3E19A2D3"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1E47DAAD"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2DC47A3D"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3581CACC"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77BD2B1E"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4988E8D5"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066E59C1"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11A83CDE"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246AA09E" w14:textId="77777777" w:rsidR="00DC2477" w:rsidRDefault="00DC2477" w:rsidP="00DC2477">
      <w:pPr>
        <w:autoSpaceDE w:val="0"/>
        <w:autoSpaceDN w:val="0"/>
        <w:adjustRightInd w:val="0"/>
        <w:rPr>
          <w:rFonts w:asciiTheme="minorHAnsi" w:hAnsiTheme="minorHAnsi" w:cstheme="minorHAnsi"/>
          <w:b/>
          <w:bCs/>
          <w:color w:val="000000"/>
          <w:sz w:val="22"/>
          <w:szCs w:val="22"/>
        </w:rPr>
      </w:pPr>
    </w:p>
    <w:p w14:paraId="0BA0B08F" w14:textId="7E33CDC9" w:rsidR="00DC2477" w:rsidRPr="00DC2477" w:rsidRDefault="00DC2477" w:rsidP="00DC2477">
      <w:pPr>
        <w:autoSpaceDE w:val="0"/>
        <w:autoSpaceDN w:val="0"/>
        <w:adjustRightInd w:val="0"/>
        <w:rPr>
          <w:rFonts w:asciiTheme="minorHAnsi" w:hAnsiTheme="minorHAnsi" w:cstheme="minorHAnsi"/>
          <w:b/>
          <w:bCs/>
          <w:color w:val="000000"/>
          <w:sz w:val="22"/>
          <w:szCs w:val="22"/>
        </w:rPr>
      </w:pPr>
      <w:r w:rsidRPr="00DC2477">
        <w:rPr>
          <w:rFonts w:asciiTheme="minorHAnsi" w:hAnsiTheme="minorHAnsi" w:cstheme="minorHAnsi"/>
          <w:b/>
          <w:bCs/>
          <w:color w:val="000000"/>
          <w:sz w:val="22"/>
          <w:szCs w:val="22"/>
        </w:rPr>
        <w:br w:type="page"/>
      </w:r>
      <w:r w:rsidRPr="00DC2477">
        <w:rPr>
          <w:rFonts w:asciiTheme="minorHAnsi" w:hAnsiTheme="minorHAnsi" w:cstheme="minorHAnsi"/>
          <w:b/>
          <w:bCs/>
          <w:color w:val="000000"/>
          <w:sz w:val="22"/>
          <w:szCs w:val="22"/>
        </w:rPr>
        <w:lastRenderedPageBreak/>
        <w:t>ENTRE :</w:t>
      </w:r>
    </w:p>
    <w:p w14:paraId="2EA2133A" w14:textId="77777777" w:rsidR="00DC2477" w:rsidRPr="00DC2477" w:rsidRDefault="00DC2477" w:rsidP="00DC2477">
      <w:pPr>
        <w:pStyle w:val="Sansinterligne"/>
        <w:rPr>
          <w:rFonts w:asciiTheme="minorHAnsi" w:hAnsiTheme="minorHAnsi" w:cstheme="minorHAnsi"/>
          <w:b/>
          <w:bCs/>
          <w:sz w:val="22"/>
          <w:szCs w:val="22"/>
        </w:rPr>
      </w:pPr>
    </w:p>
    <w:p w14:paraId="1AC8512B" w14:textId="79553CE3" w:rsidR="00DC2477" w:rsidRPr="00DC2477" w:rsidRDefault="00DC2477" w:rsidP="00DC2477">
      <w:pPr>
        <w:pStyle w:val="Sansinterligne"/>
        <w:rPr>
          <w:rFonts w:asciiTheme="minorHAnsi" w:hAnsiTheme="minorHAnsi" w:cstheme="minorHAnsi"/>
          <w:sz w:val="22"/>
          <w:szCs w:val="22"/>
        </w:rPr>
      </w:pPr>
      <w:r w:rsidRPr="00DC2477">
        <w:rPr>
          <w:rFonts w:asciiTheme="minorHAnsi" w:hAnsiTheme="minorHAnsi" w:cstheme="minorHAnsi"/>
          <w:b/>
          <w:bCs/>
          <w:sz w:val="22"/>
          <w:szCs w:val="22"/>
        </w:rPr>
        <w:t xml:space="preserve">Madame </w:t>
      </w:r>
      <w:r>
        <w:rPr>
          <w:rFonts w:asciiTheme="minorHAnsi" w:hAnsiTheme="minorHAnsi" w:cstheme="minorHAnsi"/>
          <w:b/>
          <w:bCs/>
          <w:sz w:val="22"/>
          <w:szCs w:val="22"/>
        </w:rPr>
        <w:t>/</w:t>
      </w:r>
      <w:r w:rsidRPr="00DC2477">
        <w:rPr>
          <w:rFonts w:asciiTheme="minorHAnsi" w:hAnsiTheme="minorHAnsi" w:cstheme="minorHAnsi"/>
          <w:b/>
          <w:bCs/>
          <w:sz w:val="22"/>
          <w:szCs w:val="22"/>
        </w:rPr>
        <w:t xml:space="preserve"> Monsieur </w:t>
      </w: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sidRPr="00DC2477">
        <w:rPr>
          <w:rFonts w:asciiTheme="minorHAnsi" w:hAnsiTheme="minorHAnsi" w:cstheme="minorHAnsi"/>
          <w:sz w:val="22"/>
          <w:szCs w:val="22"/>
        </w:rPr>
        <w:t>, masseur-kinésithérapeute,</w:t>
      </w:r>
    </w:p>
    <w:p w14:paraId="11DEA1D6" w14:textId="78C85626" w:rsidR="00DC2477" w:rsidRPr="00DC2477" w:rsidRDefault="00DC2477" w:rsidP="00DC2477">
      <w:pPr>
        <w:pStyle w:val="Sansinterligne"/>
        <w:rPr>
          <w:rFonts w:asciiTheme="minorHAnsi" w:hAnsiTheme="minorHAnsi" w:cstheme="minorHAnsi"/>
          <w:sz w:val="22"/>
          <w:szCs w:val="22"/>
        </w:rPr>
      </w:pPr>
      <w:r w:rsidRPr="00DC2477">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DC2477">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DC2477">
        <w:rPr>
          <w:rFonts w:asciiTheme="minorHAnsi" w:hAnsiTheme="minorHAnsi" w:cstheme="minorHAnsi"/>
          <w:sz w:val="22"/>
          <w:szCs w:val="22"/>
        </w:rPr>
        <w:t>…,</w:t>
      </w:r>
    </w:p>
    <w:p w14:paraId="24F33F99" w14:textId="7388389A" w:rsidR="00DC2477" w:rsidRPr="00DC2477" w:rsidRDefault="00DC2477" w:rsidP="00DC2477">
      <w:pPr>
        <w:pStyle w:val="Sansinterligne"/>
        <w:rPr>
          <w:rFonts w:asciiTheme="minorHAnsi" w:hAnsiTheme="minorHAnsi" w:cstheme="minorHAnsi"/>
          <w:color w:val="7030A0"/>
          <w:sz w:val="22"/>
          <w:szCs w:val="22"/>
        </w:rPr>
      </w:pPr>
      <w:r w:rsidRPr="00DC2477">
        <w:rPr>
          <w:rFonts w:asciiTheme="minorHAnsi" w:hAnsiTheme="minorHAnsi" w:cstheme="minorHAnsi"/>
          <w:color w:val="7030A0"/>
          <w:sz w:val="22"/>
          <w:szCs w:val="22"/>
        </w:rPr>
        <w:t xml:space="preserve">Inscrit (e) au </w:t>
      </w:r>
      <w:r>
        <w:rPr>
          <w:rFonts w:asciiTheme="minorHAnsi" w:hAnsiTheme="minorHAnsi" w:cstheme="minorHAnsi"/>
          <w:color w:val="7030A0"/>
          <w:sz w:val="22"/>
          <w:szCs w:val="22"/>
        </w:rPr>
        <w:t>T</w:t>
      </w:r>
      <w:r w:rsidRPr="00DC2477">
        <w:rPr>
          <w:rFonts w:asciiTheme="minorHAnsi" w:hAnsiTheme="minorHAnsi" w:cstheme="minorHAnsi"/>
          <w:color w:val="7030A0"/>
          <w:sz w:val="22"/>
          <w:szCs w:val="22"/>
        </w:rPr>
        <w:t>ableau du Conseil départemental de l</w:t>
      </w:r>
      <w:r>
        <w:rPr>
          <w:rFonts w:asciiTheme="minorHAnsi" w:hAnsiTheme="minorHAnsi" w:cstheme="minorHAnsi"/>
          <w:color w:val="7030A0"/>
          <w:sz w:val="22"/>
          <w:szCs w:val="22"/>
        </w:rPr>
        <w:t>’O</w:t>
      </w:r>
      <w:r w:rsidRPr="00DC2477">
        <w:rPr>
          <w:rFonts w:asciiTheme="minorHAnsi" w:hAnsiTheme="minorHAnsi" w:cstheme="minorHAnsi"/>
          <w:color w:val="7030A0"/>
          <w:sz w:val="22"/>
          <w:szCs w:val="22"/>
        </w:rPr>
        <w:t xml:space="preserve">rdre de </w:t>
      </w:r>
      <w:r>
        <w:rPr>
          <w:rFonts w:asciiTheme="minorHAnsi" w:hAnsiTheme="minorHAnsi" w:cstheme="minorHAnsi"/>
          <w:color w:val="7030A0"/>
          <w:sz w:val="22"/>
          <w:szCs w:val="22"/>
        </w:rPr>
        <w:t xml:space="preserve">la Drôme </w:t>
      </w:r>
      <w:r w:rsidRPr="00DC2477">
        <w:rPr>
          <w:rFonts w:asciiTheme="minorHAnsi" w:hAnsiTheme="minorHAnsi" w:cstheme="minorHAnsi"/>
          <w:color w:val="7030A0"/>
          <w:sz w:val="22"/>
          <w:szCs w:val="22"/>
        </w:rPr>
        <w:t xml:space="preserve">sous le numéro </w:t>
      </w:r>
      <w:r>
        <w:rPr>
          <w:rFonts w:asciiTheme="minorHAnsi" w:hAnsiTheme="minorHAnsi" w:cstheme="minorHAnsi"/>
          <w:color w:val="7030A0"/>
          <w:sz w:val="22"/>
          <w:szCs w:val="22"/>
        </w:rPr>
        <w:t>………………………………</w:t>
      </w:r>
      <w:r w:rsidRPr="00DC2477">
        <w:rPr>
          <w:rFonts w:asciiTheme="minorHAnsi" w:hAnsiTheme="minorHAnsi" w:cstheme="minorHAnsi"/>
          <w:color w:val="7030A0"/>
          <w:sz w:val="22"/>
          <w:szCs w:val="22"/>
        </w:rPr>
        <w:t>…,</w:t>
      </w:r>
      <w:r w:rsidRPr="00DC2477">
        <w:rPr>
          <w:rStyle w:val="Appelnotedebasdep"/>
          <w:rFonts w:asciiTheme="minorHAnsi" w:hAnsiTheme="minorHAnsi" w:cstheme="minorHAnsi"/>
          <w:b/>
          <w:color w:val="FF0000"/>
          <w:sz w:val="22"/>
          <w:szCs w:val="22"/>
        </w:rPr>
        <w:footnoteReference w:id="1"/>
      </w:r>
    </w:p>
    <w:p w14:paraId="22DB948B" w14:textId="77777777" w:rsidR="00DC2477" w:rsidRPr="00DC2477" w:rsidRDefault="00DC2477" w:rsidP="00DC2477">
      <w:pPr>
        <w:pStyle w:val="Sansinterligne"/>
        <w:rPr>
          <w:rFonts w:asciiTheme="minorHAnsi" w:hAnsiTheme="minorHAnsi" w:cstheme="minorHAnsi"/>
          <w:sz w:val="22"/>
          <w:szCs w:val="22"/>
        </w:rPr>
      </w:pPr>
      <w:r w:rsidRPr="00DC2477">
        <w:rPr>
          <w:rFonts w:asciiTheme="minorHAnsi" w:hAnsiTheme="minorHAnsi" w:cstheme="minorHAnsi"/>
          <w:sz w:val="22"/>
          <w:szCs w:val="22"/>
        </w:rPr>
        <w:t>Adresse professionnelle :</w:t>
      </w:r>
    </w:p>
    <w:p w14:paraId="5CDE68AB" w14:textId="77777777" w:rsidR="00DC2477" w:rsidRPr="00DC2477" w:rsidRDefault="00DC2477" w:rsidP="00DC2477">
      <w:pPr>
        <w:pStyle w:val="Sansinterligne"/>
        <w:rPr>
          <w:rFonts w:asciiTheme="minorHAnsi" w:hAnsiTheme="minorHAnsi" w:cstheme="minorHAnsi"/>
          <w:color w:val="7030A0"/>
          <w:sz w:val="22"/>
          <w:szCs w:val="22"/>
        </w:rPr>
      </w:pPr>
      <w:r w:rsidRPr="00DC2477">
        <w:rPr>
          <w:rFonts w:asciiTheme="minorHAnsi" w:hAnsiTheme="minorHAnsi" w:cstheme="minorHAnsi"/>
          <w:color w:val="7030A0"/>
          <w:sz w:val="22"/>
          <w:szCs w:val="22"/>
        </w:rPr>
        <w:t>Adresse électronique :</w:t>
      </w:r>
    </w:p>
    <w:p w14:paraId="5B624F99" w14:textId="77777777" w:rsidR="00DC2477" w:rsidRPr="00DC2477" w:rsidRDefault="00DC2477" w:rsidP="00DC2477">
      <w:pPr>
        <w:pStyle w:val="Sansinterligne"/>
        <w:ind w:left="3540" w:firstLine="708"/>
        <w:rPr>
          <w:rFonts w:asciiTheme="minorHAnsi" w:hAnsiTheme="minorHAnsi" w:cstheme="minorHAnsi"/>
          <w:i/>
          <w:iCs/>
          <w:sz w:val="22"/>
          <w:szCs w:val="22"/>
        </w:rPr>
      </w:pPr>
    </w:p>
    <w:p w14:paraId="65947480" w14:textId="3C02ECE7" w:rsidR="00DC2477" w:rsidRPr="00DC2477" w:rsidRDefault="00DC2477" w:rsidP="00DC2477">
      <w:pPr>
        <w:pStyle w:val="Sansinterligne"/>
        <w:ind w:left="1416" w:firstLine="708"/>
        <w:jc w:val="right"/>
        <w:rPr>
          <w:rFonts w:asciiTheme="minorHAnsi" w:hAnsiTheme="minorHAnsi" w:cstheme="minorHAnsi"/>
          <w:i/>
          <w:iCs/>
          <w:sz w:val="22"/>
          <w:szCs w:val="22"/>
        </w:rPr>
      </w:pPr>
      <w:r w:rsidRPr="00DC2477">
        <w:rPr>
          <w:rFonts w:asciiTheme="minorHAnsi" w:hAnsiTheme="minorHAnsi" w:cstheme="minorHAnsi"/>
          <w:i/>
          <w:iCs/>
          <w:sz w:val="22"/>
          <w:szCs w:val="22"/>
        </w:rPr>
        <w:t>Ci-après</w:t>
      </w:r>
      <w:r w:rsidRPr="00DC2477">
        <w:rPr>
          <w:rFonts w:asciiTheme="minorHAnsi" w:hAnsiTheme="minorHAnsi" w:cstheme="minorHAnsi"/>
          <w:i/>
          <w:iCs/>
          <w:sz w:val="22"/>
          <w:szCs w:val="22"/>
        </w:rPr>
        <w:t xml:space="preserve"> dénommé : « </w:t>
      </w:r>
      <w:r w:rsidRPr="00DC2477">
        <w:rPr>
          <w:rFonts w:asciiTheme="minorHAnsi" w:hAnsiTheme="minorHAnsi" w:cstheme="minorHAnsi"/>
          <w:b/>
          <w:bCs/>
          <w:i/>
          <w:iCs/>
          <w:sz w:val="22"/>
          <w:szCs w:val="22"/>
        </w:rPr>
        <w:t xml:space="preserve">le titulaire </w:t>
      </w:r>
      <w:r w:rsidRPr="00DC2477">
        <w:rPr>
          <w:rFonts w:asciiTheme="minorHAnsi" w:hAnsiTheme="minorHAnsi" w:cstheme="minorHAnsi"/>
          <w:i/>
          <w:iCs/>
          <w:sz w:val="22"/>
          <w:szCs w:val="22"/>
        </w:rPr>
        <w:t>»</w:t>
      </w:r>
      <w:r w:rsidRPr="00DC2477">
        <w:rPr>
          <w:rFonts w:asciiTheme="minorHAnsi" w:hAnsiTheme="minorHAnsi" w:cstheme="minorHAnsi"/>
          <w:i/>
          <w:iCs/>
          <w:sz w:val="22"/>
          <w:szCs w:val="22"/>
        </w:rPr>
        <w:tab/>
      </w:r>
    </w:p>
    <w:p w14:paraId="0B463D20" w14:textId="77777777" w:rsidR="00DC2477" w:rsidRPr="00DC2477" w:rsidRDefault="00DC2477" w:rsidP="00DC2477">
      <w:pPr>
        <w:pStyle w:val="Sansinterligne"/>
        <w:ind w:left="1416" w:firstLine="708"/>
        <w:jc w:val="right"/>
        <w:rPr>
          <w:rFonts w:asciiTheme="minorHAnsi" w:hAnsiTheme="minorHAnsi" w:cstheme="minorHAnsi"/>
          <w:i/>
          <w:iCs/>
          <w:sz w:val="22"/>
          <w:szCs w:val="22"/>
        </w:rPr>
      </w:pPr>
    </w:p>
    <w:p w14:paraId="20A3BA50" w14:textId="77777777" w:rsidR="00DC2477" w:rsidRPr="00DC2477" w:rsidRDefault="00DC2477" w:rsidP="00DC2477">
      <w:pPr>
        <w:autoSpaceDE w:val="0"/>
        <w:autoSpaceDN w:val="0"/>
        <w:adjustRightInd w:val="0"/>
        <w:rPr>
          <w:rFonts w:asciiTheme="minorHAnsi" w:hAnsiTheme="minorHAnsi" w:cstheme="minorHAnsi"/>
          <w:color w:val="000000"/>
          <w:sz w:val="22"/>
          <w:szCs w:val="22"/>
        </w:rPr>
      </w:pPr>
      <w:r w:rsidRPr="00DC2477">
        <w:rPr>
          <w:rFonts w:asciiTheme="minorHAnsi" w:hAnsiTheme="minorHAnsi" w:cstheme="minorHAnsi"/>
          <w:color w:val="000000"/>
          <w:sz w:val="22"/>
          <w:szCs w:val="22"/>
        </w:rPr>
        <w:t>D’UNE PART,</w:t>
      </w:r>
    </w:p>
    <w:p w14:paraId="442F3FB1" w14:textId="77777777" w:rsidR="00DC2477" w:rsidRPr="00DC2477" w:rsidRDefault="00DC2477" w:rsidP="00DC2477">
      <w:pPr>
        <w:autoSpaceDE w:val="0"/>
        <w:autoSpaceDN w:val="0"/>
        <w:adjustRightInd w:val="0"/>
        <w:rPr>
          <w:rFonts w:asciiTheme="minorHAnsi" w:hAnsiTheme="minorHAnsi" w:cstheme="minorHAnsi"/>
          <w:b/>
          <w:bCs/>
          <w:color w:val="000000"/>
          <w:sz w:val="22"/>
          <w:szCs w:val="22"/>
        </w:rPr>
      </w:pPr>
    </w:p>
    <w:p w14:paraId="63AB3EB8" w14:textId="77777777" w:rsidR="00DC2477" w:rsidRPr="00DC2477" w:rsidRDefault="00DC2477" w:rsidP="00DC2477">
      <w:pPr>
        <w:autoSpaceDE w:val="0"/>
        <w:autoSpaceDN w:val="0"/>
        <w:adjustRightInd w:val="0"/>
        <w:rPr>
          <w:rFonts w:asciiTheme="minorHAnsi" w:hAnsiTheme="minorHAnsi" w:cstheme="minorHAnsi"/>
          <w:b/>
          <w:bCs/>
          <w:color w:val="000000"/>
          <w:sz w:val="22"/>
          <w:szCs w:val="22"/>
        </w:rPr>
      </w:pPr>
      <w:r w:rsidRPr="00DC2477">
        <w:rPr>
          <w:rFonts w:asciiTheme="minorHAnsi" w:hAnsiTheme="minorHAnsi" w:cstheme="minorHAnsi"/>
          <w:b/>
          <w:bCs/>
          <w:color w:val="000000"/>
          <w:sz w:val="22"/>
          <w:szCs w:val="22"/>
        </w:rPr>
        <w:t>ET</w:t>
      </w:r>
      <w:r w:rsidRPr="00DC2477">
        <w:rPr>
          <w:rFonts w:asciiTheme="minorHAnsi" w:hAnsiTheme="minorHAnsi" w:cstheme="minorHAnsi"/>
          <w:b/>
          <w:bCs/>
          <w:color w:val="000000"/>
          <w:sz w:val="22"/>
          <w:szCs w:val="22"/>
        </w:rPr>
        <w:tab/>
      </w:r>
    </w:p>
    <w:p w14:paraId="3B91F561" w14:textId="6F30D38E" w:rsidR="00DC2477" w:rsidRPr="00DC2477" w:rsidRDefault="00DC2477" w:rsidP="00DC2477">
      <w:pPr>
        <w:pStyle w:val="Sansinterligne"/>
        <w:rPr>
          <w:rFonts w:asciiTheme="minorHAnsi" w:hAnsiTheme="minorHAnsi" w:cstheme="minorHAnsi"/>
          <w:sz w:val="22"/>
          <w:szCs w:val="22"/>
        </w:rPr>
      </w:pPr>
      <w:r w:rsidRPr="00DC2477">
        <w:rPr>
          <w:rFonts w:asciiTheme="minorHAnsi" w:hAnsiTheme="minorHAnsi" w:cstheme="minorHAnsi"/>
          <w:b/>
          <w:sz w:val="22"/>
          <w:szCs w:val="22"/>
        </w:rPr>
        <w:t xml:space="preserve">Madame </w:t>
      </w:r>
      <w:r>
        <w:rPr>
          <w:rFonts w:asciiTheme="minorHAnsi" w:hAnsiTheme="minorHAnsi" w:cstheme="minorHAnsi"/>
          <w:b/>
          <w:sz w:val="22"/>
          <w:szCs w:val="22"/>
        </w:rPr>
        <w:t>/</w:t>
      </w:r>
      <w:r w:rsidRPr="00DC2477">
        <w:rPr>
          <w:rFonts w:asciiTheme="minorHAnsi" w:hAnsiTheme="minorHAnsi" w:cstheme="minorHAnsi"/>
          <w:b/>
          <w:sz w:val="22"/>
          <w:szCs w:val="22"/>
        </w:rPr>
        <w:t xml:space="preserve"> Monsieur </w:t>
      </w:r>
      <w:r>
        <w:rPr>
          <w:rFonts w:asciiTheme="minorHAnsi" w:hAnsiTheme="minorHAnsi" w:cstheme="minorHAnsi"/>
          <w:b/>
          <w:sz w:val="22"/>
          <w:szCs w:val="22"/>
        </w:rPr>
        <w:t>…………………………………………………………………………………………………</w:t>
      </w:r>
      <w:r w:rsidRPr="00DC2477">
        <w:rPr>
          <w:rFonts w:asciiTheme="minorHAnsi" w:hAnsiTheme="minorHAnsi" w:cstheme="minorHAnsi"/>
          <w:sz w:val="22"/>
          <w:szCs w:val="22"/>
        </w:rPr>
        <w:t>, masseur-kinésithérapeute,</w:t>
      </w:r>
    </w:p>
    <w:p w14:paraId="697F7097" w14:textId="3CDEE54A" w:rsidR="00DC2477" w:rsidRPr="00DC2477" w:rsidRDefault="00DC2477" w:rsidP="00DC2477">
      <w:pPr>
        <w:pStyle w:val="Sansinterligne"/>
        <w:rPr>
          <w:rFonts w:asciiTheme="minorHAnsi" w:hAnsiTheme="minorHAnsi" w:cstheme="minorHAnsi"/>
          <w:sz w:val="22"/>
          <w:szCs w:val="22"/>
        </w:rPr>
      </w:pPr>
      <w:r w:rsidRPr="00DC2477">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DC2477">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DC2477">
        <w:rPr>
          <w:rFonts w:asciiTheme="minorHAnsi" w:hAnsiTheme="minorHAnsi" w:cstheme="minorHAnsi"/>
          <w:sz w:val="22"/>
          <w:szCs w:val="22"/>
        </w:rPr>
        <w:t>…,</w:t>
      </w:r>
    </w:p>
    <w:p w14:paraId="590F2F57" w14:textId="6D12FA57" w:rsidR="00DC2477" w:rsidRPr="00DC2477" w:rsidRDefault="00DC2477" w:rsidP="00DC2477">
      <w:pPr>
        <w:pStyle w:val="Sansinterligne"/>
        <w:rPr>
          <w:rFonts w:asciiTheme="minorHAnsi" w:hAnsiTheme="minorHAnsi" w:cstheme="minorHAnsi"/>
          <w:color w:val="7030A0"/>
          <w:sz w:val="22"/>
          <w:szCs w:val="22"/>
        </w:rPr>
      </w:pPr>
      <w:r w:rsidRPr="00DC2477">
        <w:rPr>
          <w:rFonts w:asciiTheme="minorHAnsi" w:hAnsiTheme="minorHAnsi" w:cstheme="minorHAnsi"/>
          <w:color w:val="7030A0"/>
          <w:sz w:val="22"/>
          <w:szCs w:val="22"/>
        </w:rPr>
        <w:t xml:space="preserve">Inscrit(e) au </w:t>
      </w:r>
      <w:r>
        <w:rPr>
          <w:rFonts w:asciiTheme="minorHAnsi" w:hAnsiTheme="minorHAnsi" w:cstheme="minorHAnsi"/>
          <w:color w:val="7030A0"/>
          <w:sz w:val="22"/>
          <w:szCs w:val="22"/>
        </w:rPr>
        <w:t>T</w:t>
      </w:r>
      <w:r w:rsidRPr="00DC2477">
        <w:rPr>
          <w:rFonts w:asciiTheme="minorHAnsi" w:hAnsiTheme="minorHAnsi" w:cstheme="minorHAnsi"/>
          <w:color w:val="7030A0"/>
          <w:sz w:val="22"/>
          <w:szCs w:val="22"/>
        </w:rPr>
        <w:t>ableau du Conseil départemental de l’</w:t>
      </w:r>
      <w:r>
        <w:rPr>
          <w:rFonts w:asciiTheme="minorHAnsi" w:hAnsiTheme="minorHAnsi" w:cstheme="minorHAnsi"/>
          <w:color w:val="7030A0"/>
          <w:sz w:val="22"/>
          <w:szCs w:val="22"/>
        </w:rPr>
        <w:t>O</w:t>
      </w:r>
      <w:r w:rsidRPr="00DC2477">
        <w:rPr>
          <w:rFonts w:asciiTheme="minorHAnsi" w:hAnsiTheme="minorHAnsi" w:cstheme="minorHAnsi"/>
          <w:color w:val="7030A0"/>
          <w:sz w:val="22"/>
          <w:szCs w:val="22"/>
        </w:rPr>
        <w:t xml:space="preserve">rdre de </w:t>
      </w:r>
      <w:r>
        <w:rPr>
          <w:rFonts w:asciiTheme="minorHAnsi" w:hAnsiTheme="minorHAnsi" w:cstheme="minorHAnsi"/>
          <w:color w:val="7030A0"/>
          <w:sz w:val="22"/>
          <w:szCs w:val="22"/>
        </w:rPr>
        <w:t>la Drôme</w:t>
      </w:r>
      <w:r w:rsidRPr="00DC2477">
        <w:rPr>
          <w:rFonts w:asciiTheme="minorHAnsi" w:hAnsiTheme="minorHAnsi" w:cstheme="minorHAnsi"/>
          <w:color w:val="7030A0"/>
          <w:sz w:val="22"/>
          <w:szCs w:val="22"/>
        </w:rPr>
        <w:t xml:space="preserve"> sous le numéro </w:t>
      </w:r>
      <w:r>
        <w:rPr>
          <w:rFonts w:asciiTheme="minorHAnsi" w:hAnsiTheme="minorHAnsi" w:cstheme="minorHAnsi"/>
          <w:color w:val="7030A0"/>
          <w:sz w:val="22"/>
          <w:szCs w:val="22"/>
        </w:rPr>
        <w:t>………………………………</w:t>
      </w:r>
      <w:r w:rsidRPr="00DC2477">
        <w:rPr>
          <w:rFonts w:asciiTheme="minorHAnsi" w:hAnsiTheme="minorHAnsi" w:cstheme="minorHAnsi"/>
          <w:color w:val="7030A0"/>
          <w:sz w:val="22"/>
          <w:szCs w:val="22"/>
        </w:rPr>
        <w:t>…,</w:t>
      </w:r>
      <w:r w:rsidRPr="00DC2477">
        <w:rPr>
          <w:rStyle w:val="Appelnotedebasdep"/>
          <w:rFonts w:asciiTheme="minorHAnsi" w:hAnsiTheme="minorHAnsi" w:cstheme="minorHAnsi"/>
          <w:b/>
          <w:color w:val="FF0000"/>
          <w:sz w:val="22"/>
          <w:szCs w:val="22"/>
        </w:rPr>
        <w:footnoteReference w:id="2"/>
      </w:r>
    </w:p>
    <w:p w14:paraId="3697F852" w14:textId="7CF0D0ED" w:rsidR="00DC2477" w:rsidRPr="00DC2477" w:rsidRDefault="00DC2477" w:rsidP="00DC2477">
      <w:pPr>
        <w:pStyle w:val="Sansinterligne"/>
        <w:rPr>
          <w:rFonts w:asciiTheme="minorHAnsi" w:hAnsiTheme="minorHAnsi" w:cstheme="minorHAnsi"/>
          <w:sz w:val="22"/>
          <w:szCs w:val="22"/>
        </w:rPr>
      </w:pPr>
      <w:r w:rsidRPr="00DC2477">
        <w:rPr>
          <w:rFonts w:asciiTheme="minorHAnsi" w:hAnsiTheme="minorHAnsi" w:cstheme="minorHAnsi"/>
          <w:sz w:val="22"/>
          <w:szCs w:val="22"/>
        </w:rPr>
        <w:t xml:space="preserve">Demeurant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DC2477">
        <w:rPr>
          <w:rFonts w:asciiTheme="minorHAnsi" w:hAnsiTheme="minorHAnsi" w:cstheme="minorHAnsi"/>
          <w:sz w:val="22"/>
          <w:szCs w:val="22"/>
        </w:rPr>
        <w:t>…</w:t>
      </w:r>
      <w:r w:rsidRPr="00DC2477">
        <w:rPr>
          <w:rFonts w:asciiTheme="minorHAnsi" w:hAnsiTheme="minorHAnsi" w:cstheme="minorHAnsi"/>
          <w:sz w:val="22"/>
          <w:szCs w:val="22"/>
        </w:rPr>
        <w:tab/>
      </w:r>
      <w:r w:rsidRPr="00DC2477">
        <w:rPr>
          <w:rFonts w:asciiTheme="minorHAnsi" w:hAnsiTheme="minorHAnsi" w:cstheme="minorHAnsi"/>
          <w:sz w:val="22"/>
          <w:szCs w:val="22"/>
        </w:rPr>
        <w:tab/>
      </w:r>
    </w:p>
    <w:p w14:paraId="7F1E21D9" w14:textId="77777777" w:rsidR="00DC2477" w:rsidRPr="00DC2477" w:rsidRDefault="00DC2477" w:rsidP="00DC2477">
      <w:pPr>
        <w:pStyle w:val="Sansinterligne"/>
        <w:rPr>
          <w:rFonts w:asciiTheme="minorHAnsi" w:hAnsiTheme="minorHAnsi" w:cstheme="minorHAnsi"/>
          <w:color w:val="7030A0"/>
          <w:sz w:val="22"/>
          <w:szCs w:val="22"/>
        </w:rPr>
      </w:pPr>
      <w:r w:rsidRPr="00DC2477">
        <w:rPr>
          <w:rFonts w:asciiTheme="minorHAnsi" w:hAnsiTheme="minorHAnsi" w:cstheme="minorHAnsi"/>
          <w:color w:val="7030A0"/>
          <w:sz w:val="22"/>
          <w:szCs w:val="22"/>
        </w:rPr>
        <w:t>Adresse électronique :</w:t>
      </w:r>
    </w:p>
    <w:p w14:paraId="42058DA6" w14:textId="57606A44" w:rsidR="00DC2477" w:rsidRPr="00DC2477" w:rsidRDefault="00DC2477" w:rsidP="00DC2477">
      <w:pPr>
        <w:autoSpaceDE w:val="0"/>
        <w:autoSpaceDN w:val="0"/>
        <w:adjustRightInd w:val="0"/>
        <w:ind w:left="4248"/>
        <w:rPr>
          <w:rFonts w:asciiTheme="minorHAnsi" w:hAnsiTheme="minorHAnsi" w:cstheme="minorHAnsi"/>
          <w:i/>
          <w:iCs/>
          <w:color w:val="000000"/>
          <w:sz w:val="22"/>
          <w:szCs w:val="22"/>
        </w:rPr>
      </w:pPr>
      <w:proofErr w:type="spellStart"/>
      <w:r w:rsidRPr="00DC2477">
        <w:rPr>
          <w:rFonts w:asciiTheme="minorHAnsi" w:hAnsiTheme="minorHAnsi" w:cstheme="minorHAnsi"/>
          <w:i/>
          <w:iCs/>
          <w:color w:val="000000"/>
          <w:sz w:val="22"/>
          <w:szCs w:val="22"/>
        </w:rPr>
        <w:t>Ci après</w:t>
      </w:r>
      <w:proofErr w:type="spellEnd"/>
      <w:r w:rsidRPr="00DC2477">
        <w:rPr>
          <w:rFonts w:asciiTheme="minorHAnsi" w:hAnsiTheme="minorHAnsi" w:cstheme="minorHAnsi"/>
          <w:i/>
          <w:iCs/>
          <w:color w:val="000000"/>
          <w:sz w:val="22"/>
          <w:szCs w:val="22"/>
        </w:rPr>
        <w:t xml:space="preserve"> dénommé : « </w:t>
      </w:r>
      <w:r w:rsidRPr="00DC2477">
        <w:rPr>
          <w:rFonts w:asciiTheme="minorHAnsi" w:hAnsiTheme="minorHAnsi" w:cstheme="minorHAnsi"/>
          <w:b/>
          <w:bCs/>
          <w:i/>
          <w:iCs/>
          <w:color w:val="000000"/>
          <w:sz w:val="22"/>
          <w:szCs w:val="22"/>
        </w:rPr>
        <w:t xml:space="preserve">le collaborateur </w:t>
      </w:r>
      <w:r w:rsidRPr="00DC2477">
        <w:rPr>
          <w:rFonts w:asciiTheme="minorHAnsi" w:hAnsiTheme="minorHAnsi" w:cstheme="minorHAnsi"/>
          <w:b/>
          <w:bCs/>
          <w:i/>
          <w:iCs/>
          <w:color w:val="000000"/>
          <w:sz w:val="22"/>
          <w:szCs w:val="22"/>
        </w:rPr>
        <w:t>libéral</w:t>
      </w:r>
      <w:r w:rsidRPr="00DC2477">
        <w:rPr>
          <w:rFonts w:asciiTheme="minorHAnsi" w:hAnsiTheme="minorHAnsi" w:cstheme="minorHAnsi"/>
          <w:i/>
          <w:iCs/>
          <w:color w:val="000000"/>
          <w:sz w:val="22"/>
          <w:szCs w:val="22"/>
        </w:rPr>
        <w:t xml:space="preserve"> »</w:t>
      </w:r>
    </w:p>
    <w:p w14:paraId="6A17F10B" w14:textId="77777777" w:rsidR="00DC2477" w:rsidRPr="00DC2477" w:rsidRDefault="00DC2477" w:rsidP="00DC2477">
      <w:pPr>
        <w:autoSpaceDE w:val="0"/>
        <w:autoSpaceDN w:val="0"/>
        <w:adjustRightInd w:val="0"/>
        <w:ind w:left="4248"/>
        <w:rPr>
          <w:rFonts w:asciiTheme="minorHAnsi" w:hAnsiTheme="minorHAnsi" w:cstheme="minorHAnsi"/>
          <w:i/>
          <w:iCs/>
          <w:color w:val="000000"/>
          <w:sz w:val="22"/>
          <w:szCs w:val="22"/>
        </w:rPr>
      </w:pPr>
    </w:p>
    <w:p w14:paraId="338727BC" w14:textId="77777777" w:rsidR="00DC2477" w:rsidRPr="00DC2477" w:rsidRDefault="00DC2477" w:rsidP="00DC2477">
      <w:pPr>
        <w:autoSpaceDE w:val="0"/>
        <w:autoSpaceDN w:val="0"/>
        <w:adjustRightInd w:val="0"/>
        <w:rPr>
          <w:rFonts w:asciiTheme="minorHAnsi" w:hAnsiTheme="minorHAnsi" w:cstheme="minorHAnsi"/>
          <w:color w:val="000000"/>
          <w:sz w:val="22"/>
          <w:szCs w:val="22"/>
        </w:rPr>
      </w:pPr>
      <w:r w:rsidRPr="00DC2477">
        <w:rPr>
          <w:rFonts w:asciiTheme="minorHAnsi" w:hAnsiTheme="minorHAnsi" w:cstheme="minorHAnsi"/>
          <w:color w:val="000000"/>
          <w:sz w:val="22"/>
          <w:szCs w:val="22"/>
        </w:rPr>
        <w:t>D’AUTRE PART,</w:t>
      </w:r>
    </w:p>
    <w:p w14:paraId="630C30FC" w14:textId="77777777" w:rsidR="00DC2477" w:rsidRPr="00DC2477" w:rsidRDefault="00DC2477" w:rsidP="00DC2477">
      <w:pPr>
        <w:autoSpaceDE w:val="0"/>
        <w:autoSpaceDN w:val="0"/>
        <w:adjustRightInd w:val="0"/>
        <w:jc w:val="center"/>
        <w:rPr>
          <w:rFonts w:asciiTheme="minorHAnsi" w:hAnsiTheme="minorHAnsi" w:cstheme="minorHAnsi"/>
          <w:b/>
          <w:bCs/>
          <w:smallCaps/>
          <w:color w:val="000000"/>
          <w:u w:val="single"/>
        </w:rPr>
      </w:pPr>
      <w:r w:rsidRPr="00DC2477">
        <w:rPr>
          <w:rFonts w:asciiTheme="minorHAnsi" w:hAnsiTheme="minorHAnsi" w:cstheme="minorHAnsi"/>
          <w:b/>
          <w:bCs/>
          <w:sz w:val="22"/>
          <w:szCs w:val="22"/>
          <w:u w:val="single"/>
        </w:rPr>
        <w:br w:type="page"/>
      </w:r>
      <w:r w:rsidRPr="00DC2477">
        <w:rPr>
          <w:rFonts w:asciiTheme="minorHAnsi" w:hAnsiTheme="minorHAnsi" w:cstheme="minorHAnsi"/>
          <w:b/>
          <w:bCs/>
          <w:smallCaps/>
          <w:color w:val="000000"/>
          <w:u w:val="single"/>
        </w:rPr>
        <w:lastRenderedPageBreak/>
        <w:t>Il a été convenu ce qui suit :</w:t>
      </w:r>
    </w:p>
    <w:p w14:paraId="65C01DA5" w14:textId="77777777" w:rsidR="00DC2477" w:rsidRPr="00DC2477" w:rsidRDefault="00DC2477" w:rsidP="00DC2477">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textAlignment w:val="baseline"/>
        <w:rPr>
          <w:rFonts w:asciiTheme="minorHAnsi" w:hAnsiTheme="minorHAnsi" w:cstheme="minorHAnsi"/>
          <w:b/>
          <w:bCs/>
          <w:sz w:val="22"/>
          <w:szCs w:val="22"/>
          <w:u w:val="single"/>
        </w:rPr>
      </w:pPr>
    </w:p>
    <w:p w14:paraId="163E2493" w14:textId="77777777" w:rsidR="00DC2477" w:rsidRPr="00DC2477" w:rsidRDefault="00DC2477" w:rsidP="00DC2477">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textAlignment w:val="baseline"/>
        <w:rPr>
          <w:rFonts w:asciiTheme="minorHAnsi" w:hAnsiTheme="minorHAnsi" w:cstheme="minorHAnsi"/>
          <w:b/>
          <w:bCs/>
          <w:sz w:val="22"/>
          <w:szCs w:val="22"/>
          <w:u w:val="single"/>
        </w:rPr>
      </w:pPr>
    </w:p>
    <w:p w14:paraId="690DE8E0" w14:textId="77777777" w:rsidR="00DC2477" w:rsidRPr="00DC2477" w:rsidRDefault="00DC2477" w:rsidP="00DC2477">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textAlignment w:val="baseline"/>
        <w:rPr>
          <w:rFonts w:asciiTheme="minorHAnsi" w:hAnsiTheme="minorHAnsi" w:cstheme="minorHAnsi"/>
          <w:b/>
          <w:sz w:val="22"/>
          <w:szCs w:val="22"/>
        </w:rPr>
      </w:pPr>
      <w:r w:rsidRPr="00DC2477">
        <w:rPr>
          <w:rFonts w:asciiTheme="minorHAnsi" w:hAnsiTheme="minorHAnsi" w:cstheme="minorHAnsi"/>
          <w:b/>
          <w:bCs/>
          <w:sz w:val="22"/>
          <w:szCs w:val="22"/>
          <w:u w:val="single"/>
        </w:rPr>
        <w:t>Article 1</w:t>
      </w:r>
      <w:r w:rsidRPr="00DC2477">
        <w:rPr>
          <w:rFonts w:asciiTheme="minorHAnsi" w:hAnsiTheme="minorHAnsi" w:cstheme="minorHAnsi"/>
          <w:b/>
          <w:bCs/>
          <w:sz w:val="22"/>
          <w:szCs w:val="22"/>
          <w:u w:val="single"/>
          <w:vertAlign w:val="superscript"/>
        </w:rPr>
        <w:t>er</w:t>
      </w:r>
      <w:r w:rsidRPr="00DC2477">
        <w:rPr>
          <w:rFonts w:asciiTheme="minorHAnsi" w:hAnsiTheme="minorHAnsi" w:cstheme="minorHAnsi"/>
          <w:b/>
          <w:bCs/>
          <w:sz w:val="22"/>
          <w:szCs w:val="22"/>
          <w:u w:val="single"/>
        </w:rPr>
        <w:t xml:space="preserve"> - Objet</w:t>
      </w:r>
      <w:r w:rsidRPr="00DC2477">
        <w:rPr>
          <w:rFonts w:asciiTheme="minorHAnsi" w:hAnsiTheme="minorHAnsi" w:cstheme="minorHAnsi"/>
          <w:b/>
          <w:bCs/>
          <w:sz w:val="22"/>
          <w:szCs w:val="22"/>
        </w:rPr>
        <w:t xml:space="preserve"> :</w:t>
      </w:r>
    </w:p>
    <w:p w14:paraId="55ABD288" w14:textId="77777777" w:rsidR="00DC2477" w:rsidRPr="00DC2477" w:rsidRDefault="00DC2477" w:rsidP="00DC2477">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spacing w:afterLines="200" w:after="480"/>
        <w:contextualSpacing/>
        <w:jc w:val="both"/>
        <w:rPr>
          <w:rFonts w:asciiTheme="minorHAnsi" w:hAnsiTheme="minorHAnsi" w:cstheme="minorHAnsi"/>
          <w:sz w:val="22"/>
          <w:szCs w:val="22"/>
        </w:rPr>
      </w:pPr>
    </w:p>
    <w:p w14:paraId="3BB8A098" w14:textId="4A869FE3" w:rsidR="00DC2477" w:rsidRPr="00DC2477" w:rsidRDefault="00DC2477" w:rsidP="00DC2477">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Le titulaire et le collaborateur, masseurs-kinésithérapeutes, ont décidé d'exercer ensemble leur profession de masseur-kinésithérapeute, au titre d’une collaboration libérale exclusive de tout lien de subordination, au sein du local sis </w:t>
      </w:r>
      <w:r>
        <w:rPr>
          <w:rFonts w:asciiTheme="minorHAnsi" w:hAnsiTheme="minorHAnsi" w:cstheme="minorHAnsi"/>
          <w:sz w:val="22"/>
          <w:szCs w:val="22"/>
        </w:rPr>
        <w:t>………………………………………………………………………………………………………………………………………………………………..</w:t>
      </w:r>
      <w:r w:rsidRPr="00DC2477">
        <w:rPr>
          <w:rFonts w:asciiTheme="minorHAnsi" w:hAnsiTheme="minorHAnsi" w:cstheme="minorHAnsi"/>
          <w:sz w:val="22"/>
          <w:szCs w:val="22"/>
        </w:rPr>
        <w:t>…, dont le titulaire est propriétaire / locataire.</w:t>
      </w:r>
      <w:r w:rsidRPr="00DC2477">
        <w:rPr>
          <w:rStyle w:val="Appelnotedebasdep"/>
          <w:rFonts w:asciiTheme="minorHAnsi" w:hAnsiTheme="minorHAnsi" w:cstheme="minorHAnsi"/>
          <w:b/>
          <w:color w:val="FF0000"/>
          <w:sz w:val="22"/>
          <w:szCs w:val="22"/>
        </w:rPr>
        <w:footnoteReference w:id="3"/>
      </w:r>
    </w:p>
    <w:p w14:paraId="34F5C45B" w14:textId="77777777" w:rsidR="00DC2477" w:rsidRPr="00DC2477" w:rsidRDefault="00DC2477" w:rsidP="00DC2477">
      <w:pPr>
        <w:tabs>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sz w:val="22"/>
          <w:szCs w:val="22"/>
        </w:rPr>
      </w:pPr>
    </w:p>
    <w:p w14:paraId="537AA86E" w14:textId="77777777" w:rsidR="00DC2477" w:rsidRPr="00DC2477" w:rsidRDefault="00DC2477" w:rsidP="00DC2477">
      <w:pPr>
        <w:tabs>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L’objet principal du contrat est de permettre au collaborateur libéral d’exercer la profession de masseur-kinésithérapeute auprès du titulaire, afin d’assister ce dernier pour satisfaire les besoins de sa clientèle.</w:t>
      </w:r>
      <w:r w:rsidRPr="00DC2477">
        <w:rPr>
          <w:rStyle w:val="Appelnotedebasdep"/>
          <w:rFonts w:asciiTheme="minorHAnsi" w:hAnsiTheme="minorHAnsi" w:cstheme="minorHAnsi"/>
          <w:b/>
          <w:color w:val="FF0000"/>
          <w:sz w:val="22"/>
          <w:szCs w:val="22"/>
        </w:rPr>
        <w:footnoteReference w:id="4"/>
      </w:r>
    </w:p>
    <w:p w14:paraId="239C67D8" w14:textId="77777777" w:rsidR="00DC2477" w:rsidRPr="00DC2477" w:rsidRDefault="00DC2477" w:rsidP="00DC2477">
      <w:pPr>
        <w:tabs>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sz w:val="22"/>
          <w:szCs w:val="22"/>
        </w:rPr>
      </w:pPr>
    </w:p>
    <w:p w14:paraId="424881D1" w14:textId="77777777" w:rsidR="00DC2477" w:rsidRPr="00DC2477" w:rsidRDefault="00DC2477" w:rsidP="00DC2477">
      <w:pPr>
        <w:tabs>
          <w:tab w:val="left" w:pos="0"/>
          <w:tab w:val="left" w:pos="144"/>
          <w:tab w:val="left" w:pos="720"/>
          <w:tab w:val="left" w:pos="1440"/>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sz w:val="22"/>
          <w:szCs w:val="22"/>
        </w:rPr>
      </w:pPr>
    </w:p>
    <w:p w14:paraId="72A8F92D"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u w:val="single"/>
        </w:rPr>
        <w:t>Article 2 - Développement de la clientèle personnelle</w:t>
      </w:r>
    </w:p>
    <w:p w14:paraId="576C33C6"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sz w:val="22"/>
          <w:szCs w:val="22"/>
        </w:rPr>
      </w:pPr>
    </w:p>
    <w:p w14:paraId="6D0B19A7"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7030A0"/>
          <w:sz w:val="22"/>
          <w:szCs w:val="22"/>
        </w:rPr>
      </w:pPr>
      <w:r w:rsidRPr="00DC2477">
        <w:rPr>
          <w:rFonts w:asciiTheme="minorHAnsi" w:hAnsiTheme="minorHAnsi" w:cstheme="minorHAnsi"/>
          <w:bCs/>
          <w:sz w:val="22"/>
          <w:szCs w:val="22"/>
        </w:rPr>
        <w:t xml:space="preserve">Conformément à l’article 18 de la loi </w:t>
      </w:r>
      <w:r w:rsidRPr="00DC2477">
        <w:rPr>
          <w:rFonts w:asciiTheme="minorHAnsi" w:hAnsiTheme="minorHAnsi" w:cstheme="minorHAnsi"/>
          <w:sz w:val="22"/>
          <w:szCs w:val="22"/>
        </w:rPr>
        <w:t>n° 2005-882 du 2 août 2005 en faveur des petites et moyennes entreprises, le collaborateur libéral a la possibilité de se constituer une clientèle personnelle, dans le respect de la déontologie professionnelle, et notamment dans le respect des principes de moralité, probité et responsabilité indispensables à l’exercice de la masso-kinésithérapie, ainsi que dans le respect du libre choix de son praticien par le patient (articles R.4321-54 et R.4321-57 du code de la santé publique)</w:t>
      </w:r>
      <w:r w:rsidRPr="00DC2477">
        <w:rPr>
          <w:rFonts w:asciiTheme="minorHAnsi" w:hAnsiTheme="minorHAnsi" w:cstheme="minorHAnsi"/>
          <w:color w:val="7030A0"/>
          <w:sz w:val="22"/>
          <w:szCs w:val="22"/>
        </w:rPr>
        <w:t>.</w:t>
      </w:r>
      <w:r w:rsidRPr="00DC2477">
        <w:rPr>
          <w:rStyle w:val="Appelnotedebasdep"/>
          <w:rFonts w:asciiTheme="minorHAnsi" w:hAnsiTheme="minorHAnsi" w:cstheme="minorHAnsi"/>
          <w:b/>
          <w:color w:val="FF0000"/>
          <w:sz w:val="22"/>
          <w:szCs w:val="22"/>
        </w:rPr>
        <w:footnoteReference w:id="5"/>
      </w:r>
    </w:p>
    <w:p w14:paraId="5DE41CFE"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p>
    <w:p w14:paraId="133929E6"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Progressivement et en complément de la prise en charge de la clientèle du titulaire, le collaborateur libéral pourra ainsi satisfaire aux besoins de sa clientèle personnelle.</w:t>
      </w:r>
    </w:p>
    <w:p w14:paraId="13090611"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sz w:val="22"/>
          <w:szCs w:val="22"/>
          <w:u w:val="single"/>
        </w:rPr>
      </w:pPr>
    </w:p>
    <w:p w14:paraId="5C3A85C7"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sz w:val="22"/>
          <w:szCs w:val="22"/>
          <w:u w:val="single"/>
        </w:rPr>
      </w:pPr>
    </w:p>
    <w:p w14:paraId="4C2B07B2"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sz w:val="22"/>
          <w:szCs w:val="22"/>
          <w:u w:val="single"/>
        </w:rPr>
        <w:t>Article 3 -</w:t>
      </w:r>
      <w:r w:rsidRPr="00DC2477">
        <w:rPr>
          <w:rFonts w:asciiTheme="minorHAnsi" w:hAnsiTheme="minorHAnsi" w:cstheme="minorHAnsi"/>
          <w:sz w:val="22"/>
          <w:szCs w:val="22"/>
          <w:u w:val="single"/>
        </w:rPr>
        <w:t xml:space="preserve"> </w:t>
      </w:r>
      <w:r w:rsidRPr="00DC2477">
        <w:rPr>
          <w:rFonts w:asciiTheme="minorHAnsi" w:hAnsiTheme="minorHAnsi" w:cstheme="minorHAnsi"/>
          <w:b/>
          <w:bCs/>
          <w:sz w:val="22"/>
          <w:szCs w:val="22"/>
          <w:u w:val="single"/>
        </w:rPr>
        <w:t>Mise à disposition des moyens du titulaire</w:t>
      </w:r>
      <w:r w:rsidRPr="00DC2477">
        <w:rPr>
          <w:rFonts w:asciiTheme="minorHAnsi" w:hAnsiTheme="minorHAnsi" w:cstheme="minorHAnsi"/>
          <w:b/>
          <w:bCs/>
          <w:sz w:val="22"/>
          <w:szCs w:val="22"/>
        </w:rPr>
        <w:t> :</w:t>
      </w:r>
    </w:p>
    <w:p w14:paraId="29D320CA"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sz w:val="22"/>
          <w:szCs w:val="22"/>
        </w:rPr>
      </w:pPr>
    </w:p>
    <w:p w14:paraId="239DB928"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color w:val="FF0000"/>
          <w:sz w:val="22"/>
          <w:szCs w:val="22"/>
        </w:rPr>
      </w:pPr>
      <w:r w:rsidRPr="00DC2477">
        <w:rPr>
          <w:rFonts w:asciiTheme="minorHAnsi" w:hAnsiTheme="minorHAnsi" w:cstheme="minorHAnsi"/>
          <w:bCs/>
          <w:sz w:val="22"/>
          <w:szCs w:val="22"/>
        </w:rPr>
        <w:t>Le titulaire met à la disposition du collaborateur libéral l’ensemble des moyens et installations dont le cabinet dispose à la signature du contrat, nécessaires notamment à la constitution et au développement de la clientèle personnelle du collaborateur.</w:t>
      </w:r>
      <w:r w:rsidRPr="00DC2477">
        <w:rPr>
          <w:rStyle w:val="Appelnotedebasdep"/>
          <w:rFonts w:asciiTheme="minorHAnsi" w:hAnsiTheme="minorHAnsi" w:cstheme="minorHAnsi"/>
          <w:b/>
          <w:bCs/>
          <w:color w:val="FF0000"/>
          <w:sz w:val="22"/>
          <w:szCs w:val="22"/>
        </w:rPr>
        <w:footnoteReference w:id="6"/>
      </w:r>
    </w:p>
    <w:p w14:paraId="74D4E9DA"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271C447C" w14:textId="6F10E77B" w:rsid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768D5AEF" w14:textId="27E66967" w:rsid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4D666185" w14:textId="6BB801A2" w:rsid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0D238749" w14:textId="2709B07F" w:rsid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39C4BBB9"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027C1F4B"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u w:val="single"/>
        </w:rPr>
        <w:br w:type="page"/>
      </w:r>
      <w:r w:rsidRPr="00DC2477">
        <w:rPr>
          <w:rFonts w:asciiTheme="minorHAnsi" w:hAnsiTheme="minorHAnsi" w:cstheme="minorHAnsi"/>
          <w:b/>
          <w:bCs/>
          <w:sz w:val="22"/>
          <w:szCs w:val="22"/>
          <w:u w:val="single"/>
        </w:rPr>
        <w:lastRenderedPageBreak/>
        <w:t>Article 4 - Obligations du collaborateur</w:t>
      </w:r>
      <w:r w:rsidRPr="00DC2477">
        <w:rPr>
          <w:rFonts w:asciiTheme="minorHAnsi" w:hAnsiTheme="minorHAnsi" w:cstheme="minorHAnsi"/>
          <w:b/>
          <w:bCs/>
          <w:sz w:val="22"/>
          <w:szCs w:val="22"/>
        </w:rPr>
        <w:t> :</w:t>
      </w:r>
    </w:p>
    <w:p w14:paraId="6EC93657" w14:textId="77777777" w:rsidR="00DC2477" w:rsidRPr="00DC2477" w:rsidRDefault="00DC2477" w:rsidP="00DC2477">
      <w:pPr>
        <w:tabs>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p>
    <w:p w14:paraId="3836AD5B" w14:textId="77777777" w:rsidR="00DC2477" w:rsidRPr="00DC2477" w:rsidRDefault="00DC2477" w:rsidP="00DC2477">
      <w:pPr>
        <w:tabs>
          <w:tab w:val="left" w:pos="0"/>
          <w:tab w:val="left" w:pos="144"/>
          <w:tab w:val="left" w:pos="720"/>
          <w:tab w:val="left" w:pos="1440"/>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Cs/>
          <w:sz w:val="22"/>
          <w:szCs w:val="22"/>
        </w:rPr>
        <w:t>Le collaborateur s’organise, en fonction de la clientèle du titulaire, de sa clientèle personnelle, et de ses obligations de formation, afin de prodiguer avec conscience ses soins aux patients.</w:t>
      </w:r>
    </w:p>
    <w:p w14:paraId="24A54F4E" w14:textId="77777777" w:rsidR="00DC2477" w:rsidRPr="00DC2477" w:rsidRDefault="00DC2477" w:rsidP="00DC2477">
      <w:pPr>
        <w:tabs>
          <w:tab w:val="left" w:pos="0"/>
          <w:tab w:val="left" w:pos="144"/>
          <w:tab w:val="left" w:pos="720"/>
          <w:tab w:val="left" w:pos="0"/>
          <w:tab w:val="left" w:pos="144"/>
          <w:tab w:val="left" w:pos="720"/>
        </w:tabs>
        <w:autoSpaceDE w:val="0"/>
        <w:autoSpaceDN w:val="0"/>
        <w:adjustRightInd w:val="0"/>
        <w:spacing w:afterLines="200" w:after="480"/>
        <w:contextualSpacing/>
        <w:jc w:val="both"/>
        <w:rPr>
          <w:rFonts w:asciiTheme="minorHAnsi" w:hAnsiTheme="minorHAnsi" w:cstheme="minorHAnsi"/>
          <w:b/>
          <w:bCs/>
          <w:sz w:val="22"/>
          <w:szCs w:val="22"/>
          <w:u w:val="single"/>
        </w:rPr>
      </w:pPr>
    </w:p>
    <w:p w14:paraId="74E0359B" w14:textId="77777777" w:rsidR="00DC2477" w:rsidRPr="00DC2477" w:rsidRDefault="00DC2477" w:rsidP="00DC2477">
      <w:pPr>
        <w:tabs>
          <w:tab w:val="left" w:pos="0"/>
          <w:tab w:val="left" w:pos="144"/>
          <w:tab w:val="left" w:pos="720"/>
          <w:tab w:val="left" w:pos="0"/>
          <w:tab w:val="left" w:pos="144"/>
          <w:tab w:val="left" w:pos="720"/>
        </w:tabs>
        <w:autoSpaceDE w:val="0"/>
        <w:autoSpaceDN w:val="0"/>
        <w:adjustRightInd w:val="0"/>
        <w:spacing w:afterLines="200" w:after="480"/>
        <w:contextualSpacing/>
        <w:jc w:val="both"/>
        <w:rPr>
          <w:rFonts w:asciiTheme="minorHAnsi" w:hAnsiTheme="minorHAnsi" w:cstheme="minorHAnsi"/>
          <w:b/>
          <w:bCs/>
          <w:sz w:val="22"/>
          <w:szCs w:val="22"/>
          <w:u w:val="single"/>
        </w:rPr>
      </w:pPr>
    </w:p>
    <w:p w14:paraId="58756615" w14:textId="77777777" w:rsidR="00DC2477" w:rsidRPr="00DC2477" w:rsidRDefault="00DC2477" w:rsidP="00DC2477">
      <w:pPr>
        <w:tabs>
          <w:tab w:val="left" w:pos="0"/>
          <w:tab w:val="left" w:pos="144"/>
          <w:tab w:val="left" w:pos="720"/>
          <w:tab w:val="left" w:pos="0"/>
          <w:tab w:val="left" w:pos="144"/>
          <w:tab w:val="left" w:pos="720"/>
        </w:tabs>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u w:val="single"/>
        </w:rPr>
        <w:t>Article 5 - Formation</w:t>
      </w:r>
      <w:r w:rsidRPr="00DC2477">
        <w:rPr>
          <w:rFonts w:asciiTheme="minorHAnsi" w:hAnsiTheme="minorHAnsi" w:cstheme="minorHAnsi"/>
          <w:b/>
          <w:bCs/>
          <w:sz w:val="22"/>
          <w:szCs w:val="22"/>
        </w:rPr>
        <w:t> :</w:t>
      </w:r>
    </w:p>
    <w:p w14:paraId="2ADA0753" w14:textId="77777777" w:rsidR="00DC2477" w:rsidRPr="00DC2477" w:rsidRDefault="00DC2477" w:rsidP="00DC2477">
      <w:pPr>
        <w:tabs>
          <w:tab w:val="left" w:pos="0"/>
          <w:tab w:val="left" w:pos="144"/>
          <w:tab w:val="left" w:pos="72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p>
    <w:p w14:paraId="0957D0E0" w14:textId="77777777" w:rsidR="00DC2477" w:rsidRPr="00DC2477" w:rsidRDefault="00DC2477" w:rsidP="00DC2477">
      <w:pPr>
        <w:tabs>
          <w:tab w:val="left" w:pos="0"/>
          <w:tab w:val="left" w:pos="144"/>
          <w:tab w:val="left" w:pos="72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Cs/>
          <w:sz w:val="22"/>
          <w:szCs w:val="22"/>
        </w:rPr>
        <w:t>Le collaborateur et le titulaire s’engagent mutuellement à se prévenir au moins trois semaines à l’avance lorsqu’ils souhaitent suivre une formation. A cet effet, ils s’entendent afin d’assurer la continuité des soins.</w:t>
      </w:r>
    </w:p>
    <w:p w14:paraId="08F4CD10" w14:textId="77777777" w:rsidR="00DC2477" w:rsidRPr="00DC2477" w:rsidRDefault="00DC2477" w:rsidP="00DC2477">
      <w:pPr>
        <w:tabs>
          <w:tab w:val="left" w:pos="0"/>
          <w:tab w:val="left" w:pos="144"/>
          <w:tab w:val="left" w:pos="72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p>
    <w:p w14:paraId="326B8E51"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633F9968"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u w:val="single"/>
        </w:rPr>
        <w:t>Article 6 - Recensement de clientèle</w:t>
      </w:r>
      <w:r w:rsidRPr="00DC2477">
        <w:rPr>
          <w:rFonts w:asciiTheme="minorHAnsi" w:hAnsiTheme="minorHAnsi" w:cstheme="minorHAnsi"/>
          <w:b/>
          <w:bCs/>
          <w:sz w:val="22"/>
          <w:szCs w:val="22"/>
        </w:rPr>
        <w:t xml:space="preserve"> : </w:t>
      </w:r>
    </w:p>
    <w:p w14:paraId="19ED1EC6" w14:textId="77777777" w:rsidR="00DC2477" w:rsidRPr="00DC2477" w:rsidRDefault="00DC2477" w:rsidP="00DC2477">
      <w:pPr>
        <w:tabs>
          <w:tab w:val="left" w:pos="0"/>
          <w:tab w:val="left" w:pos="144"/>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p>
    <w:p w14:paraId="38C24C4D" w14:textId="77777777" w:rsidR="00DC2477" w:rsidRPr="00DC2477" w:rsidRDefault="00DC2477" w:rsidP="00DC2477">
      <w:pPr>
        <w:tabs>
          <w:tab w:val="left" w:pos="0"/>
          <w:tab w:val="left" w:pos="144"/>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Cs/>
          <w:sz w:val="22"/>
          <w:szCs w:val="22"/>
        </w:rPr>
        <w:t>Les parties procèdent tous régulièrement au recensement de leur clientèle respective sur la base de critères qu’ils auront préalablement et conjointement arrêtés.</w:t>
      </w:r>
      <w:r w:rsidRPr="00DC2477">
        <w:rPr>
          <w:rStyle w:val="Appelnotedebasdep"/>
          <w:rFonts w:asciiTheme="minorHAnsi" w:hAnsiTheme="minorHAnsi" w:cstheme="minorHAnsi"/>
          <w:bCs/>
          <w:color w:val="FF0000"/>
          <w:sz w:val="22"/>
          <w:szCs w:val="22"/>
        </w:rPr>
        <w:footnoteReference w:id="7"/>
      </w:r>
    </w:p>
    <w:p w14:paraId="10F5EC8F" w14:textId="77777777" w:rsidR="00DC2477" w:rsidRPr="00DC2477" w:rsidRDefault="00DC2477" w:rsidP="00DC2477">
      <w:pPr>
        <w:tabs>
          <w:tab w:val="left" w:pos="0"/>
          <w:tab w:val="left" w:pos="144"/>
          <w:tab w:val="left" w:pos="0"/>
          <w:tab w:val="left" w:pos="144"/>
          <w:tab w:val="left" w:pos="720"/>
          <w:tab w:val="left" w:pos="1440"/>
          <w:tab w:val="left" w:pos="0"/>
          <w:tab w:val="left" w:pos="144"/>
          <w:tab w:val="left" w:pos="720"/>
        </w:tabs>
        <w:autoSpaceDE w:val="0"/>
        <w:autoSpaceDN w:val="0"/>
        <w:adjustRightInd w:val="0"/>
        <w:spacing w:afterLines="200" w:after="480"/>
        <w:contextualSpacing/>
        <w:jc w:val="both"/>
        <w:rPr>
          <w:rFonts w:asciiTheme="minorHAnsi" w:hAnsiTheme="minorHAnsi" w:cstheme="minorHAnsi"/>
          <w:bCs/>
          <w:sz w:val="22"/>
          <w:szCs w:val="22"/>
        </w:rPr>
      </w:pPr>
    </w:p>
    <w:p w14:paraId="4580E179"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7C56A948"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u w:val="single"/>
        </w:rPr>
        <w:t>Article 7 – Date d’effet / durée</w:t>
      </w:r>
      <w:r w:rsidRPr="00DC2477">
        <w:rPr>
          <w:rStyle w:val="Appelnotedebasdep"/>
          <w:rFonts w:asciiTheme="minorHAnsi" w:hAnsiTheme="minorHAnsi" w:cstheme="minorHAnsi"/>
          <w:b/>
          <w:bCs/>
          <w:color w:val="FF0000"/>
          <w:sz w:val="22"/>
          <w:szCs w:val="22"/>
        </w:rPr>
        <w:footnoteReference w:id="8"/>
      </w:r>
      <w:r w:rsidRPr="00DC2477">
        <w:rPr>
          <w:rFonts w:asciiTheme="minorHAnsi" w:hAnsiTheme="minorHAnsi" w:cstheme="minorHAnsi"/>
          <w:b/>
          <w:bCs/>
          <w:sz w:val="22"/>
          <w:szCs w:val="22"/>
        </w:rPr>
        <w:t xml:space="preserve"> : </w:t>
      </w:r>
    </w:p>
    <w:p w14:paraId="23A9368E"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p>
    <w:p w14:paraId="2D9EA1C1" w14:textId="7C4643A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La présente convention entrera en vigueur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DC2477">
        <w:rPr>
          <w:rFonts w:asciiTheme="minorHAnsi" w:hAnsiTheme="minorHAnsi" w:cstheme="minorHAnsi"/>
          <w:sz w:val="22"/>
          <w:szCs w:val="22"/>
        </w:rPr>
        <w:t xml:space="preserve">… pour une durée de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DC2477">
        <w:rPr>
          <w:rFonts w:asciiTheme="minorHAnsi" w:hAnsiTheme="minorHAnsi" w:cstheme="minorHAnsi"/>
          <w:sz w:val="22"/>
          <w:szCs w:val="22"/>
        </w:rPr>
        <w:t>…, les trois premiers mois constituant une période d’essai.</w:t>
      </w:r>
      <w:r w:rsidRPr="00DC2477">
        <w:rPr>
          <w:rStyle w:val="Appelnotedebasdep"/>
          <w:rFonts w:asciiTheme="minorHAnsi" w:hAnsiTheme="minorHAnsi" w:cstheme="minorHAnsi"/>
          <w:b/>
          <w:color w:val="FF0000"/>
          <w:sz w:val="22"/>
          <w:szCs w:val="22"/>
        </w:rPr>
        <w:footnoteReference w:id="9"/>
      </w:r>
    </w:p>
    <w:p w14:paraId="39B03D7C"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p>
    <w:p w14:paraId="393385C1"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p>
    <w:p w14:paraId="089F1070"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b/>
          <w:bCs/>
          <w:sz w:val="22"/>
          <w:szCs w:val="22"/>
          <w:u w:val="single"/>
        </w:rPr>
        <w:t>Article 8 – Renégociation des conditions de la collaboration</w:t>
      </w:r>
    </w:p>
    <w:p w14:paraId="59464B90" w14:textId="77777777" w:rsidR="00DC2477" w:rsidRPr="00DC2477" w:rsidRDefault="00DC2477" w:rsidP="00DC2477">
      <w:pPr>
        <w:tabs>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sz w:val="22"/>
          <w:szCs w:val="22"/>
        </w:rPr>
      </w:pPr>
    </w:p>
    <w:p w14:paraId="78CDB9F6" w14:textId="77777777" w:rsidR="00DC2477" w:rsidRPr="00DC2477" w:rsidRDefault="00DC2477" w:rsidP="00DC2477">
      <w:pPr>
        <w:tabs>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Conformément aux dispositions de l’article R.4321-131 du code de la santé publique, les modalités de la collaboration libérale devront être renégociées au terme d’un délai de quatre ans.</w:t>
      </w:r>
    </w:p>
    <w:p w14:paraId="07640CBB"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Lines="200" w:after="480"/>
        <w:contextualSpacing/>
        <w:jc w:val="both"/>
        <w:rPr>
          <w:rFonts w:asciiTheme="minorHAnsi" w:hAnsiTheme="minorHAnsi" w:cstheme="minorHAnsi"/>
          <w:sz w:val="22"/>
          <w:szCs w:val="22"/>
          <w:u w:val="single"/>
        </w:rPr>
      </w:pPr>
    </w:p>
    <w:p w14:paraId="244906E0"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Lines="200" w:after="480"/>
        <w:contextualSpacing/>
        <w:jc w:val="both"/>
        <w:rPr>
          <w:rFonts w:asciiTheme="minorHAnsi" w:hAnsiTheme="minorHAnsi" w:cstheme="minorHAnsi"/>
          <w:sz w:val="22"/>
          <w:szCs w:val="22"/>
          <w:u w:val="single"/>
        </w:rPr>
      </w:pPr>
    </w:p>
    <w:p w14:paraId="209987E8" w14:textId="77777777" w:rsidR="00DC2477" w:rsidRPr="00DC2477" w:rsidRDefault="00DC2477" w:rsidP="00DC2477">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r w:rsidRPr="00DC2477">
        <w:rPr>
          <w:rFonts w:asciiTheme="minorHAnsi" w:hAnsiTheme="minorHAnsi" w:cstheme="minorHAnsi"/>
          <w:b/>
          <w:bCs/>
          <w:sz w:val="22"/>
          <w:szCs w:val="22"/>
          <w:u w:val="single"/>
        </w:rPr>
        <w:t>Article 9 - Respect des règles professionnelles</w:t>
      </w:r>
      <w:r w:rsidRPr="00DC2477">
        <w:rPr>
          <w:rFonts w:asciiTheme="minorHAnsi" w:hAnsiTheme="minorHAnsi" w:cstheme="minorHAnsi"/>
          <w:b/>
          <w:bCs/>
          <w:sz w:val="22"/>
          <w:szCs w:val="22"/>
        </w:rPr>
        <w:t> </w:t>
      </w:r>
      <w:r w:rsidRPr="00DC2477">
        <w:rPr>
          <w:rFonts w:asciiTheme="minorHAnsi" w:hAnsiTheme="minorHAnsi" w:cstheme="minorHAnsi"/>
          <w:b/>
          <w:sz w:val="22"/>
          <w:szCs w:val="22"/>
        </w:rPr>
        <w:t>:</w:t>
      </w:r>
    </w:p>
    <w:p w14:paraId="3CFFA287"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Lines="200" w:after="480"/>
        <w:contextualSpacing/>
        <w:jc w:val="both"/>
        <w:rPr>
          <w:rFonts w:asciiTheme="minorHAnsi" w:hAnsiTheme="minorHAnsi" w:cstheme="minorHAnsi"/>
          <w:sz w:val="22"/>
          <w:szCs w:val="22"/>
        </w:rPr>
      </w:pPr>
    </w:p>
    <w:p w14:paraId="360AE751"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Les signataires s'engagent à respecter les dispositions législatives et réglementaires relatives à l'exercice de leur profession, notamment le code de déontologie et à maintenir leur activité dans des limites telles que les malades bénéficient de soins consciencieux, éclairés, attentifs et prudents, conformes aux données acquises de la science.</w:t>
      </w:r>
    </w:p>
    <w:p w14:paraId="5B58D2D5"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Ils doivent se garder de toute mesure qui entraverait le libre choix du praticien par le malade.</w:t>
      </w:r>
    </w:p>
    <w:p w14:paraId="799D2F5C"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1E2ED18A"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05294B04"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r w:rsidRPr="00DC2477">
        <w:rPr>
          <w:rFonts w:asciiTheme="minorHAnsi" w:hAnsiTheme="minorHAnsi" w:cstheme="minorHAnsi"/>
          <w:b/>
          <w:bCs/>
          <w:color w:val="7030A0"/>
          <w:sz w:val="22"/>
          <w:szCs w:val="22"/>
          <w:u w:val="single"/>
        </w:rPr>
        <w:br w:type="page"/>
      </w:r>
      <w:r w:rsidRPr="00DC2477">
        <w:rPr>
          <w:rFonts w:asciiTheme="minorHAnsi" w:hAnsiTheme="minorHAnsi" w:cstheme="minorHAnsi"/>
          <w:b/>
          <w:bCs/>
          <w:sz w:val="22"/>
          <w:szCs w:val="22"/>
          <w:u w:val="single"/>
        </w:rPr>
        <w:lastRenderedPageBreak/>
        <w:t>Article 10 - Indépendance</w:t>
      </w:r>
      <w:r w:rsidRPr="00DC2477">
        <w:rPr>
          <w:rFonts w:asciiTheme="minorHAnsi" w:hAnsiTheme="minorHAnsi" w:cstheme="minorHAnsi"/>
          <w:b/>
          <w:bCs/>
          <w:sz w:val="22"/>
          <w:szCs w:val="22"/>
        </w:rPr>
        <w:t> </w:t>
      </w:r>
      <w:r w:rsidRPr="00DC2477">
        <w:rPr>
          <w:rFonts w:asciiTheme="minorHAnsi" w:hAnsiTheme="minorHAnsi" w:cstheme="minorHAnsi"/>
          <w:b/>
          <w:sz w:val="22"/>
          <w:szCs w:val="22"/>
        </w:rPr>
        <w:t>:</w:t>
      </w:r>
    </w:p>
    <w:p w14:paraId="1C2F8E8E"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p>
    <w:p w14:paraId="677C969B" w14:textId="77777777" w:rsidR="00DC2477" w:rsidRPr="00DC2477" w:rsidRDefault="00DC2477" w:rsidP="00DC2477">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Chacune des parties se présente à la clientèle sous son nom personnel, ne porte sur les documents de l’assurance maladie que son propre cachet, exerce son art en toute indépendance, notamment quant au choix de ses actes et techniques.</w:t>
      </w:r>
    </w:p>
    <w:p w14:paraId="31AA9AEA" w14:textId="77777777" w:rsidR="00DC2477" w:rsidRPr="00DC2477" w:rsidRDefault="00DC2477" w:rsidP="00DC2477">
      <w:pPr>
        <w:tabs>
          <w:tab w:val="left" w:pos="0"/>
          <w:tab w:val="left" w:pos="144"/>
          <w:tab w:val="left" w:pos="709"/>
          <w:tab w:val="left" w:pos="0"/>
          <w:tab w:val="left" w:pos="144"/>
          <w:tab w:val="left" w:pos="720"/>
        </w:tabs>
        <w:autoSpaceDE w:val="0"/>
        <w:autoSpaceDN w:val="0"/>
        <w:adjustRightInd w:val="0"/>
        <w:spacing w:afterLines="200" w:after="480"/>
        <w:contextualSpacing/>
        <w:jc w:val="both"/>
        <w:rPr>
          <w:rFonts w:asciiTheme="minorHAnsi" w:hAnsiTheme="minorHAnsi" w:cstheme="minorHAnsi"/>
          <w:b/>
          <w:bCs/>
          <w:sz w:val="22"/>
          <w:szCs w:val="22"/>
          <w:u w:val="single"/>
        </w:rPr>
      </w:pPr>
    </w:p>
    <w:p w14:paraId="7905DE58" w14:textId="77777777" w:rsidR="00DC2477" w:rsidRPr="00DC2477" w:rsidRDefault="00DC2477" w:rsidP="00DC2477">
      <w:pPr>
        <w:tabs>
          <w:tab w:val="left" w:pos="0"/>
          <w:tab w:val="left" w:pos="144"/>
          <w:tab w:val="left" w:pos="709"/>
          <w:tab w:val="left" w:pos="0"/>
          <w:tab w:val="left" w:pos="144"/>
          <w:tab w:val="left" w:pos="720"/>
        </w:tabs>
        <w:autoSpaceDE w:val="0"/>
        <w:autoSpaceDN w:val="0"/>
        <w:adjustRightInd w:val="0"/>
        <w:spacing w:afterLines="200" w:after="480"/>
        <w:contextualSpacing/>
        <w:jc w:val="both"/>
        <w:rPr>
          <w:rFonts w:asciiTheme="minorHAnsi" w:hAnsiTheme="minorHAnsi" w:cstheme="minorHAnsi"/>
          <w:b/>
          <w:bCs/>
          <w:sz w:val="22"/>
          <w:szCs w:val="22"/>
          <w:u w:val="single"/>
        </w:rPr>
      </w:pPr>
    </w:p>
    <w:p w14:paraId="712FBFEA" w14:textId="77777777" w:rsidR="00DC2477" w:rsidRPr="00DC2477" w:rsidRDefault="00DC2477" w:rsidP="00DC2477">
      <w:pPr>
        <w:tabs>
          <w:tab w:val="left" w:pos="0"/>
          <w:tab w:val="left" w:pos="144"/>
          <w:tab w:val="left" w:pos="709"/>
          <w:tab w:val="left" w:pos="0"/>
          <w:tab w:val="left" w:pos="144"/>
          <w:tab w:val="left" w:pos="720"/>
        </w:tabs>
        <w:autoSpaceDE w:val="0"/>
        <w:autoSpaceDN w:val="0"/>
        <w:adjustRightInd w:val="0"/>
        <w:spacing w:afterLines="200" w:after="480"/>
        <w:contextualSpacing/>
        <w:jc w:val="both"/>
        <w:rPr>
          <w:rFonts w:asciiTheme="minorHAnsi" w:hAnsiTheme="minorHAnsi" w:cstheme="minorHAnsi"/>
          <w:b/>
          <w:sz w:val="22"/>
          <w:szCs w:val="22"/>
          <w:u w:val="single"/>
        </w:rPr>
      </w:pPr>
      <w:r w:rsidRPr="00DC2477">
        <w:rPr>
          <w:rFonts w:asciiTheme="minorHAnsi" w:hAnsiTheme="minorHAnsi" w:cstheme="minorHAnsi"/>
          <w:b/>
          <w:bCs/>
          <w:sz w:val="22"/>
          <w:szCs w:val="22"/>
          <w:u w:val="single"/>
        </w:rPr>
        <w:t>Article 11 - Plaque</w:t>
      </w:r>
      <w:r w:rsidRPr="00DC2477">
        <w:rPr>
          <w:rFonts w:asciiTheme="minorHAnsi" w:hAnsiTheme="minorHAnsi" w:cstheme="minorHAnsi"/>
          <w:b/>
          <w:color w:val="1F497D"/>
          <w:sz w:val="22"/>
          <w:szCs w:val="22"/>
        </w:rPr>
        <w:t> :</w:t>
      </w:r>
    </w:p>
    <w:p w14:paraId="4FE26E37" w14:textId="77777777" w:rsidR="00DC2477" w:rsidRPr="00DC2477" w:rsidRDefault="00DC2477" w:rsidP="00DC2477">
      <w:pPr>
        <w:tabs>
          <w:tab w:val="left" w:pos="1440"/>
          <w:tab w:val="left" w:pos="0"/>
          <w:tab w:val="left" w:pos="144"/>
          <w:tab w:val="left" w:pos="720"/>
          <w:tab w:val="left" w:pos="1440"/>
          <w:tab w:val="left" w:pos="0"/>
          <w:tab w:val="left" w:pos="144"/>
          <w:tab w:val="left" w:pos="720"/>
        </w:tabs>
        <w:autoSpaceDE w:val="0"/>
        <w:autoSpaceDN w:val="0"/>
        <w:adjustRightInd w:val="0"/>
        <w:spacing w:afterLines="200" w:after="480"/>
        <w:ind w:left="720"/>
        <w:contextualSpacing/>
        <w:jc w:val="both"/>
        <w:rPr>
          <w:rFonts w:asciiTheme="minorHAnsi" w:hAnsiTheme="minorHAnsi" w:cstheme="minorHAnsi"/>
          <w:b/>
          <w:sz w:val="22"/>
          <w:szCs w:val="22"/>
          <w:u w:val="single"/>
        </w:rPr>
      </w:pPr>
    </w:p>
    <w:p w14:paraId="3CAB17B6"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Chacune des parties peut apposer sa plaque professionnelle à l'entrée de l'immeuble abritant le cabinet.</w:t>
      </w:r>
    </w:p>
    <w:p w14:paraId="0AB971E5" w14:textId="77777777" w:rsidR="00DC2477" w:rsidRPr="00DC2477" w:rsidRDefault="00DC2477" w:rsidP="00DC247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Lines="200" w:after="480"/>
        <w:contextualSpacing/>
        <w:jc w:val="both"/>
        <w:rPr>
          <w:rFonts w:asciiTheme="minorHAnsi" w:hAnsiTheme="minorHAnsi" w:cstheme="minorHAnsi"/>
          <w:sz w:val="22"/>
          <w:szCs w:val="22"/>
        </w:rPr>
      </w:pPr>
    </w:p>
    <w:p w14:paraId="07530A54"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color w:val="7030A0"/>
          <w:sz w:val="22"/>
          <w:szCs w:val="22"/>
          <w:u w:val="single"/>
        </w:rPr>
      </w:pPr>
    </w:p>
    <w:p w14:paraId="17BFEB78"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b/>
          <w:bCs/>
          <w:sz w:val="22"/>
          <w:szCs w:val="22"/>
          <w:u w:val="single"/>
        </w:rPr>
        <w:t>Article 12 - Assurance / responsabilité</w:t>
      </w:r>
      <w:r w:rsidRPr="00DC2477">
        <w:rPr>
          <w:rFonts w:asciiTheme="minorHAnsi" w:hAnsiTheme="minorHAnsi" w:cstheme="minorHAnsi"/>
          <w:b/>
          <w:bCs/>
          <w:sz w:val="22"/>
          <w:szCs w:val="22"/>
        </w:rPr>
        <w:t> :</w:t>
      </w:r>
    </w:p>
    <w:p w14:paraId="38B921DA"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p>
    <w:p w14:paraId="473D9BEF"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collaborateur et le titulaire sont seuls responsables des actes professionnels qu’ils effectuent et doivent à ce titre chacun être assurés en matière de responsabilité civile professionnelle auprès d’une compagnie notoirement solvable.</w:t>
      </w:r>
    </w:p>
    <w:p w14:paraId="0D43CD07" w14:textId="251C3C2F" w:rsidR="00DC2477" w:rsidRPr="00410793" w:rsidRDefault="00DC2477" w:rsidP="00DC2477">
      <w:pPr>
        <w:autoSpaceDE w:val="0"/>
        <w:autoSpaceDN w:val="0"/>
        <w:adjustRightInd w:val="0"/>
        <w:spacing w:afterLines="200" w:after="480"/>
        <w:contextualSpacing/>
        <w:jc w:val="both"/>
        <w:rPr>
          <w:rFonts w:asciiTheme="minorHAnsi" w:hAnsiTheme="minorHAnsi" w:cstheme="minorHAnsi"/>
          <w:color w:val="FF0000"/>
          <w:sz w:val="22"/>
          <w:szCs w:val="22"/>
        </w:rPr>
      </w:pPr>
      <w:r w:rsidRPr="00DC2477">
        <w:rPr>
          <w:rFonts w:asciiTheme="minorHAnsi" w:hAnsiTheme="minorHAnsi" w:cstheme="minorHAnsi"/>
          <w:sz w:val="22"/>
          <w:szCs w:val="22"/>
        </w:rPr>
        <w:t>Ils apportent chacun la preuve de cette assurance</w:t>
      </w:r>
      <w:r w:rsidRPr="00DC2477">
        <w:rPr>
          <w:rFonts w:asciiTheme="minorHAnsi" w:hAnsiTheme="minorHAnsi" w:cstheme="minorHAnsi"/>
          <w:color w:val="7030A0"/>
          <w:sz w:val="22"/>
          <w:szCs w:val="22"/>
        </w:rPr>
        <w:t>.</w:t>
      </w:r>
      <w:r w:rsidRPr="00DC2477">
        <w:rPr>
          <w:rStyle w:val="Appelnotedebasdep"/>
          <w:rFonts w:asciiTheme="minorHAnsi" w:hAnsiTheme="minorHAnsi" w:cstheme="minorHAnsi"/>
          <w:color w:val="FF0000"/>
          <w:sz w:val="22"/>
          <w:szCs w:val="22"/>
        </w:rPr>
        <w:footnoteReference w:id="10"/>
      </w:r>
      <w:r>
        <w:rPr>
          <w:rFonts w:asciiTheme="minorHAnsi" w:hAnsiTheme="minorHAnsi" w:cstheme="minorHAnsi"/>
          <w:color w:val="7030A0"/>
          <w:sz w:val="22"/>
          <w:szCs w:val="22"/>
        </w:rPr>
        <w:t xml:space="preserve"> </w:t>
      </w:r>
      <w:r w:rsidRPr="00410793">
        <w:rPr>
          <w:rFonts w:asciiTheme="minorHAnsi" w:hAnsiTheme="minorHAnsi" w:cstheme="minorHAnsi"/>
          <w:color w:val="FF0000"/>
          <w:sz w:val="22"/>
          <w:szCs w:val="22"/>
        </w:rPr>
        <w:t>(mentionner le nom de l’assureur et le numéro de police de l’assurance)</w:t>
      </w:r>
    </w:p>
    <w:p w14:paraId="353022CF"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12B432F9"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u w:val="single"/>
        </w:rPr>
      </w:pPr>
    </w:p>
    <w:p w14:paraId="261430C8"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u w:val="single"/>
        </w:rPr>
        <w:t>Article 13 - Frais</w:t>
      </w:r>
      <w:r w:rsidRPr="00DC2477">
        <w:rPr>
          <w:rFonts w:asciiTheme="minorHAnsi" w:hAnsiTheme="minorHAnsi" w:cstheme="minorHAnsi"/>
          <w:b/>
          <w:bCs/>
          <w:sz w:val="22"/>
          <w:szCs w:val="22"/>
        </w:rPr>
        <w:t> :</w:t>
      </w:r>
    </w:p>
    <w:p w14:paraId="6FA03694"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705AC85E"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du titulaire, à l’exclusion des frais afférents au matériel personnel du collaborateur s’il y a lieu.</w:t>
      </w:r>
    </w:p>
    <w:p w14:paraId="65C5C10C"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6E8BCFC9"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04AF377A"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b/>
          <w:sz w:val="22"/>
          <w:szCs w:val="22"/>
        </w:rPr>
      </w:pPr>
      <w:r w:rsidRPr="00DC2477">
        <w:rPr>
          <w:rFonts w:asciiTheme="minorHAnsi" w:hAnsiTheme="minorHAnsi" w:cstheme="minorHAnsi"/>
          <w:b/>
          <w:sz w:val="22"/>
          <w:szCs w:val="22"/>
          <w:u w:val="single"/>
        </w:rPr>
        <w:t>Article 14 - Impôts et charges</w:t>
      </w:r>
      <w:r w:rsidRPr="00DC2477">
        <w:rPr>
          <w:rFonts w:asciiTheme="minorHAnsi" w:hAnsiTheme="minorHAnsi" w:cstheme="minorHAnsi"/>
          <w:b/>
          <w:sz w:val="22"/>
          <w:szCs w:val="22"/>
        </w:rPr>
        <w:t> :</w:t>
      </w:r>
    </w:p>
    <w:p w14:paraId="50EFF4B3"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208B4568" w14:textId="3900CB39"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collaborateur déclare être immatriculé en qualité de travailleur indépendant auprès de l’URSSAF sous le n°</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DC2477">
        <w:rPr>
          <w:rFonts w:asciiTheme="minorHAnsi" w:hAnsiTheme="minorHAnsi" w:cstheme="minorHAnsi"/>
          <w:sz w:val="22"/>
          <w:szCs w:val="22"/>
        </w:rPr>
        <w:t>….</w:t>
      </w:r>
    </w:p>
    <w:p w14:paraId="19F25A1C"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0177A7E9"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collaborateur et le titulaire acquittent chacun les impôts et charges découlant de leur propre exercice professionnel. La taxe foncière demeure entièrement à la charge du titulaire lorsqu’il est propriétaire du local.</w:t>
      </w:r>
    </w:p>
    <w:p w14:paraId="667150E9"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2439EE7D"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5D7EE94E"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u w:val="single"/>
        </w:rPr>
        <w:t xml:space="preserve">Article 15 - Honoraires / Redevance / </w:t>
      </w:r>
      <w:r w:rsidRPr="00DC2477">
        <w:rPr>
          <w:rFonts w:asciiTheme="minorHAnsi" w:hAnsiTheme="minorHAnsi" w:cstheme="minorHAnsi"/>
          <w:b/>
          <w:sz w:val="22"/>
          <w:szCs w:val="22"/>
          <w:u w:val="single"/>
        </w:rPr>
        <w:t>Indemnités de déplacement</w:t>
      </w:r>
      <w:r w:rsidRPr="00DC2477">
        <w:rPr>
          <w:rFonts w:asciiTheme="minorHAnsi" w:hAnsiTheme="minorHAnsi" w:cstheme="minorHAnsi"/>
          <w:b/>
          <w:sz w:val="22"/>
          <w:szCs w:val="22"/>
        </w:rPr>
        <w:t> :</w:t>
      </w:r>
    </w:p>
    <w:p w14:paraId="68C94281"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0C0941A8"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collaborateur et le titulaire reçoivent chacun les honoraires qui leur sont personnellement dus par les patients qu'ils ont soignés.</w:t>
      </w:r>
    </w:p>
    <w:p w14:paraId="5A2887FF" w14:textId="77777777" w:rsidR="00DC2477" w:rsidRPr="00DC2477" w:rsidRDefault="00DC2477" w:rsidP="00DC2477">
      <w:pPr>
        <w:tabs>
          <w:tab w:val="left" w:pos="0"/>
          <w:tab w:val="left" w:pos="567"/>
          <w:tab w:val="right" w:pos="10080"/>
        </w:tabs>
        <w:spacing w:afterLines="200" w:after="480"/>
        <w:contextualSpacing/>
        <w:jc w:val="both"/>
        <w:rPr>
          <w:rFonts w:asciiTheme="minorHAnsi" w:hAnsiTheme="minorHAnsi" w:cstheme="minorHAnsi"/>
          <w:sz w:val="22"/>
          <w:szCs w:val="22"/>
        </w:rPr>
      </w:pPr>
    </w:p>
    <w:p w14:paraId="5FF623CB" w14:textId="23734F76" w:rsidR="00DC2477" w:rsidRPr="00DC2477" w:rsidRDefault="00DC2477" w:rsidP="00DC2477">
      <w:pPr>
        <w:tabs>
          <w:tab w:val="left" w:pos="0"/>
          <w:tab w:val="left" w:pos="567"/>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Le collaborateur verse au titulaire une redevance égale à </w:t>
      </w:r>
      <w:r>
        <w:rPr>
          <w:rFonts w:asciiTheme="minorHAnsi" w:hAnsiTheme="minorHAnsi" w:cstheme="minorHAnsi"/>
          <w:sz w:val="22"/>
          <w:szCs w:val="22"/>
        </w:rPr>
        <w:t>……….</w:t>
      </w:r>
      <w:r w:rsidRPr="00DC2477">
        <w:rPr>
          <w:rFonts w:asciiTheme="minorHAnsi" w:hAnsiTheme="minorHAnsi" w:cstheme="minorHAnsi"/>
          <w:sz w:val="22"/>
          <w:szCs w:val="22"/>
        </w:rPr>
        <w:t xml:space="preserve"> % des honoraires qu'il a personnellement encaissés, correspondant au loyer, à l’évaluation des frais de fonctionnement du cabinet, à l’utilisation du matériel et à la mise </w:t>
      </w:r>
      <w:r w:rsidRPr="00DC2477">
        <w:rPr>
          <w:rFonts w:asciiTheme="minorHAnsi" w:hAnsiTheme="minorHAnsi" w:cstheme="minorHAnsi"/>
          <w:sz w:val="22"/>
          <w:szCs w:val="22"/>
        </w:rPr>
        <w:lastRenderedPageBreak/>
        <w:t xml:space="preserve">à disposition de sa patientèle par le titulaire. Le versement du montant total de cette redevance devra intervenir avant le </w:t>
      </w:r>
      <w:proofErr w:type="gramStart"/>
      <w:r>
        <w:rPr>
          <w:rFonts w:asciiTheme="minorHAnsi" w:hAnsiTheme="minorHAnsi" w:cstheme="minorHAnsi"/>
          <w:sz w:val="22"/>
          <w:szCs w:val="22"/>
        </w:rPr>
        <w:t>…….</w:t>
      </w:r>
      <w:proofErr w:type="gramEnd"/>
      <w:r w:rsidRPr="00DC2477">
        <w:rPr>
          <w:rFonts w:asciiTheme="minorHAnsi" w:hAnsiTheme="minorHAnsi" w:cstheme="minorHAnsi"/>
          <w:sz w:val="22"/>
          <w:szCs w:val="22"/>
        </w:rPr>
        <w:t>… de chaque mois</w:t>
      </w:r>
      <w:r w:rsidRPr="00DC2477">
        <w:rPr>
          <w:rStyle w:val="Appelnotedebasdep"/>
          <w:rFonts w:asciiTheme="minorHAnsi" w:hAnsiTheme="minorHAnsi" w:cstheme="minorHAnsi"/>
          <w:b/>
          <w:color w:val="FF0000"/>
          <w:sz w:val="22"/>
          <w:szCs w:val="22"/>
        </w:rPr>
        <w:footnoteReference w:id="11"/>
      </w:r>
      <w:r w:rsidRPr="00DC2477">
        <w:rPr>
          <w:rFonts w:asciiTheme="minorHAnsi" w:hAnsiTheme="minorHAnsi" w:cstheme="minorHAnsi"/>
          <w:sz w:val="22"/>
          <w:szCs w:val="22"/>
        </w:rPr>
        <w:t>.</w:t>
      </w:r>
    </w:p>
    <w:p w14:paraId="00C7FAA4"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12E71B88"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Ce pourcentage des honoraires est révisé en début d’année civile.</w:t>
      </w:r>
      <w:r w:rsidRPr="00DC2477">
        <w:rPr>
          <w:rStyle w:val="Appelnotedebasdep"/>
          <w:rFonts w:asciiTheme="minorHAnsi" w:hAnsiTheme="minorHAnsi" w:cstheme="minorHAnsi"/>
          <w:b/>
          <w:color w:val="FF0000"/>
          <w:sz w:val="22"/>
          <w:szCs w:val="22"/>
        </w:rPr>
        <w:footnoteReference w:id="12"/>
      </w:r>
    </w:p>
    <w:p w14:paraId="4717DB7E"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794C40C2"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collaborateur conserve l'intégralité des indemnités de déplacement lorsqu’il utilise son véhicule.</w:t>
      </w:r>
      <w:r w:rsidRPr="00DC2477">
        <w:rPr>
          <w:rStyle w:val="Appelnotedebasdep"/>
          <w:rFonts w:asciiTheme="minorHAnsi" w:hAnsiTheme="minorHAnsi" w:cstheme="minorHAnsi"/>
          <w:b/>
          <w:dstrike/>
          <w:color w:val="FF0000"/>
          <w:sz w:val="22"/>
          <w:szCs w:val="22"/>
          <w:highlight w:val="yellow"/>
        </w:rPr>
        <w:t xml:space="preserve"> </w:t>
      </w:r>
    </w:p>
    <w:p w14:paraId="7D5D3BAC"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7CC73695" w14:textId="77777777" w:rsidR="00DC2477" w:rsidRPr="00DC2477" w:rsidRDefault="00DC2477" w:rsidP="00DC2477">
      <w:pPr>
        <w:tabs>
          <w:tab w:val="left" w:pos="0"/>
          <w:tab w:val="left" w:pos="576"/>
          <w:tab w:val="right" w:pos="10080"/>
        </w:tabs>
        <w:jc w:val="both"/>
        <w:rPr>
          <w:rFonts w:asciiTheme="minorHAnsi" w:hAnsiTheme="minorHAnsi" w:cstheme="minorHAnsi"/>
          <w:sz w:val="22"/>
          <w:szCs w:val="22"/>
        </w:rPr>
      </w:pPr>
      <w:r w:rsidRPr="00DC2477">
        <w:rPr>
          <w:rFonts w:asciiTheme="minorHAnsi" w:hAnsiTheme="minorHAnsi" w:cstheme="minorHAnsi"/>
          <w:sz w:val="22"/>
          <w:szCs w:val="22"/>
        </w:rPr>
        <w:t xml:space="preserve">Les parties conviennent de la perception des aides financières à la télétransmission selon les modalités suivantes </w:t>
      </w:r>
      <w:r w:rsidRPr="00DC2477">
        <w:rPr>
          <w:rFonts w:asciiTheme="minorHAnsi" w:hAnsiTheme="minorHAnsi" w:cstheme="minorHAnsi"/>
          <w:i/>
          <w:color w:val="FF0000"/>
          <w:sz w:val="22"/>
          <w:szCs w:val="22"/>
        </w:rPr>
        <w:t>(option au choix)</w:t>
      </w:r>
      <w:r w:rsidRPr="00DC2477">
        <w:rPr>
          <w:rFonts w:asciiTheme="minorHAnsi" w:hAnsiTheme="minorHAnsi" w:cstheme="minorHAnsi"/>
          <w:sz w:val="22"/>
          <w:szCs w:val="22"/>
        </w:rPr>
        <w:t> :</w:t>
      </w:r>
    </w:p>
    <w:p w14:paraId="0185F123" w14:textId="653735C9" w:rsidR="00DC2477" w:rsidRPr="00DC2477" w:rsidRDefault="00DC2477" w:rsidP="00DC2477">
      <w:pPr>
        <w:tabs>
          <w:tab w:val="left" w:pos="0"/>
          <w:tab w:val="left" w:pos="576"/>
          <w:tab w:val="right" w:pos="10080"/>
        </w:tabs>
        <w:ind w:left="576"/>
        <w:jc w:val="both"/>
        <w:rPr>
          <w:rFonts w:asciiTheme="minorHAnsi" w:hAnsiTheme="minorHAnsi" w:cstheme="minorHAnsi"/>
          <w:sz w:val="22"/>
          <w:szCs w:val="22"/>
        </w:rPr>
      </w:pPr>
      <w:r w:rsidRPr="00DC2477">
        <w:rPr>
          <w:rFonts w:asciiTheme="minorHAnsi" w:hAnsiTheme="minorHAnsi" w:cstheme="minorHAnsi"/>
          <w:i/>
          <w:color w:val="FF0000"/>
          <w:sz w:val="22"/>
          <w:szCs w:val="22"/>
        </w:rPr>
        <w:t>Option 1 :</w:t>
      </w:r>
      <w:r w:rsidRPr="00DC2477">
        <w:rPr>
          <w:rFonts w:asciiTheme="minorHAnsi" w:hAnsiTheme="minorHAnsi" w:cstheme="minorHAnsi"/>
          <w:sz w:val="22"/>
          <w:szCs w:val="22"/>
        </w:rPr>
        <w:t xml:space="preserve"> le collaborateur reverse au titulaire à hauteur de </w:t>
      </w:r>
      <w:proofErr w:type="gramStart"/>
      <w:r>
        <w:rPr>
          <w:rFonts w:asciiTheme="minorHAnsi" w:hAnsiTheme="minorHAnsi" w:cstheme="minorHAnsi"/>
          <w:sz w:val="22"/>
          <w:szCs w:val="22"/>
        </w:rPr>
        <w:t>…….</w:t>
      </w:r>
      <w:proofErr w:type="gramEnd"/>
      <w:r w:rsidRPr="00DC2477">
        <w:rPr>
          <w:rFonts w:asciiTheme="minorHAnsi" w:hAnsiTheme="minorHAnsi" w:cstheme="minorHAnsi"/>
          <w:sz w:val="22"/>
          <w:szCs w:val="22"/>
        </w:rPr>
        <w:t>… % les aides financières à la télétransmission qu’il perçoit de l’assurance maladie.</w:t>
      </w:r>
    </w:p>
    <w:p w14:paraId="0A807AB3" w14:textId="77777777" w:rsidR="00DC2477" w:rsidRPr="00DC2477" w:rsidRDefault="00DC2477" w:rsidP="00DC2477">
      <w:pPr>
        <w:tabs>
          <w:tab w:val="left" w:pos="0"/>
          <w:tab w:val="left" w:pos="576"/>
          <w:tab w:val="right" w:pos="10080"/>
        </w:tabs>
        <w:ind w:left="578"/>
        <w:jc w:val="both"/>
        <w:rPr>
          <w:rFonts w:asciiTheme="minorHAnsi" w:hAnsiTheme="minorHAnsi" w:cstheme="minorHAnsi"/>
          <w:sz w:val="22"/>
          <w:szCs w:val="22"/>
        </w:rPr>
      </w:pPr>
      <w:r w:rsidRPr="00DC2477">
        <w:rPr>
          <w:rFonts w:asciiTheme="minorHAnsi" w:hAnsiTheme="minorHAnsi" w:cstheme="minorHAnsi"/>
          <w:i/>
          <w:color w:val="FF0000"/>
          <w:sz w:val="22"/>
          <w:szCs w:val="22"/>
        </w:rPr>
        <w:t>Option 2 : </w:t>
      </w:r>
      <w:r w:rsidRPr="00DC2477">
        <w:rPr>
          <w:rFonts w:asciiTheme="minorHAnsi" w:hAnsiTheme="minorHAnsi" w:cstheme="minorHAnsi"/>
          <w:sz w:val="22"/>
          <w:szCs w:val="22"/>
        </w:rPr>
        <w:t>le collaborateur conserve l’intégralité des aides financières à la télétransmission qu’il perçoit de l’assurance maladie.</w:t>
      </w:r>
    </w:p>
    <w:p w14:paraId="7DEFD43B"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b/>
          <w:sz w:val="22"/>
          <w:szCs w:val="22"/>
        </w:rPr>
      </w:pPr>
    </w:p>
    <w:p w14:paraId="74ADD168"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bCs/>
          <w:sz w:val="22"/>
          <w:szCs w:val="22"/>
          <w:u w:val="single"/>
        </w:rPr>
      </w:pPr>
    </w:p>
    <w:p w14:paraId="4B476FA7"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bCs/>
          <w:sz w:val="22"/>
          <w:szCs w:val="22"/>
        </w:rPr>
      </w:pPr>
      <w:r w:rsidRPr="00DC2477">
        <w:rPr>
          <w:rFonts w:asciiTheme="minorHAnsi" w:hAnsiTheme="minorHAnsi" w:cstheme="minorHAnsi"/>
          <w:b/>
          <w:bCs/>
          <w:sz w:val="22"/>
          <w:szCs w:val="22"/>
          <w:u w:val="single"/>
        </w:rPr>
        <w:t>Article 16 - Continuité des soins</w:t>
      </w:r>
      <w:r w:rsidRPr="00DC2477">
        <w:rPr>
          <w:rFonts w:asciiTheme="minorHAnsi" w:hAnsiTheme="minorHAnsi" w:cstheme="minorHAnsi"/>
          <w:b/>
          <w:bCs/>
          <w:sz w:val="22"/>
          <w:szCs w:val="22"/>
        </w:rPr>
        <w:t xml:space="preserve"> : </w:t>
      </w:r>
    </w:p>
    <w:p w14:paraId="0E9330AA"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bCs/>
          <w:sz w:val="22"/>
          <w:szCs w:val="22"/>
        </w:rPr>
      </w:pPr>
    </w:p>
    <w:p w14:paraId="3FBE98D0"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Chacune des parties s’engage à assurer la continuité des soins.</w:t>
      </w:r>
    </w:p>
    <w:p w14:paraId="0DF9401A"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2E1CE56F" w14:textId="77777777" w:rsidR="00DC2477" w:rsidRPr="00DC2477" w:rsidRDefault="00DC2477" w:rsidP="00DC2477">
      <w:pPr>
        <w:numPr>
          <w:ilvl w:val="0"/>
          <w:numId w:val="4"/>
        </w:num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b/>
          <w:bCs/>
          <w:sz w:val="22"/>
          <w:szCs w:val="22"/>
        </w:rPr>
        <w:t xml:space="preserve">Congés : </w:t>
      </w:r>
    </w:p>
    <w:p w14:paraId="259AB1D0"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3AA42DE9"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Les cocontractants déterminent d’un commun accord les périodes de congés et de repos de chacun.</w:t>
      </w:r>
    </w:p>
    <w:p w14:paraId="47822A12"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6794D9FD" w14:textId="77777777" w:rsidR="00DC2477" w:rsidRPr="00DC2477" w:rsidRDefault="00DC2477" w:rsidP="00DC2477">
      <w:pPr>
        <w:numPr>
          <w:ilvl w:val="0"/>
          <w:numId w:val="4"/>
        </w:numPr>
        <w:tabs>
          <w:tab w:val="left" w:pos="0"/>
          <w:tab w:val="left" w:pos="576"/>
          <w:tab w:val="right" w:pos="10080"/>
        </w:tabs>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rPr>
        <w:t xml:space="preserve"> Absence / Maladie :</w:t>
      </w:r>
    </w:p>
    <w:p w14:paraId="547BBCDD"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b/>
          <w:bCs/>
          <w:sz w:val="22"/>
          <w:szCs w:val="22"/>
        </w:rPr>
      </w:pPr>
    </w:p>
    <w:p w14:paraId="2A095117"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Cs/>
          <w:sz w:val="22"/>
          <w:szCs w:val="22"/>
        </w:rPr>
        <w:t>En cas d’absence, pour cause, notamment, de maladie, de l’une ou l’autre des parties, le praticien disponible a le devoir de répondre aux besoins urgents de la clientèle.</w:t>
      </w:r>
    </w:p>
    <w:p w14:paraId="42789AEC"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En cas d’absence prolongée du collaborateur, il appartient à celui-ci de s’organiser afin que la continuité des soins soit assurée. </w:t>
      </w:r>
    </w:p>
    <w:p w14:paraId="27DC3916"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4686C34E"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remplaçant qu’il choisit doit alors être agréé par le titulaire. Après (…) refus successifs du titulaire, le collaborateur pourra librement choisir son remplaçant. Le collaborateur continuera alors à verser ses redevances au titulaire.</w:t>
      </w:r>
    </w:p>
    <w:p w14:paraId="3AFF57A9"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b/>
          <w:sz w:val="22"/>
          <w:szCs w:val="22"/>
        </w:rPr>
      </w:pPr>
    </w:p>
    <w:p w14:paraId="70D2BD71"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b/>
          <w:sz w:val="22"/>
          <w:szCs w:val="22"/>
        </w:rPr>
      </w:pPr>
    </w:p>
    <w:p w14:paraId="5FBA8A17"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color w:val="7030A0"/>
          <w:sz w:val="22"/>
          <w:szCs w:val="22"/>
          <w:u w:val="single"/>
        </w:rPr>
        <w:br w:type="page"/>
      </w:r>
      <w:r w:rsidRPr="00DC2477">
        <w:rPr>
          <w:rFonts w:asciiTheme="minorHAnsi" w:hAnsiTheme="minorHAnsi" w:cstheme="minorHAnsi"/>
          <w:b/>
          <w:bCs/>
          <w:sz w:val="22"/>
          <w:szCs w:val="22"/>
          <w:u w:val="single"/>
        </w:rPr>
        <w:lastRenderedPageBreak/>
        <w:t xml:space="preserve">Article 17 - Suspension de la collaboration pour </w:t>
      </w:r>
      <w:r w:rsidRPr="00DC2477">
        <w:rPr>
          <w:rFonts w:asciiTheme="minorHAnsi" w:hAnsiTheme="minorHAnsi" w:cstheme="minorHAnsi"/>
          <w:b/>
          <w:sz w:val="22"/>
          <w:szCs w:val="22"/>
          <w:u w:val="single"/>
        </w:rPr>
        <w:t>accueil d’un enfant</w:t>
      </w:r>
      <w:r w:rsidRPr="00DC2477">
        <w:rPr>
          <w:rFonts w:asciiTheme="minorHAnsi" w:hAnsiTheme="minorHAnsi" w:cstheme="minorHAnsi"/>
          <w:b/>
          <w:sz w:val="22"/>
          <w:szCs w:val="22"/>
        </w:rPr>
        <w:t xml:space="preserve"> </w:t>
      </w:r>
      <w:r w:rsidRPr="00DC2477">
        <w:rPr>
          <w:rFonts w:asciiTheme="minorHAnsi" w:hAnsiTheme="minorHAnsi" w:cstheme="minorHAnsi"/>
          <w:b/>
          <w:bCs/>
          <w:sz w:val="22"/>
          <w:szCs w:val="22"/>
        </w:rPr>
        <w:t>:</w:t>
      </w:r>
    </w:p>
    <w:p w14:paraId="12507FE1"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3546A751"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En cas de suspension de la collaboration pour accueil d’un enfant, le collaborateur devra tout mettre en œuvre afin de pourvoir à son remplacement.</w:t>
      </w:r>
    </w:p>
    <w:p w14:paraId="728D9A53"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 </w:t>
      </w:r>
    </w:p>
    <w:p w14:paraId="3D66626E"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remplaçant alors choisi doit préalablement être agréé par le titulaire. Après (…) refus successifs du titulaire, le collaborateur pourra librement choisir son remplaçant. Le collaborateur continuera à verser ses redevances au titulaire.</w:t>
      </w:r>
    </w:p>
    <w:p w14:paraId="1BDAEE9B"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39005F37" w14:textId="77777777" w:rsidR="00DC2477" w:rsidRPr="00DC2477" w:rsidRDefault="00DC2477" w:rsidP="00DC2477">
      <w:pPr>
        <w:numPr>
          <w:ilvl w:val="0"/>
          <w:numId w:val="4"/>
        </w:numPr>
        <w:tabs>
          <w:tab w:val="left" w:pos="0"/>
          <w:tab w:val="left" w:pos="576"/>
          <w:tab w:val="right" w:pos="10080"/>
        </w:tabs>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rPr>
        <w:t>Maternité :</w:t>
      </w:r>
    </w:p>
    <w:p w14:paraId="5E518F94"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79FE0F5B"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La collaboratrice libérale en état de grossesse médicalement constaté a le droit de suspendre sa collaboration pendant au moins seize semaines à l'occasion de l'accouchement. </w:t>
      </w:r>
    </w:p>
    <w:p w14:paraId="22A01A29"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7318535C"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A compter de la déclaration de grossesse et jusqu'à l'expiration d'un délai de huit semaines à l'issue de la période de suspension du contrat, le contrat de collaboration libérale ne peut être rompu unilatéralement, sauf en cas de manquement grave aux règles déontologiques ou propres à l'exercice professionnel de l'intéressée, non lié à l'état de grossesse. </w:t>
      </w:r>
    </w:p>
    <w:p w14:paraId="0742E0AB"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2BB1B77F" w14:textId="77777777" w:rsidR="00DC2477" w:rsidRPr="00DC2477" w:rsidRDefault="00DC2477" w:rsidP="00DC2477">
      <w:pPr>
        <w:numPr>
          <w:ilvl w:val="0"/>
          <w:numId w:val="4"/>
        </w:numPr>
        <w:tabs>
          <w:tab w:val="left" w:pos="0"/>
          <w:tab w:val="left" w:pos="576"/>
          <w:tab w:val="right" w:pos="10080"/>
        </w:tabs>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rPr>
        <w:t>Paternité / Congé d’accueil de l’enfant :</w:t>
      </w:r>
    </w:p>
    <w:p w14:paraId="5BD93F87"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38670751"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Le père collaborateur libéral ainsi que, le cas échéant, le conjoint collaborateur libéral de la mère ou la personne collaboratrice libérale liée à elle par un pacte civil de solidarité ou vivant maritalement avec elle ont le droit de suspendre leur collaboration pendant onze jours consécutifs suivant la naissance de l'enfant, durée portée à dix-huit jours consécutifs en cas de naissances multiples. </w:t>
      </w:r>
    </w:p>
    <w:p w14:paraId="63909021"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3BF63CCC"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A compter de l'annonce par le collaborateur libéral de son intention de suspendre son contrat de collaboration après la naissance de l'enfant et jusqu'à l'expiration d'un délai de huit semaines à l'issue de la période de suspension du contrat, le contrat de collaboration libérale ne peut être rompu unilatéralement, sauf en cas de manquement grave aux règles déontologiques ou propres à l'exercice professionnel de l'intéressé, non lié à la paternité. </w:t>
      </w:r>
    </w:p>
    <w:p w14:paraId="70872CC8"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0CCDEA39"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Le collaborateur libéral qui souhaite suspendre son contrat de collaboration en fait part au titulaire au moins un mois avant le début de la suspension. </w:t>
      </w:r>
    </w:p>
    <w:p w14:paraId="529F4008"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42685D01" w14:textId="77777777" w:rsidR="00DC2477" w:rsidRPr="00DC2477" w:rsidRDefault="00DC2477" w:rsidP="00DC2477">
      <w:pPr>
        <w:numPr>
          <w:ilvl w:val="0"/>
          <w:numId w:val="4"/>
        </w:numPr>
        <w:tabs>
          <w:tab w:val="left" w:pos="0"/>
          <w:tab w:val="left" w:pos="576"/>
          <w:tab w:val="right" w:pos="10080"/>
        </w:tabs>
        <w:spacing w:afterLines="200" w:after="480"/>
        <w:contextualSpacing/>
        <w:jc w:val="both"/>
        <w:rPr>
          <w:rFonts w:asciiTheme="minorHAnsi" w:hAnsiTheme="minorHAnsi" w:cstheme="minorHAnsi"/>
          <w:b/>
          <w:bCs/>
          <w:sz w:val="22"/>
          <w:szCs w:val="22"/>
        </w:rPr>
      </w:pPr>
      <w:r w:rsidRPr="00DC2477">
        <w:rPr>
          <w:rFonts w:asciiTheme="minorHAnsi" w:hAnsiTheme="minorHAnsi" w:cstheme="minorHAnsi"/>
          <w:b/>
          <w:bCs/>
          <w:sz w:val="22"/>
          <w:szCs w:val="22"/>
        </w:rPr>
        <w:t>Adoption :</w:t>
      </w:r>
    </w:p>
    <w:p w14:paraId="38C4D0FF"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7192941C"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Le collaborateur libéral ou la collaboratrice libérale a le droit de suspendre sa collaboration pendant une durée de dix semaines à compter de l'arrivée de l'enfant au foyer lorsque l'autorité administrative ou tout organisme désigné par voie réglementaire lui confie un enfant en vue de son adoption. </w:t>
      </w:r>
    </w:p>
    <w:p w14:paraId="1F48EF55"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4C125EC7" w14:textId="7281FFFC" w:rsid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A compter de l'annonce par le collaborateur ou la collaboratrice de son intention de suspendre son contrat de collaboration et jusqu'à l'expiration d'un délai de huit semaines à l'issue de la période de suspension du contrat, le contrat de collaboration libérale ne peut être rompu unilatéralement, sauf en cas de manquement grave aux règles déontologiques ou propres à l'exercice professionnel de l'intéressé, non lié à l'adoption.</w:t>
      </w:r>
    </w:p>
    <w:p w14:paraId="00466A20" w14:textId="2861FF9B" w:rsid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529796B4" w14:textId="1C7D64DD" w:rsid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1193343A" w14:textId="5747428D" w:rsid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63D0FEE0" w14:textId="77777777" w:rsidR="00DC2477" w:rsidRPr="00DC2477" w:rsidRDefault="00DC2477" w:rsidP="00DC2477">
      <w:pPr>
        <w:overflowPunct w:val="0"/>
        <w:autoSpaceDE w:val="0"/>
        <w:autoSpaceDN w:val="0"/>
        <w:adjustRightInd w:val="0"/>
        <w:spacing w:afterLines="200" w:after="480"/>
        <w:contextualSpacing/>
        <w:jc w:val="both"/>
        <w:rPr>
          <w:rFonts w:asciiTheme="minorHAnsi" w:hAnsiTheme="minorHAnsi" w:cstheme="minorHAnsi"/>
          <w:sz w:val="22"/>
          <w:szCs w:val="22"/>
        </w:rPr>
      </w:pPr>
    </w:p>
    <w:p w14:paraId="77CADC65" w14:textId="77777777" w:rsidR="00DC2477" w:rsidRPr="00DC2477" w:rsidRDefault="00DC2477" w:rsidP="00DC2477">
      <w:pPr>
        <w:tabs>
          <w:tab w:val="left" w:pos="0"/>
          <w:tab w:val="left" w:pos="709"/>
          <w:tab w:val="right" w:pos="10080"/>
        </w:tabs>
        <w:spacing w:afterLines="200" w:after="480"/>
        <w:contextualSpacing/>
        <w:jc w:val="both"/>
        <w:rPr>
          <w:rFonts w:asciiTheme="minorHAnsi" w:hAnsiTheme="minorHAnsi" w:cstheme="minorHAnsi"/>
          <w:b/>
          <w:sz w:val="22"/>
          <w:szCs w:val="22"/>
        </w:rPr>
      </w:pPr>
      <w:r w:rsidRPr="00DC2477">
        <w:rPr>
          <w:rFonts w:asciiTheme="minorHAnsi" w:hAnsiTheme="minorHAnsi" w:cstheme="minorHAnsi"/>
          <w:b/>
          <w:bCs/>
          <w:sz w:val="22"/>
          <w:szCs w:val="22"/>
          <w:u w:val="single"/>
        </w:rPr>
        <w:t>Article 18 -</w:t>
      </w:r>
      <w:r w:rsidRPr="00DC2477">
        <w:rPr>
          <w:rFonts w:asciiTheme="minorHAnsi" w:hAnsiTheme="minorHAnsi" w:cstheme="minorHAnsi"/>
          <w:bCs/>
          <w:sz w:val="22"/>
          <w:szCs w:val="22"/>
          <w:u w:val="single"/>
        </w:rPr>
        <w:t xml:space="preserve"> </w:t>
      </w:r>
      <w:r w:rsidRPr="00DC2477">
        <w:rPr>
          <w:rFonts w:asciiTheme="minorHAnsi" w:hAnsiTheme="minorHAnsi" w:cstheme="minorHAnsi"/>
          <w:b/>
          <w:sz w:val="22"/>
          <w:szCs w:val="22"/>
          <w:u w:val="single"/>
        </w:rPr>
        <w:t>Cessation d’activité du titulaire</w:t>
      </w:r>
      <w:r w:rsidRPr="00DC2477">
        <w:rPr>
          <w:rFonts w:asciiTheme="minorHAnsi" w:hAnsiTheme="minorHAnsi" w:cstheme="minorHAnsi"/>
          <w:b/>
          <w:sz w:val="22"/>
          <w:szCs w:val="22"/>
        </w:rPr>
        <w:t xml:space="preserve"> : </w:t>
      </w:r>
    </w:p>
    <w:p w14:paraId="3C76024E"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16434EAB"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En cas de cessation d’activité du titulaire, celui-ci s’engage à proposer en priorité au collaborateur de lui succéder.</w:t>
      </w:r>
    </w:p>
    <w:p w14:paraId="2F2DB1EA"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070F35E7" w14:textId="77777777" w:rsidR="00DC2477" w:rsidRPr="00DC2477" w:rsidRDefault="00DC2477" w:rsidP="00DC2477">
      <w:pPr>
        <w:tabs>
          <w:tab w:val="left" w:pos="0"/>
          <w:tab w:val="left" w:pos="576"/>
          <w:tab w:val="right" w:pos="10080"/>
        </w:tabs>
        <w:spacing w:afterLines="200" w:after="480"/>
        <w:contextualSpacing/>
        <w:jc w:val="both"/>
        <w:rPr>
          <w:rFonts w:asciiTheme="minorHAnsi" w:hAnsiTheme="minorHAnsi" w:cstheme="minorHAnsi"/>
          <w:sz w:val="22"/>
          <w:szCs w:val="22"/>
        </w:rPr>
      </w:pPr>
    </w:p>
    <w:p w14:paraId="6D9394DD" w14:textId="77777777" w:rsidR="00DC2477" w:rsidRPr="00DC2477" w:rsidRDefault="00DC2477" w:rsidP="00DC2477">
      <w:pPr>
        <w:tabs>
          <w:tab w:val="left" w:pos="0"/>
          <w:tab w:val="left" w:pos="709"/>
          <w:tab w:val="right" w:pos="10080"/>
        </w:tabs>
        <w:spacing w:afterLines="200" w:after="480"/>
        <w:contextualSpacing/>
        <w:jc w:val="both"/>
        <w:rPr>
          <w:rFonts w:asciiTheme="minorHAnsi" w:hAnsiTheme="minorHAnsi" w:cstheme="minorHAnsi"/>
          <w:b/>
          <w:sz w:val="22"/>
          <w:szCs w:val="22"/>
        </w:rPr>
      </w:pPr>
      <w:r w:rsidRPr="00DC2477">
        <w:rPr>
          <w:rFonts w:asciiTheme="minorHAnsi" w:hAnsiTheme="minorHAnsi" w:cstheme="minorHAnsi"/>
          <w:b/>
          <w:sz w:val="22"/>
          <w:szCs w:val="22"/>
          <w:u w:val="single"/>
        </w:rPr>
        <w:t>Article 19 - Association du titulaire</w:t>
      </w:r>
      <w:r w:rsidRPr="00DC2477">
        <w:rPr>
          <w:rFonts w:asciiTheme="minorHAnsi" w:hAnsiTheme="minorHAnsi" w:cstheme="minorHAnsi"/>
          <w:b/>
          <w:sz w:val="22"/>
          <w:szCs w:val="22"/>
        </w:rPr>
        <w:t xml:space="preserve"> : </w:t>
      </w:r>
    </w:p>
    <w:p w14:paraId="51C2DA18" w14:textId="77777777" w:rsidR="00DC2477" w:rsidRPr="00DC2477" w:rsidRDefault="00DC2477" w:rsidP="00DC2477">
      <w:pPr>
        <w:tabs>
          <w:tab w:val="left" w:pos="0"/>
          <w:tab w:val="left" w:pos="709"/>
          <w:tab w:val="right" w:pos="10080"/>
        </w:tabs>
        <w:spacing w:afterLines="200" w:after="480"/>
        <w:contextualSpacing/>
        <w:jc w:val="both"/>
        <w:rPr>
          <w:rFonts w:asciiTheme="minorHAnsi" w:hAnsiTheme="minorHAnsi" w:cstheme="minorHAnsi"/>
          <w:sz w:val="22"/>
          <w:szCs w:val="22"/>
        </w:rPr>
      </w:pPr>
    </w:p>
    <w:p w14:paraId="3B35B5A4" w14:textId="77777777" w:rsidR="00DC2477" w:rsidRPr="00DC2477" w:rsidRDefault="00DC2477" w:rsidP="00DC2477">
      <w:pPr>
        <w:tabs>
          <w:tab w:val="left" w:pos="0"/>
          <w:tab w:val="left" w:pos="709"/>
          <w:tab w:val="right" w:pos="10080"/>
        </w:tabs>
        <w:spacing w:afterLines="200" w:after="480"/>
        <w:contextualSpacing/>
        <w:jc w:val="both"/>
        <w:rPr>
          <w:rFonts w:asciiTheme="minorHAnsi" w:hAnsiTheme="minorHAnsi" w:cstheme="minorHAnsi"/>
          <w:b/>
          <w:sz w:val="22"/>
          <w:szCs w:val="22"/>
        </w:rPr>
      </w:pPr>
      <w:r w:rsidRPr="00DC2477">
        <w:rPr>
          <w:rFonts w:asciiTheme="minorHAnsi" w:hAnsiTheme="minorHAnsi" w:cstheme="minorHAnsi"/>
          <w:sz w:val="22"/>
          <w:szCs w:val="22"/>
        </w:rPr>
        <w:t>Le titulaire désirant s’associer s’engage à proposer prioritairement cette association au collaborateur.</w:t>
      </w:r>
    </w:p>
    <w:p w14:paraId="16863623" w14:textId="77777777" w:rsidR="00DC2477" w:rsidRPr="00DC2477" w:rsidRDefault="00DC2477" w:rsidP="00DC2477">
      <w:pPr>
        <w:tabs>
          <w:tab w:val="left" w:pos="0"/>
          <w:tab w:val="left" w:pos="709"/>
          <w:tab w:val="right" w:pos="10080"/>
        </w:tabs>
        <w:spacing w:afterLines="200" w:after="480"/>
        <w:contextualSpacing/>
        <w:jc w:val="both"/>
        <w:rPr>
          <w:rFonts w:asciiTheme="minorHAnsi" w:hAnsiTheme="minorHAnsi" w:cstheme="minorHAnsi"/>
          <w:b/>
          <w:bCs/>
          <w:sz w:val="22"/>
          <w:szCs w:val="22"/>
          <w:u w:val="single"/>
        </w:rPr>
      </w:pPr>
    </w:p>
    <w:p w14:paraId="35D7A339" w14:textId="77777777" w:rsidR="00DC2477" w:rsidRPr="00DC2477" w:rsidRDefault="00DC2477" w:rsidP="00DC2477">
      <w:pPr>
        <w:tabs>
          <w:tab w:val="left" w:pos="0"/>
          <w:tab w:val="left" w:pos="709"/>
          <w:tab w:val="right" w:pos="10080"/>
        </w:tabs>
        <w:spacing w:afterLines="200" w:after="480"/>
        <w:contextualSpacing/>
        <w:jc w:val="both"/>
        <w:rPr>
          <w:rFonts w:asciiTheme="minorHAnsi" w:hAnsiTheme="minorHAnsi" w:cstheme="minorHAnsi"/>
          <w:b/>
          <w:bCs/>
          <w:sz w:val="22"/>
          <w:szCs w:val="22"/>
          <w:u w:val="single"/>
        </w:rPr>
      </w:pPr>
    </w:p>
    <w:p w14:paraId="2C9D98A0" w14:textId="77777777" w:rsidR="00DC2477" w:rsidRPr="00DC2477" w:rsidRDefault="00DC2477" w:rsidP="00DC2477">
      <w:pPr>
        <w:tabs>
          <w:tab w:val="left" w:pos="0"/>
          <w:tab w:val="left" w:pos="709"/>
          <w:tab w:val="right" w:pos="10080"/>
        </w:tabs>
        <w:spacing w:afterLines="200" w:after="480"/>
        <w:contextualSpacing/>
        <w:jc w:val="both"/>
        <w:rPr>
          <w:rFonts w:asciiTheme="minorHAnsi" w:hAnsiTheme="minorHAnsi" w:cstheme="minorHAnsi"/>
          <w:b/>
          <w:sz w:val="22"/>
          <w:szCs w:val="22"/>
        </w:rPr>
      </w:pPr>
      <w:r w:rsidRPr="00DC2477">
        <w:rPr>
          <w:rFonts w:asciiTheme="minorHAnsi" w:hAnsiTheme="minorHAnsi" w:cstheme="minorHAnsi"/>
          <w:b/>
          <w:bCs/>
          <w:sz w:val="22"/>
          <w:szCs w:val="22"/>
          <w:u w:val="single"/>
        </w:rPr>
        <w:t>Article 20 - Résiliation</w:t>
      </w:r>
      <w:r w:rsidRPr="00DC2477">
        <w:rPr>
          <w:rFonts w:asciiTheme="minorHAnsi" w:hAnsiTheme="minorHAnsi" w:cstheme="minorHAnsi"/>
          <w:b/>
          <w:bCs/>
          <w:sz w:val="22"/>
          <w:szCs w:val="22"/>
        </w:rPr>
        <w:t> </w:t>
      </w:r>
      <w:r w:rsidRPr="00DC2477">
        <w:rPr>
          <w:rFonts w:asciiTheme="minorHAnsi" w:hAnsiTheme="minorHAnsi" w:cstheme="minorHAnsi"/>
          <w:b/>
          <w:bCs/>
          <w:color w:val="1F497D"/>
          <w:sz w:val="22"/>
          <w:szCs w:val="22"/>
        </w:rPr>
        <w:t>:</w:t>
      </w:r>
    </w:p>
    <w:p w14:paraId="34F50093"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3623E810"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Chacune des parties pourra mettre fin au présent contrat à tout moment sans avoir à justifier d’aucun motif, moyennant le respect d'un préavis de deux semaines dans les trois premiers mois de la date d’effet du contrat mentionnée à l’article 7 et de trois mois une fois écoulée cette période.</w:t>
      </w:r>
    </w:p>
    <w:p w14:paraId="1A8A6D6E"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4B94D09A"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 préavis doit être porté à la connaissance du cocontractant par lettre recommandée avec accusé de réception.</w:t>
      </w:r>
    </w:p>
    <w:p w14:paraId="27139444"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352BB2E5"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Le respect de cette période de préavis n’est pas imposé en cas de résiliation pour condamnation à raison d’un </w:t>
      </w:r>
      <w:r w:rsidRPr="00DC2477">
        <w:rPr>
          <w:rFonts w:asciiTheme="minorHAnsi" w:hAnsiTheme="minorHAnsi" w:cstheme="minorHAnsi"/>
          <w:bCs/>
          <w:sz w:val="22"/>
          <w:szCs w:val="22"/>
        </w:rPr>
        <w:t>manquement grave de l’une ou l’autre des parties a</w:t>
      </w:r>
      <w:r w:rsidRPr="00DC2477">
        <w:rPr>
          <w:rStyle w:val="Marquedecommentaire"/>
          <w:rFonts w:asciiTheme="minorHAnsi" w:hAnsiTheme="minorHAnsi" w:cstheme="minorHAnsi"/>
          <w:vanish/>
          <w:sz w:val="22"/>
          <w:szCs w:val="22"/>
        </w:rPr>
        <w:t xml:space="preserve">    </w:t>
      </w:r>
      <w:r w:rsidRPr="00DC2477">
        <w:rPr>
          <w:rFonts w:asciiTheme="minorHAnsi" w:hAnsiTheme="minorHAnsi" w:cstheme="minorHAnsi"/>
          <w:bCs/>
          <w:sz w:val="22"/>
          <w:szCs w:val="22"/>
        </w:rPr>
        <w:t xml:space="preserve">ux règles professionnelles et déontologiques, lorsque ce manquement a été sanctionné par </w:t>
      </w:r>
      <w:r w:rsidRPr="00DC2477">
        <w:rPr>
          <w:rFonts w:asciiTheme="minorHAnsi" w:hAnsiTheme="minorHAnsi" w:cstheme="minorHAnsi"/>
          <w:sz w:val="22"/>
          <w:szCs w:val="22"/>
        </w:rPr>
        <w:t>une décision devenue définitive d’interdiction d’exercer ou de délivrer des soins aux assurés sociaux.</w:t>
      </w:r>
      <w:r w:rsidRPr="00DC2477">
        <w:rPr>
          <w:rStyle w:val="Appelnotedebasdep"/>
          <w:rFonts w:asciiTheme="minorHAnsi" w:hAnsiTheme="minorHAnsi" w:cstheme="minorHAnsi"/>
          <w:b/>
          <w:color w:val="FF0000"/>
          <w:sz w:val="22"/>
          <w:szCs w:val="22"/>
        </w:rPr>
        <w:footnoteReference w:id="13"/>
      </w:r>
    </w:p>
    <w:p w14:paraId="687ACBE3"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color w:val="7030A0"/>
          <w:sz w:val="22"/>
          <w:szCs w:val="22"/>
        </w:rPr>
      </w:pPr>
    </w:p>
    <w:p w14:paraId="49ECB55B"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color w:val="7030A0"/>
          <w:sz w:val="22"/>
          <w:szCs w:val="22"/>
        </w:rPr>
      </w:pPr>
    </w:p>
    <w:p w14:paraId="18F6417F"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u w:val="single"/>
        </w:rPr>
      </w:pPr>
      <w:r w:rsidRPr="00DC2477">
        <w:rPr>
          <w:rFonts w:asciiTheme="minorHAnsi" w:hAnsiTheme="minorHAnsi" w:cstheme="minorHAnsi"/>
          <w:b/>
          <w:sz w:val="22"/>
          <w:szCs w:val="22"/>
          <w:u w:val="single"/>
        </w:rPr>
        <w:t>Article 21 - Interdiction de concurrence déloyale :</w:t>
      </w:r>
    </w:p>
    <w:p w14:paraId="3A3B6C05"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p>
    <w:p w14:paraId="14ABCF37"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Cs/>
          <w:sz w:val="22"/>
          <w:szCs w:val="22"/>
        </w:rPr>
        <w:t>Les cocontractants s’interdisent toute pratique de concurrence déloyale directe ou indirecte ou de détournement de clientèle.</w:t>
      </w:r>
    </w:p>
    <w:p w14:paraId="1E392AD4"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color w:val="7030A0"/>
          <w:sz w:val="22"/>
          <w:szCs w:val="22"/>
        </w:rPr>
      </w:pPr>
    </w:p>
    <w:p w14:paraId="122CC330"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color w:val="7030A0"/>
          <w:sz w:val="22"/>
          <w:szCs w:val="22"/>
        </w:rPr>
      </w:pPr>
    </w:p>
    <w:p w14:paraId="5A48B671"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r w:rsidRPr="00DC2477">
        <w:rPr>
          <w:rFonts w:asciiTheme="minorHAnsi" w:hAnsiTheme="minorHAnsi" w:cstheme="minorHAnsi"/>
          <w:b/>
          <w:bCs/>
          <w:sz w:val="22"/>
          <w:szCs w:val="22"/>
          <w:u w:val="single"/>
        </w:rPr>
        <w:t>Article 22 - Liberté d’établissement</w:t>
      </w:r>
      <w:r w:rsidRPr="00DC2477">
        <w:rPr>
          <w:rFonts w:asciiTheme="minorHAnsi" w:hAnsiTheme="minorHAnsi" w:cstheme="minorHAnsi"/>
          <w:b/>
          <w:bCs/>
          <w:sz w:val="22"/>
          <w:szCs w:val="22"/>
        </w:rPr>
        <w:t> :</w:t>
      </w:r>
    </w:p>
    <w:p w14:paraId="328BFB1F"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sz w:val="22"/>
          <w:szCs w:val="22"/>
        </w:rPr>
      </w:pPr>
    </w:p>
    <w:p w14:paraId="3F2DA795"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Cs/>
          <w:sz w:val="22"/>
          <w:szCs w:val="22"/>
        </w:rPr>
        <w:t>Après la cessation de la collaboration, une interdiction d’exercice libéral ou en salariat du collaborateur dans un rayon de (…) kilomètres pendant une durée de (…) ne peut être imposée qu’en cas de rachat de la clientèle du collaborateur par le titulaire.</w:t>
      </w:r>
    </w:p>
    <w:p w14:paraId="5582D85E"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bCs/>
          <w:sz w:val="22"/>
          <w:szCs w:val="22"/>
        </w:rPr>
      </w:pPr>
    </w:p>
    <w:p w14:paraId="17B374CE" w14:textId="77777777" w:rsidR="00DC2477" w:rsidRP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Cs/>
          <w:sz w:val="22"/>
          <w:szCs w:val="22"/>
        </w:rPr>
        <w:t xml:space="preserve">La valeur de la clientèle personnelle du collaborateur libéral est alors appréciée en fonction du dernier recensement effectué par les parties. </w:t>
      </w:r>
    </w:p>
    <w:p w14:paraId="5A94B077" w14:textId="63CEC78A" w:rsid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p>
    <w:p w14:paraId="0EC9F61E" w14:textId="74F38F79" w:rsid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p>
    <w:p w14:paraId="3ED40619" w14:textId="66FAD1B5" w:rsid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p>
    <w:p w14:paraId="3F4C0AC9" w14:textId="6346886D" w:rsid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p>
    <w:p w14:paraId="23EC9B69" w14:textId="77777777" w:rsidR="00DC2477" w:rsidRP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p>
    <w:p w14:paraId="1542B6D3" w14:textId="77777777" w:rsidR="00DC2477" w:rsidRP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p>
    <w:p w14:paraId="3B6C7E37" w14:textId="77777777" w:rsidR="00DC2477" w:rsidRPr="00DC2477" w:rsidRDefault="00DC2477" w:rsidP="00DC2477">
      <w:pPr>
        <w:tabs>
          <w:tab w:val="left" w:pos="0"/>
          <w:tab w:val="left" w:pos="144"/>
          <w:tab w:val="left" w:pos="0"/>
          <w:tab w:val="left" w:pos="144"/>
          <w:tab w:val="left" w:pos="0"/>
          <w:tab w:val="left" w:pos="144"/>
          <w:tab w:val="left" w:pos="720"/>
          <w:tab w:val="left" w:pos="1440"/>
        </w:tabs>
        <w:autoSpaceDE w:val="0"/>
        <w:autoSpaceDN w:val="0"/>
        <w:adjustRightInd w:val="0"/>
        <w:spacing w:afterLines="200" w:after="480"/>
        <w:contextualSpacing/>
        <w:jc w:val="both"/>
        <w:rPr>
          <w:rFonts w:asciiTheme="minorHAnsi" w:hAnsiTheme="minorHAnsi" w:cstheme="minorHAnsi"/>
          <w:bCs/>
          <w:sz w:val="22"/>
          <w:szCs w:val="22"/>
        </w:rPr>
      </w:pPr>
      <w:r w:rsidRPr="00DC2477">
        <w:rPr>
          <w:rFonts w:asciiTheme="minorHAnsi" w:hAnsiTheme="minorHAnsi" w:cstheme="minorHAnsi"/>
          <w:b/>
          <w:bCs/>
          <w:sz w:val="22"/>
          <w:szCs w:val="22"/>
          <w:u w:val="single"/>
        </w:rPr>
        <w:t>Article 23 -</w:t>
      </w:r>
      <w:r w:rsidRPr="00DC2477">
        <w:rPr>
          <w:rFonts w:asciiTheme="minorHAnsi" w:hAnsiTheme="minorHAnsi" w:cstheme="minorHAnsi"/>
          <w:bCs/>
          <w:sz w:val="22"/>
          <w:szCs w:val="22"/>
          <w:u w:val="single"/>
        </w:rPr>
        <w:t xml:space="preserve"> </w:t>
      </w:r>
      <w:r w:rsidRPr="00DC2477">
        <w:rPr>
          <w:rFonts w:asciiTheme="minorHAnsi" w:hAnsiTheme="minorHAnsi" w:cstheme="minorHAnsi"/>
          <w:b/>
          <w:bCs/>
          <w:sz w:val="22"/>
          <w:szCs w:val="22"/>
          <w:u w:val="single"/>
        </w:rPr>
        <w:t>Conciliation</w:t>
      </w:r>
      <w:r w:rsidRPr="00DC2477">
        <w:rPr>
          <w:rFonts w:asciiTheme="minorHAnsi" w:hAnsiTheme="minorHAnsi" w:cstheme="minorHAnsi"/>
          <w:b/>
          <w:bCs/>
          <w:sz w:val="22"/>
          <w:szCs w:val="22"/>
        </w:rPr>
        <w:t> </w:t>
      </w:r>
      <w:r w:rsidRPr="00DC2477">
        <w:rPr>
          <w:rFonts w:asciiTheme="minorHAnsi" w:hAnsiTheme="minorHAnsi" w:cstheme="minorHAnsi"/>
          <w:b/>
          <w:sz w:val="22"/>
          <w:szCs w:val="22"/>
        </w:rPr>
        <w:t>:</w:t>
      </w:r>
    </w:p>
    <w:p w14:paraId="4C32DB59"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p>
    <w:p w14:paraId="5615B73A" w14:textId="67EC6A7E"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b/>
          <w:color w:val="FF0000"/>
          <w:sz w:val="22"/>
          <w:szCs w:val="22"/>
        </w:rPr>
      </w:pPr>
      <w:r w:rsidRPr="00DC2477">
        <w:rPr>
          <w:rFonts w:asciiTheme="minorHAnsi" w:hAnsiTheme="minorHAnsi" w:cstheme="minorHAnsi"/>
          <w:sz w:val="22"/>
          <w:szCs w:val="22"/>
        </w:rPr>
        <w:t xml:space="preserve">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w:t>
      </w:r>
      <w:r w:rsidRPr="00DC2477">
        <w:rPr>
          <w:rFonts w:asciiTheme="minorHAnsi" w:hAnsiTheme="minorHAnsi" w:cstheme="minorHAnsi"/>
          <w:sz w:val="22"/>
          <w:szCs w:val="22"/>
        </w:rPr>
        <w:t>d’instance, à</w:t>
      </w:r>
      <w:r w:rsidRPr="00DC2477">
        <w:rPr>
          <w:rFonts w:asciiTheme="minorHAnsi" w:hAnsiTheme="minorHAnsi" w:cstheme="minorHAnsi"/>
          <w:sz w:val="22"/>
          <w:szCs w:val="22"/>
        </w:rPr>
        <w:t xml:space="preserve"> soumettre leur différend à une tentative de conciliation confiée au besoin au </w:t>
      </w:r>
      <w:r>
        <w:rPr>
          <w:rFonts w:asciiTheme="minorHAnsi" w:hAnsiTheme="minorHAnsi" w:cstheme="minorHAnsi"/>
          <w:sz w:val="22"/>
          <w:szCs w:val="22"/>
        </w:rPr>
        <w:t>C</w:t>
      </w:r>
      <w:r w:rsidRPr="00DC2477">
        <w:rPr>
          <w:rFonts w:asciiTheme="minorHAnsi" w:hAnsiTheme="minorHAnsi" w:cstheme="minorHAnsi"/>
          <w:sz w:val="22"/>
          <w:szCs w:val="22"/>
        </w:rPr>
        <w:t>onseil départemental de l’</w:t>
      </w:r>
      <w:r>
        <w:rPr>
          <w:rFonts w:asciiTheme="minorHAnsi" w:hAnsiTheme="minorHAnsi" w:cstheme="minorHAnsi"/>
          <w:sz w:val="22"/>
          <w:szCs w:val="22"/>
        </w:rPr>
        <w:t>O</w:t>
      </w:r>
      <w:r w:rsidRPr="00DC2477">
        <w:rPr>
          <w:rFonts w:asciiTheme="minorHAnsi" w:hAnsiTheme="minorHAnsi" w:cstheme="minorHAnsi"/>
          <w:sz w:val="22"/>
          <w:szCs w:val="22"/>
        </w:rPr>
        <w:t xml:space="preserve">rdre des </w:t>
      </w:r>
      <w:r>
        <w:rPr>
          <w:rFonts w:asciiTheme="minorHAnsi" w:hAnsiTheme="minorHAnsi" w:cstheme="minorHAnsi"/>
          <w:sz w:val="22"/>
          <w:szCs w:val="22"/>
        </w:rPr>
        <w:t>M</w:t>
      </w:r>
      <w:r w:rsidRPr="00DC2477">
        <w:rPr>
          <w:rFonts w:asciiTheme="minorHAnsi" w:hAnsiTheme="minorHAnsi" w:cstheme="minorHAnsi"/>
          <w:sz w:val="22"/>
          <w:szCs w:val="22"/>
        </w:rPr>
        <w:t xml:space="preserve">asseurs-kinésithérapeutes de </w:t>
      </w:r>
      <w:r>
        <w:rPr>
          <w:rFonts w:asciiTheme="minorHAnsi" w:hAnsiTheme="minorHAnsi" w:cstheme="minorHAnsi"/>
          <w:sz w:val="22"/>
          <w:szCs w:val="22"/>
        </w:rPr>
        <w:t>la Drôme</w:t>
      </w:r>
      <w:r w:rsidRPr="00DC2477">
        <w:rPr>
          <w:rFonts w:asciiTheme="minorHAnsi" w:hAnsiTheme="minorHAnsi" w:cstheme="minorHAnsi"/>
          <w:sz w:val="22"/>
          <w:szCs w:val="22"/>
        </w:rPr>
        <w:t>.</w:t>
      </w:r>
    </w:p>
    <w:p w14:paraId="1A231A5E"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4FB74A03"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La procédure de conciliation ici présentée en application de l’article R.4321-99 alinéa 2 du code de la santé publique se distingue de la conciliation préalable à l’action disciplinaire sur dépôt de plainte.</w:t>
      </w:r>
    </w:p>
    <w:p w14:paraId="459F21F7"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04E6E883"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29728CA8" w14:textId="77777777" w:rsidR="00DC2477" w:rsidRPr="00DC2477" w:rsidRDefault="00DC2477" w:rsidP="00DC2477">
      <w:pPr>
        <w:spacing w:afterLines="200" w:after="480"/>
        <w:contextualSpacing/>
        <w:jc w:val="both"/>
        <w:outlineLvl w:val="7"/>
        <w:rPr>
          <w:rFonts w:asciiTheme="minorHAnsi" w:hAnsiTheme="minorHAnsi" w:cstheme="minorHAnsi"/>
          <w:b/>
          <w:bCs/>
          <w:sz w:val="22"/>
          <w:szCs w:val="22"/>
          <w:u w:val="single"/>
        </w:rPr>
      </w:pPr>
      <w:r w:rsidRPr="00DC2477">
        <w:rPr>
          <w:rFonts w:asciiTheme="minorHAnsi" w:hAnsiTheme="minorHAnsi" w:cstheme="minorHAnsi"/>
          <w:b/>
          <w:bCs/>
          <w:color w:val="000000"/>
          <w:sz w:val="22"/>
          <w:szCs w:val="22"/>
          <w:u w:val="single"/>
        </w:rPr>
        <w:t>Article 24 - Contentieux</w:t>
      </w:r>
      <w:r w:rsidRPr="00DC2477">
        <w:rPr>
          <w:rFonts w:asciiTheme="minorHAnsi" w:hAnsiTheme="minorHAnsi" w:cstheme="minorHAnsi"/>
          <w:b/>
          <w:bCs/>
          <w:color w:val="000000"/>
          <w:sz w:val="22"/>
          <w:szCs w:val="22"/>
        </w:rPr>
        <w:t> :</w:t>
      </w:r>
    </w:p>
    <w:p w14:paraId="2A8AE32C"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p>
    <w:p w14:paraId="2D39D62B"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r w:rsidRPr="00DC2477">
        <w:rPr>
          <w:rFonts w:asciiTheme="minorHAnsi" w:hAnsiTheme="minorHAnsi" w:cstheme="minorHAnsi"/>
          <w:color w:val="000000"/>
          <w:sz w:val="22"/>
          <w:szCs w:val="22"/>
        </w:rPr>
        <w:t>En cas d’échec de la conciliation, les litiges ou différends relatifs à la validité, l’interprétation, l’exécution du présent contrat peuvent être soumis la juridiction compétente.</w:t>
      </w:r>
      <w:r w:rsidRPr="00DC2477">
        <w:rPr>
          <w:rStyle w:val="Appelnotedebasdep"/>
          <w:rFonts w:asciiTheme="minorHAnsi" w:hAnsiTheme="minorHAnsi" w:cstheme="minorHAnsi"/>
          <w:b/>
          <w:color w:val="FF0000"/>
          <w:sz w:val="22"/>
          <w:szCs w:val="22"/>
        </w:rPr>
        <w:t xml:space="preserve"> </w:t>
      </w:r>
      <w:r w:rsidRPr="00DC2477">
        <w:rPr>
          <w:rStyle w:val="Appelnotedebasdep"/>
          <w:rFonts w:asciiTheme="minorHAnsi" w:hAnsiTheme="minorHAnsi" w:cstheme="minorHAnsi"/>
          <w:b/>
          <w:color w:val="FF0000"/>
          <w:sz w:val="22"/>
          <w:szCs w:val="22"/>
        </w:rPr>
        <w:footnoteReference w:id="14"/>
      </w:r>
      <w:r w:rsidRPr="00DC2477">
        <w:rPr>
          <w:rFonts w:asciiTheme="minorHAnsi" w:hAnsiTheme="minorHAnsi" w:cstheme="minorHAnsi"/>
          <w:color w:val="000000"/>
          <w:sz w:val="22"/>
          <w:szCs w:val="22"/>
        </w:rPr>
        <w:t xml:space="preserve">   </w:t>
      </w:r>
    </w:p>
    <w:p w14:paraId="1ED9F887"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bCs/>
          <w:color w:val="7030A0"/>
          <w:sz w:val="22"/>
          <w:szCs w:val="22"/>
          <w:u w:val="single"/>
        </w:rPr>
      </w:pPr>
    </w:p>
    <w:p w14:paraId="2B2022C5"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bCs/>
          <w:color w:val="7030A0"/>
          <w:sz w:val="22"/>
          <w:szCs w:val="22"/>
          <w:u w:val="single"/>
        </w:rPr>
      </w:pPr>
    </w:p>
    <w:p w14:paraId="0AE29D3C"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r w:rsidRPr="00DC2477">
        <w:rPr>
          <w:rFonts w:asciiTheme="minorHAnsi" w:hAnsiTheme="minorHAnsi" w:cstheme="minorHAnsi"/>
          <w:b/>
          <w:bCs/>
          <w:sz w:val="22"/>
          <w:szCs w:val="22"/>
          <w:u w:val="single"/>
        </w:rPr>
        <w:t>Article 25 - Absence de contre-lettre</w:t>
      </w:r>
      <w:r w:rsidRPr="00DC2477">
        <w:rPr>
          <w:rFonts w:asciiTheme="minorHAnsi" w:hAnsiTheme="minorHAnsi" w:cstheme="minorHAnsi"/>
          <w:b/>
          <w:bCs/>
          <w:sz w:val="22"/>
          <w:szCs w:val="22"/>
        </w:rPr>
        <w:t> :</w:t>
      </w:r>
    </w:p>
    <w:p w14:paraId="32B6CD15"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p>
    <w:p w14:paraId="29E660A4"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Les cocontractants certifient sur l'honneur qu'il n'existe aucune contre-lettre au présent contrat.</w:t>
      </w:r>
    </w:p>
    <w:p w14:paraId="06164E65"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20CA31DD" w14:textId="77777777" w:rsidR="00DC2477" w:rsidRPr="00DC247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200" w:after="480"/>
        <w:contextualSpacing/>
        <w:jc w:val="both"/>
        <w:rPr>
          <w:rFonts w:asciiTheme="minorHAnsi" w:hAnsiTheme="minorHAnsi" w:cstheme="minorHAnsi"/>
          <w:sz w:val="22"/>
          <w:szCs w:val="22"/>
        </w:rPr>
      </w:pPr>
    </w:p>
    <w:p w14:paraId="07E7B578"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r w:rsidRPr="00DC2477">
        <w:rPr>
          <w:rFonts w:asciiTheme="minorHAnsi" w:hAnsiTheme="minorHAnsi" w:cstheme="minorHAnsi"/>
          <w:b/>
          <w:bCs/>
          <w:sz w:val="22"/>
          <w:szCs w:val="22"/>
          <w:u w:val="single"/>
        </w:rPr>
        <w:t>Article 26 - Communication à l’Ordre</w:t>
      </w:r>
      <w:r w:rsidRPr="00DC2477">
        <w:rPr>
          <w:rFonts w:asciiTheme="minorHAnsi" w:hAnsiTheme="minorHAnsi" w:cstheme="minorHAnsi"/>
          <w:b/>
          <w:bCs/>
          <w:sz w:val="22"/>
          <w:szCs w:val="22"/>
        </w:rPr>
        <w:t> </w:t>
      </w:r>
      <w:r w:rsidRPr="00DC2477">
        <w:rPr>
          <w:rFonts w:asciiTheme="minorHAnsi" w:hAnsiTheme="minorHAnsi" w:cstheme="minorHAnsi"/>
          <w:b/>
          <w:sz w:val="22"/>
          <w:szCs w:val="22"/>
        </w:rPr>
        <w:t>:</w:t>
      </w:r>
    </w:p>
    <w:p w14:paraId="5F296953" w14:textId="77777777" w:rsidR="00DC2477" w:rsidRPr="00DC2477" w:rsidRDefault="00DC2477" w:rsidP="00DC2477">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Lines="200" w:after="480"/>
        <w:contextualSpacing/>
        <w:jc w:val="both"/>
        <w:textAlignment w:val="baseline"/>
        <w:rPr>
          <w:rFonts w:asciiTheme="minorHAnsi" w:hAnsiTheme="minorHAnsi" w:cstheme="minorHAnsi"/>
          <w:b/>
          <w:sz w:val="22"/>
          <w:szCs w:val="22"/>
        </w:rPr>
      </w:pPr>
    </w:p>
    <w:p w14:paraId="52BA7FD9" w14:textId="345F6CAE" w:rsidR="00DC2477" w:rsidRPr="00DC2477" w:rsidRDefault="00DC2477" w:rsidP="00DC2477">
      <w:pPr>
        <w:autoSpaceDE w:val="0"/>
        <w:autoSpaceDN w:val="0"/>
        <w:adjustRightInd w:val="0"/>
        <w:spacing w:afterLines="200" w:after="480"/>
        <w:contextualSpacing/>
        <w:jc w:val="both"/>
        <w:rPr>
          <w:rFonts w:asciiTheme="minorHAnsi" w:hAnsiTheme="minorHAnsi" w:cstheme="minorHAnsi"/>
          <w:sz w:val="22"/>
          <w:szCs w:val="22"/>
        </w:rPr>
      </w:pPr>
      <w:r w:rsidRPr="00DC2477">
        <w:rPr>
          <w:rFonts w:asciiTheme="minorHAnsi" w:hAnsiTheme="minorHAnsi" w:cstheme="minorHAnsi"/>
          <w:sz w:val="22"/>
          <w:szCs w:val="22"/>
        </w:rPr>
        <w:t xml:space="preserve">Conformément aux articles L.4113-9 </w:t>
      </w:r>
      <w:r w:rsidRPr="00DC2477">
        <w:rPr>
          <w:rFonts w:asciiTheme="minorHAnsi" w:hAnsiTheme="minorHAnsi" w:cstheme="minorHAnsi"/>
          <w:sz w:val="22"/>
          <w:szCs w:val="22"/>
        </w:rPr>
        <w:t>et R.4321</w:t>
      </w:r>
      <w:r w:rsidRPr="00DC2477">
        <w:rPr>
          <w:rFonts w:asciiTheme="minorHAnsi" w:hAnsiTheme="minorHAnsi" w:cstheme="minorHAnsi"/>
          <w:sz w:val="22"/>
          <w:szCs w:val="22"/>
        </w:rPr>
        <w:t>-134 du code de la santé publique</w:t>
      </w:r>
      <w:r w:rsidRPr="00DC2477">
        <w:rPr>
          <w:rFonts w:asciiTheme="minorHAnsi" w:hAnsiTheme="minorHAnsi" w:cstheme="minorHAnsi"/>
          <w:bCs/>
          <w:sz w:val="22"/>
          <w:szCs w:val="22"/>
        </w:rPr>
        <w:t xml:space="preserve">, </w:t>
      </w:r>
      <w:r w:rsidRPr="00DC2477">
        <w:rPr>
          <w:rFonts w:asciiTheme="minorHAnsi" w:hAnsiTheme="minorHAnsi" w:cstheme="minorHAnsi"/>
          <w:sz w:val="22"/>
          <w:szCs w:val="22"/>
        </w:rPr>
        <w:t xml:space="preserve">le présent contrat ainsi que tout avenant sera communiqué au </w:t>
      </w:r>
      <w:r>
        <w:rPr>
          <w:rFonts w:asciiTheme="minorHAnsi" w:hAnsiTheme="minorHAnsi" w:cstheme="minorHAnsi"/>
          <w:sz w:val="22"/>
          <w:szCs w:val="22"/>
        </w:rPr>
        <w:t>C</w:t>
      </w:r>
      <w:r w:rsidRPr="00DC2477">
        <w:rPr>
          <w:rFonts w:asciiTheme="minorHAnsi" w:hAnsiTheme="minorHAnsi" w:cstheme="minorHAnsi"/>
          <w:sz w:val="22"/>
          <w:szCs w:val="22"/>
        </w:rPr>
        <w:t>onseil départemental de l’</w:t>
      </w:r>
      <w:r>
        <w:rPr>
          <w:rFonts w:asciiTheme="minorHAnsi" w:hAnsiTheme="minorHAnsi" w:cstheme="minorHAnsi"/>
          <w:sz w:val="22"/>
          <w:szCs w:val="22"/>
        </w:rPr>
        <w:t>O</w:t>
      </w:r>
      <w:r w:rsidRPr="00DC2477">
        <w:rPr>
          <w:rFonts w:asciiTheme="minorHAnsi" w:hAnsiTheme="minorHAnsi" w:cstheme="minorHAnsi"/>
          <w:sz w:val="22"/>
          <w:szCs w:val="22"/>
        </w:rPr>
        <w:t xml:space="preserve">rdre des </w:t>
      </w:r>
      <w:r>
        <w:rPr>
          <w:rFonts w:asciiTheme="minorHAnsi" w:hAnsiTheme="minorHAnsi" w:cstheme="minorHAnsi"/>
          <w:sz w:val="22"/>
          <w:szCs w:val="22"/>
        </w:rPr>
        <w:t>M</w:t>
      </w:r>
      <w:r w:rsidRPr="00DC2477">
        <w:rPr>
          <w:rFonts w:asciiTheme="minorHAnsi" w:hAnsiTheme="minorHAnsi" w:cstheme="minorHAnsi"/>
          <w:sz w:val="22"/>
          <w:szCs w:val="22"/>
        </w:rPr>
        <w:t xml:space="preserve">asseurs-kinésithérapeutes de </w:t>
      </w:r>
      <w:r>
        <w:rPr>
          <w:rFonts w:asciiTheme="minorHAnsi" w:hAnsiTheme="minorHAnsi" w:cstheme="minorHAnsi"/>
          <w:sz w:val="22"/>
          <w:szCs w:val="22"/>
        </w:rPr>
        <w:t xml:space="preserve">la Drôme </w:t>
      </w:r>
      <w:r w:rsidRPr="00DC2477">
        <w:rPr>
          <w:rFonts w:asciiTheme="minorHAnsi" w:hAnsiTheme="minorHAnsi" w:cstheme="minorHAnsi"/>
          <w:sz w:val="22"/>
          <w:szCs w:val="22"/>
        </w:rPr>
        <w:t>dans le délai d’un mois à compter de sa signature.</w:t>
      </w:r>
    </w:p>
    <w:p w14:paraId="57C79AD9"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7030A0"/>
          <w:sz w:val="22"/>
          <w:szCs w:val="22"/>
        </w:rPr>
      </w:pPr>
    </w:p>
    <w:p w14:paraId="1F8C49B4"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7030A0"/>
          <w:sz w:val="22"/>
          <w:szCs w:val="22"/>
        </w:rPr>
      </w:pPr>
    </w:p>
    <w:p w14:paraId="63F4542F" w14:textId="44D8ED0C"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r w:rsidRPr="00DC2477">
        <w:rPr>
          <w:rFonts w:asciiTheme="minorHAnsi" w:hAnsiTheme="minorHAnsi" w:cstheme="minorHAnsi"/>
          <w:color w:val="000000"/>
          <w:sz w:val="22"/>
          <w:szCs w:val="22"/>
        </w:rPr>
        <w:t xml:space="preserve">Fait le </w:t>
      </w:r>
      <w:r>
        <w:rPr>
          <w:rFonts w:asciiTheme="minorHAnsi" w:hAnsiTheme="minorHAnsi" w:cstheme="minorHAnsi"/>
          <w:color w:val="000000"/>
          <w:sz w:val="22"/>
          <w:szCs w:val="22"/>
        </w:rPr>
        <w:t>………………………………………………………</w:t>
      </w:r>
      <w:r w:rsidRPr="00DC2477">
        <w:rPr>
          <w:rFonts w:asciiTheme="minorHAnsi" w:hAnsiTheme="minorHAnsi" w:cstheme="minorHAnsi"/>
          <w:color w:val="000000"/>
          <w:sz w:val="22"/>
          <w:szCs w:val="22"/>
        </w:rPr>
        <w:t>…</w:t>
      </w:r>
    </w:p>
    <w:p w14:paraId="2F4E6817"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p>
    <w:p w14:paraId="6DFC0C1A" w14:textId="5E088BF3"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r w:rsidRPr="00DC2477">
        <w:rPr>
          <w:rFonts w:asciiTheme="minorHAnsi" w:hAnsiTheme="minorHAnsi" w:cstheme="minorHAnsi"/>
          <w:color w:val="000000"/>
          <w:sz w:val="22"/>
          <w:szCs w:val="22"/>
        </w:rPr>
        <w:t xml:space="preserve">A </w:t>
      </w:r>
      <w:r>
        <w:rPr>
          <w:rFonts w:asciiTheme="minorHAnsi" w:hAnsiTheme="minorHAnsi" w:cstheme="minorHAnsi"/>
          <w:color w:val="000000"/>
          <w:sz w:val="22"/>
          <w:szCs w:val="22"/>
        </w:rPr>
        <w:t>……………………………………………………………………………………………………</w:t>
      </w:r>
      <w:proofErr w:type="gramStart"/>
      <w:r>
        <w:rPr>
          <w:rFonts w:asciiTheme="minorHAnsi" w:hAnsiTheme="minorHAnsi" w:cstheme="minorHAnsi"/>
          <w:color w:val="000000"/>
          <w:sz w:val="22"/>
          <w:szCs w:val="22"/>
        </w:rPr>
        <w:t>…….</w:t>
      </w:r>
      <w:proofErr w:type="gramEnd"/>
      <w:r w:rsidRPr="00DC2477">
        <w:rPr>
          <w:rFonts w:asciiTheme="minorHAnsi" w:hAnsiTheme="minorHAnsi" w:cstheme="minorHAnsi"/>
          <w:color w:val="000000"/>
          <w:sz w:val="22"/>
          <w:szCs w:val="22"/>
        </w:rPr>
        <w:t>…</w:t>
      </w:r>
    </w:p>
    <w:p w14:paraId="796921CD"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p>
    <w:p w14:paraId="5142A617"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r w:rsidRPr="00DC2477">
        <w:rPr>
          <w:rFonts w:asciiTheme="minorHAnsi" w:hAnsiTheme="minorHAnsi" w:cstheme="minorHAnsi"/>
          <w:color w:val="000000"/>
          <w:sz w:val="22"/>
          <w:szCs w:val="22"/>
        </w:rPr>
        <w:t>En deux exemplaires :</w:t>
      </w:r>
    </w:p>
    <w:p w14:paraId="04EA9A80" w14:textId="77777777"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p>
    <w:p w14:paraId="3735C152" w14:textId="56C6B6CE" w:rsidR="00DC2477" w:rsidRPr="00DC2477" w:rsidRDefault="00DC2477" w:rsidP="00DC2477">
      <w:pPr>
        <w:autoSpaceDE w:val="0"/>
        <w:autoSpaceDN w:val="0"/>
        <w:adjustRightInd w:val="0"/>
        <w:spacing w:afterLines="200" w:after="480"/>
        <w:contextualSpacing/>
        <w:jc w:val="both"/>
        <w:rPr>
          <w:rFonts w:asciiTheme="minorHAnsi" w:hAnsiTheme="minorHAnsi" w:cstheme="minorHAnsi"/>
          <w:color w:val="000000"/>
          <w:sz w:val="22"/>
          <w:szCs w:val="22"/>
        </w:rPr>
      </w:pPr>
      <w:r w:rsidRPr="00DC2477">
        <w:rPr>
          <w:rFonts w:asciiTheme="minorHAnsi" w:hAnsiTheme="minorHAnsi" w:cstheme="minorHAnsi"/>
          <w:color w:val="000000"/>
          <w:sz w:val="22"/>
          <w:szCs w:val="22"/>
        </w:rPr>
        <w:t xml:space="preserve">Signatures précédées de la mention « </w:t>
      </w:r>
      <w:r w:rsidRPr="00DC2477">
        <w:rPr>
          <w:rFonts w:asciiTheme="minorHAnsi" w:hAnsiTheme="minorHAnsi" w:cstheme="minorHAnsi"/>
          <w:i/>
          <w:iCs/>
          <w:color w:val="000000"/>
          <w:sz w:val="22"/>
          <w:szCs w:val="22"/>
        </w:rPr>
        <w:t xml:space="preserve">lu et approuvé </w:t>
      </w:r>
      <w:r w:rsidRPr="00DC247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et suivies des noms des signataires </w:t>
      </w:r>
      <w:r w:rsidRPr="006739B4">
        <w:rPr>
          <w:rFonts w:asciiTheme="minorHAnsi" w:hAnsiTheme="minorHAnsi" w:cstheme="minorHAnsi"/>
          <w:color w:val="000000"/>
          <w:sz w:val="22"/>
          <w:szCs w:val="22"/>
        </w:rPr>
        <w:t>:</w:t>
      </w:r>
    </w:p>
    <w:p w14:paraId="2E6D59BA" w14:textId="77777777" w:rsidR="00DC2477" w:rsidRPr="00DC2477" w:rsidRDefault="00DC2477" w:rsidP="008D0620">
      <w:pPr>
        <w:rPr>
          <w:rFonts w:asciiTheme="minorHAnsi" w:hAnsiTheme="minorHAnsi" w:cstheme="minorHAnsi"/>
          <w:sz w:val="22"/>
          <w:szCs w:val="22"/>
        </w:rPr>
      </w:pPr>
    </w:p>
    <w:sectPr w:rsidR="00DC2477" w:rsidRPr="00DC2477"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06B2A" w14:textId="77777777" w:rsidR="00F2738E" w:rsidRDefault="00F2738E">
      <w:r>
        <w:separator/>
      </w:r>
    </w:p>
  </w:endnote>
  <w:endnote w:type="continuationSeparator" w:id="0">
    <w:p w14:paraId="58759D41" w14:textId="77777777" w:rsidR="00F2738E" w:rsidRDefault="00F2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93600E" w:rsidRDefault="0093600E"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93600E" w:rsidRPr="0047490C" w:rsidRDefault="00B506EE"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w:t>
    </w:r>
    <w:r w:rsidR="0093600E">
      <w:rPr>
        <w:rFonts w:ascii="CenturyGothic" w:hAnsi="CenturyGothic" w:cs="CenturyGothic"/>
        <w:color w:val="003958"/>
        <w:sz w:val="16"/>
        <w:szCs w:val="16"/>
      </w:rPr>
      <w:t xml:space="preserve"> - </w:t>
    </w:r>
    <w:r>
      <w:rPr>
        <w:rFonts w:ascii="CenturyGothic" w:hAnsi="CenturyGothic" w:cs="CenturyGothic"/>
        <w:color w:val="003958"/>
        <w:sz w:val="16"/>
        <w:szCs w:val="16"/>
      </w:rPr>
      <w:t>26000 Valence -</w:t>
    </w:r>
    <w:r w:rsidR="0093600E">
      <w:rPr>
        <w:rFonts w:ascii="CenturyGothic" w:hAnsi="CenturyGothic" w:cs="CenturyGothic"/>
        <w:color w:val="003958"/>
        <w:sz w:val="16"/>
        <w:szCs w:val="16"/>
      </w:rPr>
      <w:t xml:space="preserve"> Tél/ </w:t>
    </w:r>
    <w:r>
      <w:rPr>
        <w:rFonts w:ascii="CenturyGothic" w:hAnsi="CenturyGothic" w:cs="CenturyGothic"/>
        <w:color w:val="003958"/>
        <w:sz w:val="16"/>
        <w:szCs w:val="16"/>
      </w:rPr>
      <w:t>Fax :</w:t>
    </w:r>
    <w:r w:rsidR="0093600E">
      <w:rPr>
        <w:rFonts w:ascii="CenturyGothic" w:hAnsi="CenturyGothic" w:cs="CenturyGothic"/>
        <w:color w:val="003958"/>
        <w:sz w:val="16"/>
        <w:szCs w:val="16"/>
      </w:rPr>
      <w:t xml:space="preserve"> 04 75 57 20 48</w:t>
    </w:r>
  </w:p>
  <w:p w14:paraId="20110288" w14:textId="23163EE8" w:rsidR="0093600E" w:rsidRDefault="00474389"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0093600E" w:rsidRPr="0047490C">
      <w:rPr>
        <w:rFonts w:ascii="CenturyGothic" w:hAnsi="CenturyGothic" w:cs="CenturyGothic"/>
        <w:color w:val="003958"/>
        <w:sz w:val="16"/>
        <w:szCs w:val="16"/>
      </w:rPr>
      <w:tab/>
    </w:r>
    <w:r w:rsidR="0093600E">
      <w:rPr>
        <w:rFonts w:ascii="CenturyGothic" w:hAnsi="CenturyGothic" w:cs="CenturyGothic"/>
        <w:color w:val="003958"/>
        <w:sz w:val="16"/>
        <w:szCs w:val="16"/>
      </w:rPr>
      <w:t xml:space="preserve"> </w:t>
    </w:r>
    <w:r w:rsidR="0093600E">
      <w:rPr>
        <w:rFonts w:ascii="CenturyGothic" w:hAnsi="CenturyGothic" w:cs="CenturyGothic"/>
        <w:color w:val="00527F"/>
        <w:sz w:val="16"/>
        <w:szCs w:val="16"/>
      </w:rPr>
      <w:t>Courriel : cdo</w:t>
    </w:r>
    <w:r>
      <w:rPr>
        <w:rFonts w:ascii="CenturyGothic" w:hAnsi="CenturyGothic" w:cs="CenturyGothic"/>
        <w:color w:val="00527F"/>
        <w:sz w:val="16"/>
        <w:szCs w:val="16"/>
      </w:rPr>
      <w:t>mk</w:t>
    </w:r>
    <w:r w:rsidR="0093600E">
      <w:rPr>
        <w:rFonts w:ascii="CenturyGothic" w:hAnsi="CenturyGothic" w:cs="CenturyGothic"/>
        <w:color w:val="00527F"/>
        <w:sz w:val="16"/>
        <w:szCs w:val="16"/>
      </w:rPr>
      <w:t>26@</w:t>
    </w:r>
    <w:r w:rsidR="005F336C">
      <w:rPr>
        <w:rFonts w:ascii="CenturyGothic" w:hAnsi="CenturyGothic" w:cs="CenturyGothic"/>
        <w:color w:val="00527F"/>
        <w:sz w:val="16"/>
        <w:szCs w:val="16"/>
      </w:rPr>
      <w:t>or</w:t>
    </w:r>
    <w:r>
      <w:rPr>
        <w:rFonts w:ascii="CenturyGothic" w:hAnsi="CenturyGothic" w:cs="CenturyGothic"/>
        <w:color w:val="00527F"/>
        <w:sz w:val="16"/>
        <w:szCs w:val="16"/>
      </w:rPr>
      <w:t>ange</w:t>
    </w:r>
    <w:r w:rsidR="005F336C">
      <w:rPr>
        <w:rFonts w:ascii="CenturyGothic" w:hAnsi="CenturyGothic" w:cs="CenturyGothic"/>
        <w:color w:val="00527F"/>
        <w:sz w:val="16"/>
        <w:szCs w:val="16"/>
      </w:rPr>
      <w:t>.fr - Site : http://drome</w:t>
    </w:r>
    <w:r w:rsidR="0093600E">
      <w:rPr>
        <w:rFonts w:ascii="CenturyGothic" w:hAnsi="CenturyGothic" w:cs="CenturyGothic"/>
        <w:color w:val="00527F"/>
        <w:sz w:val="16"/>
        <w:szCs w:val="16"/>
      </w:rPr>
      <w:t>.ordremk.fr - Siret 500 467 675 000</w:t>
    </w:r>
    <w:r w:rsidR="00C3660C">
      <w:rPr>
        <w:rFonts w:ascii="CenturyGothic" w:hAnsi="CenturyGothic" w:cs="CenturyGothic"/>
        <w:color w:val="00527F"/>
        <w:sz w:val="16"/>
        <w:szCs w:val="16"/>
      </w:rPr>
      <w:t>20</w:t>
    </w:r>
    <w:r w:rsidR="0093600E">
      <w:rPr>
        <w:rFonts w:ascii="CenturyGothic" w:hAnsi="CenturyGothic" w:cs="CenturyGothic"/>
        <w:color w:val="00527F"/>
        <w:sz w:val="16"/>
        <w:szCs w:val="16"/>
      </w:rPr>
      <w:t xml:space="preserve"> - APE 9412Z</w:t>
    </w:r>
  </w:p>
  <w:p w14:paraId="479AE73C" w14:textId="77777777" w:rsidR="0093600E" w:rsidRPr="0047490C" w:rsidRDefault="0093600E"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AA6762" w:rsidRPr="0093600E" w:rsidRDefault="00AA6762"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AD36" w14:textId="77777777" w:rsidR="00F2738E" w:rsidRDefault="00F2738E">
      <w:r>
        <w:separator/>
      </w:r>
    </w:p>
  </w:footnote>
  <w:footnote w:type="continuationSeparator" w:id="0">
    <w:p w14:paraId="05A206E6" w14:textId="77777777" w:rsidR="00F2738E" w:rsidRDefault="00F2738E">
      <w:r>
        <w:continuationSeparator/>
      </w:r>
    </w:p>
  </w:footnote>
  <w:footnote w:id="1">
    <w:p w14:paraId="24462FB2" w14:textId="77777777" w:rsidR="00DC2477" w:rsidRPr="003E1E57" w:rsidRDefault="00DC2477" w:rsidP="00DC2477">
      <w:pPr>
        <w:pStyle w:val="Notedebasdepage"/>
        <w:jc w:val="both"/>
        <w:rPr>
          <w:color w:val="FF0000"/>
        </w:rPr>
      </w:pPr>
      <w:r w:rsidRPr="003E1E57">
        <w:rPr>
          <w:rStyle w:val="Appelnotedebasdep"/>
          <w:b/>
          <w:color w:val="FF0000"/>
        </w:rPr>
        <w:footnoteRef/>
      </w:r>
      <w:r w:rsidRPr="003E1E57">
        <w:rPr>
          <w:color w:val="FF0000"/>
        </w:rPr>
        <w:t xml:space="preserve"> Dans l’hypothèse où le masseur-kinésithérapeute a présenté une demande d’inscription pour cause de transfert de sa résidence professionnelle hors du département où il était originellement inscrit, les parties remplacent la phrase</w:t>
      </w:r>
      <w:r w:rsidRPr="003E1E57">
        <w:rPr>
          <w:color w:val="FF0000"/>
          <w:lang w:val="fr-FR"/>
        </w:rPr>
        <w:t> : « </w:t>
      </w:r>
      <w:r w:rsidRPr="003E1E57">
        <w:rPr>
          <w:i/>
          <w:color w:val="FF0000"/>
          <w:lang w:val="fr-FR"/>
        </w:rPr>
        <w:t>Inscrit (e) au tableau du Conseil départemental de l’ordre de (…) sous le numéro (…) </w:t>
      </w:r>
      <w:r w:rsidRPr="003E1E57">
        <w:rPr>
          <w:color w:val="FF0000"/>
          <w:lang w:val="fr-FR"/>
        </w:rPr>
        <w:t>»,</w:t>
      </w:r>
      <w:r w:rsidRPr="003E1E57">
        <w:rPr>
          <w:color w:val="FF0000"/>
        </w:rPr>
        <w:t xml:space="preserve"> par </w:t>
      </w:r>
      <w:r w:rsidRPr="003E1E57">
        <w:rPr>
          <w:color w:val="FF0000"/>
          <w:lang w:val="fr-FR"/>
        </w:rPr>
        <w:t>la phrase :</w:t>
      </w:r>
      <w:r w:rsidRPr="003E1E57">
        <w:rPr>
          <w:color w:val="FF0000"/>
        </w:rPr>
        <w:t xml:space="preserve"> « </w:t>
      </w:r>
      <w:r w:rsidRPr="003E1E57">
        <w:rPr>
          <w:i/>
          <w:color w:val="FF0000"/>
        </w:rPr>
        <w:t>Ayant présenté au Conseil départemental de l’ordre de (...) une demande d’inscription dans le cadre d’un transfert de résidence professionnelle et s’engageant à tenir informé son cocontractant de la décision y afférant dès qu’elle sera portée à sa connaissance</w:t>
      </w:r>
      <w:r w:rsidRPr="003E1E57">
        <w:rPr>
          <w:color w:val="FF0000"/>
        </w:rPr>
        <w:t xml:space="preserve"> ». </w:t>
      </w:r>
    </w:p>
    <w:p w14:paraId="33A08F64" w14:textId="77777777" w:rsidR="00DC2477" w:rsidRPr="003E1E57" w:rsidRDefault="00DC2477" w:rsidP="00DC2477">
      <w:pPr>
        <w:pStyle w:val="Notedebasdepage"/>
        <w:jc w:val="both"/>
        <w:rPr>
          <w:color w:val="FF0000"/>
          <w:sz w:val="8"/>
          <w:szCs w:val="8"/>
        </w:rPr>
      </w:pPr>
    </w:p>
    <w:p w14:paraId="31A9ACFF" w14:textId="77777777" w:rsidR="00DC2477" w:rsidRPr="003E1E57" w:rsidRDefault="00DC2477" w:rsidP="00DC2477">
      <w:pPr>
        <w:pStyle w:val="Notedebasdepage"/>
        <w:jc w:val="both"/>
        <w:rPr>
          <w:color w:val="FF0000"/>
        </w:rPr>
      </w:pPr>
      <w:r w:rsidRPr="003E1E57">
        <w:rPr>
          <w:color w:val="FF0000"/>
        </w:rPr>
        <w:t xml:space="preserve">Il est rappelé qu’en pareille situation, la demande d’inscription permet au masseur-kinésithérapeute d’exercer provisoirement dans le département de sa nouvelle résidence professionnelle jusqu’à ce que le conseil départemental de l’ordre ait statué sur sa demande par une décision explicite (article L. 4112-5 du code de la santé publique, rendu applicable aux masseurs-kinésithérapeutes par l’article L. 4321-19 de ce code), soit pendant une période de trois mois à compter de la réception de la demande d’inscription, période qui peut être prorogée par le conseil départemental d'une durée qui ne peut excéder deux mois lorsqu'une expertise a été ordonnée (article R. 4112-3 du même code, rendu applicable aux masseurs-kinésithérapeutes par l’article R. 4323-1). </w:t>
      </w:r>
    </w:p>
    <w:p w14:paraId="555E78EB" w14:textId="77777777" w:rsidR="00DC2477" w:rsidRPr="003E1E57" w:rsidRDefault="00DC2477" w:rsidP="00DC2477">
      <w:pPr>
        <w:pStyle w:val="Notedebasdepage"/>
        <w:jc w:val="both"/>
        <w:rPr>
          <w:color w:val="FF0000"/>
          <w:sz w:val="8"/>
          <w:szCs w:val="8"/>
        </w:rPr>
      </w:pPr>
    </w:p>
    <w:p w14:paraId="2451B7C0" w14:textId="77777777" w:rsidR="00DC2477" w:rsidRPr="003E1E57" w:rsidRDefault="00DC2477" w:rsidP="00DC2477">
      <w:pPr>
        <w:pStyle w:val="Notedebasdepage"/>
        <w:jc w:val="both"/>
        <w:rPr>
          <w:color w:val="FF0000"/>
        </w:rPr>
      </w:pPr>
      <w:r w:rsidRPr="003E1E57">
        <w:rPr>
          <w:color w:val="FF0000"/>
        </w:rPr>
        <w:t>La demande d’inscription pour cause de transfert de résidence professionnelle n’ouvre pas droit à la délivrance d’une nouvelle carte de professionnel de santé, celle-ci ne pouvant résulter que de l’inscription définitive au tableau de l’ordre par le conseil départemental compétent.</w:t>
      </w:r>
    </w:p>
    <w:p w14:paraId="6E02F533" w14:textId="77777777" w:rsidR="00DC2477" w:rsidRPr="003E1E57" w:rsidRDefault="00DC2477" w:rsidP="00DC2477">
      <w:pPr>
        <w:pStyle w:val="Notedebasdepage"/>
        <w:jc w:val="both"/>
        <w:rPr>
          <w:color w:val="FF0000"/>
          <w:sz w:val="8"/>
          <w:szCs w:val="8"/>
        </w:rPr>
      </w:pPr>
    </w:p>
    <w:p w14:paraId="02858511" w14:textId="77777777" w:rsidR="00DC2477" w:rsidRPr="003E1E57" w:rsidRDefault="00DC2477" w:rsidP="00DC2477">
      <w:pPr>
        <w:pStyle w:val="Notedebasdepage"/>
        <w:jc w:val="both"/>
        <w:rPr>
          <w:color w:val="FF0000"/>
        </w:rPr>
      </w:pPr>
      <w:r w:rsidRPr="003E1E57">
        <w:rPr>
          <w:color w:val="FF0000"/>
        </w:rPr>
        <w:t>Dans un souci de bonne confraternité et afin de prévenir tout éventuel différend, le masseur-kinésithérapeute concerné devra ensuite tenir informé son cocontractant de la décision du conseil départemental sur sa demande d’inscription.</w:t>
      </w:r>
    </w:p>
    <w:p w14:paraId="574E8111" w14:textId="77777777" w:rsidR="00DC2477" w:rsidRPr="003E1E57" w:rsidRDefault="00DC2477" w:rsidP="00DC2477">
      <w:pPr>
        <w:pStyle w:val="Notedebasdepage"/>
        <w:jc w:val="both"/>
        <w:rPr>
          <w:color w:val="FF0000"/>
          <w:sz w:val="8"/>
          <w:szCs w:val="8"/>
        </w:rPr>
      </w:pPr>
    </w:p>
  </w:footnote>
  <w:footnote w:id="2">
    <w:p w14:paraId="79BA433D" w14:textId="77777777" w:rsidR="00DC2477" w:rsidRPr="003E1E57" w:rsidRDefault="00DC2477" w:rsidP="00DC2477">
      <w:pPr>
        <w:pStyle w:val="Notedebasdepage"/>
        <w:rPr>
          <w:color w:val="FF0000"/>
          <w:highlight w:val="yellow"/>
          <w:lang w:val="fr-FR"/>
        </w:rPr>
      </w:pPr>
      <w:r w:rsidRPr="003E1E57">
        <w:rPr>
          <w:rStyle w:val="Appelnotedebasdep"/>
          <w:b/>
          <w:color w:val="FF0000"/>
        </w:rPr>
        <w:footnoteRef/>
      </w:r>
      <w:r w:rsidRPr="003E1E57">
        <w:rPr>
          <w:rStyle w:val="Appelnotedebasdep"/>
          <w:color w:val="FF0000"/>
        </w:rPr>
        <w:t xml:space="preserve"> </w:t>
      </w:r>
      <w:r w:rsidRPr="003E1E57">
        <w:rPr>
          <w:color w:val="FF0000"/>
          <w:lang w:val="fr-FR"/>
        </w:rPr>
        <w:t>Même observation que la précédente.</w:t>
      </w:r>
    </w:p>
  </w:footnote>
  <w:footnote w:id="3">
    <w:p w14:paraId="79B278BD" w14:textId="77777777" w:rsidR="00DC2477" w:rsidRPr="003E1E57" w:rsidRDefault="00DC2477" w:rsidP="00DC2477">
      <w:pPr>
        <w:pStyle w:val="Notedebasdepage"/>
        <w:jc w:val="both"/>
        <w:rPr>
          <w:color w:val="FF0000"/>
          <w:lang w:val="fr-FR"/>
        </w:rPr>
      </w:pPr>
      <w:r w:rsidRPr="003E1E57">
        <w:rPr>
          <w:rStyle w:val="Appelnotedebasdep"/>
          <w:b/>
          <w:color w:val="FF0000"/>
        </w:rPr>
        <w:footnoteRef/>
      </w:r>
      <w:r w:rsidRPr="003E1E57">
        <w:rPr>
          <w:b/>
          <w:color w:val="FF0000"/>
        </w:rPr>
        <w:t xml:space="preserve"> </w:t>
      </w:r>
      <w:r w:rsidRPr="003E1E57">
        <w:rPr>
          <w:color w:val="FF0000"/>
        </w:rPr>
        <w:t>Il convient de rayer la mention inutile</w:t>
      </w:r>
      <w:r w:rsidRPr="003E1E57">
        <w:rPr>
          <w:color w:val="FF0000"/>
          <w:lang w:val="fr-FR"/>
        </w:rPr>
        <w:t>.</w:t>
      </w:r>
    </w:p>
    <w:p w14:paraId="4ECED4FC" w14:textId="77777777" w:rsidR="00DC2477" w:rsidRPr="003E1E57" w:rsidRDefault="00DC2477" w:rsidP="00DC2477">
      <w:pPr>
        <w:pStyle w:val="Notedebasdepage"/>
        <w:jc w:val="both"/>
        <w:rPr>
          <w:color w:val="FF0000"/>
          <w:sz w:val="8"/>
          <w:szCs w:val="8"/>
          <w:lang w:val="fr-FR"/>
        </w:rPr>
      </w:pPr>
    </w:p>
  </w:footnote>
  <w:footnote w:id="4">
    <w:p w14:paraId="6FCD97CB" w14:textId="77777777" w:rsidR="00DC2477" w:rsidRPr="003E1E57" w:rsidRDefault="00DC2477" w:rsidP="00DC2477">
      <w:pPr>
        <w:pStyle w:val="Sansinterligne"/>
        <w:jc w:val="both"/>
        <w:rPr>
          <w:i/>
          <w:color w:val="FF0000"/>
          <w:sz w:val="20"/>
          <w:szCs w:val="20"/>
        </w:rPr>
      </w:pPr>
      <w:r w:rsidRPr="003E1E57">
        <w:rPr>
          <w:rStyle w:val="Appelnotedebasdep"/>
          <w:b/>
          <w:color w:val="FF0000"/>
          <w:sz w:val="20"/>
          <w:szCs w:val="20"/>
          <w:lang w:val="x-none" w:eastAsia="x-none"/>
        </w:rPr>
        <w:footnoteRef/>
      </w:r>
      <w:r w:rsidRPr="003E1E57">
        <w:rPr>
          <w:rStyle w:val="Appelnotedebasdep"/>
          <w:color w:val="FF0000"/>
          <w:lang w:val="x-none" w:eastAsia="x-none"/>
        </w:rPr>
        <w:t xml:space="preserve"> </w:t>
      </w:r>
      <w:r w:rsidRPr="003E1E57">
        <w:rPr>
          <w:color w:val="FF0000"/>
          <w:sz w:val="20"/>
          <w:szCs w:val="20"/>
        </w:rPr>
        <w:t>Les parties peuvent également prévoir :</w:t>
      </w:r>
    </w:p>
    <w:p w14:paraId="3D453531" w14:textId="77777777" w:rsidR="00DC2477" w:rsidRPr="003E1E57" w:rsidRDefault="00DC2477" w:rsidP="00DC2477">
      <w:pPr>
        <w:pStyle w:val="Sansinterligne"/>
        <w:jc w:val="both"/>
        <w:rPr>
          <w:rStyle w:val="Accentuation"/>
          <w:i w:val="0"/>
          <w:iCs w:val="0"/>
          <w:color w:val="FF0000"/>
          <w:sz w:val="20"/>
          <w:szCs w:val="20"/>
        </w:rPr>
      </w:pPr>
      <w:r w:rsidRPr="003E1E57">
        <w:rPr>
          <w:color w:val="FF0000"/>
          <w:sz w:val="20"/>
          <w:szCs w:val="20"/>
        </w:rPr>
        <w:t xml:space="preserve">-  </w:t>
      </w:r>
      <w:r w:rsidRPr="003E1E57">
        <w:rPr>
          <w:rStyle w:val="Accentuation"/>
          <w:color w:val="FF0000"/>
          <w:sz w:val="20"/>
          <w:szCs w:val="20"/>
        </w:rPr>
        <w:t>la possibilité pour le collaborateur d’exercer pour le compte d’un autre titulaire du cabinet.</w:t>
      </w:r>
    </w:p>
    <w:p w14:paraId="231668C0" w14:textId="77777777" w:rsidR="00DC2477" w:rsidRPr="003E1E57" w:rsidRDefault="00DC2477" w:rsidP="00DC2477">
      <w:pPr>
        <w:pStyle w:val="Sansinterligne"/>
        <w:jc w:val="both"/>
        <w:rPr>
          <w:rStyle w:val="Accentuation"/>
          <w:i w:val="0"/>
          <w:color w:val="FF0000"/>
          <w:sz w:val="20"/>
          <w:szCs w:val="20"/>
        </w:rPr>
      </w:pPr>
      <w:r w:rsidRPr="003E1E57">
        <w:rPr>
          <w:rStyle w:val="Accentuation"/>
          <w:color w:val="FF0000"/>
          <w:sz w:val="20"/>
          <w:szCs w:val="20"/>
        </w:rPr>
        <w:t>-  la possibilité pour le collaborateur d’exercer au sein d’un autre cabinet.</w:t>
      </w:r>
    </w:p>
    <w:p w14:paraId="2DBD6053" w14:textId="77777777" w:rsidR="00DC2477" w:rsidRPr="003E1E57" w:rsidRDefault="00DC2477" w:rsidP="00DC2477">
      <w:pPr>
        <w:pStyle w:val="Notedebasdepage"/>
        <w:jc w:val="both"/>
        <w:rPr>
          <w:color w:val="FF0000"/>
          <w:sz w:val="8"/>
          <w:szCs w:val="8"/>
        </w:rPr>
      </w:pPr>
    </w:p>
  </w:footnote>
  <w:footnote w:id="5">
    <w:p w14:paraId="55250A12" w14:textId="77777777" w:rsidR="00DC2477" w:rsidRPr="003E1E57" w:rsidRDefault="00DC2477" w:rsidP="00DC2477">
      <w:pPr>
        <w:pStyle w:val="Notedebasdepage"/>
        <w:jc w:val="both"/>
        <w:rPr>
          <w:color w:val="FF0000"/>
        </w:rPr>
      </w:pPr>
      <w:r w:rsidRPr="003E1E57">
        <w:rPr>
          <w:rStyle w:val="Appelnotedebasdep"/>
          <w:b/>
          <w:color w:val="FF0000"/>
        </w:rPr>
        <w:footnoteRef/>
      </w:r>
      <w:r w:rsidRPr="003E1E57">
        <w:rPr>
          <w:color w:val="FF0000"/>
        </w:rPr>
        <w:t xml:space="preserve"> </w:t>
      </w:r>
      <w:r w:rsidRPr="003E1E57">
        <w:rPr>
          <w:color w:val="FF0000"/>
        </w:rPr>
        <w:t>Il est nécessaire de préciser en annexe les modalités précises de développement de la clientèle personnelle par le collaborateur</w:t>
      </w:r>
      <w:r w:rsidRPr="003E1E57">
        <w:rPr>
          <w:color w:val="FF0000"/>
          <w:lang w:val="fr-FR"/>
        </w:rPr>
        <w:t>.</w:t>
      </w:r>
      <w:r w:rsidRPr="003E1E57">
        <w:rPr>
          <w:color w:val="FF0000"/>
        </w:rPr>
        <w:t xml:space="preserve"> </w:t>
      </w:r>
    </w:p>
    <w:p w14:paraId="09003E0B" w14:textId="77777777" w:rsidR="00DC2477" w:rsidRPr="003E1E57" w:rsidRDefault="00DC2477" w:rsidP="00DC2477">
      <w:pPr>
        <w:pStyle w:val="Notedebasdepage"/>
        <w:jc w:val="both"/>
        <w:rPr>
          <w:color w:val="FF0000"/>
          <w:sz w:val="8"/>
          <w:szCs w:val="8"/>
        </w:rPr>
      </w:pPr>
    </w:p>
  </w:footnote>
  <w:footnote w:id="6">
    <w:p w14:paraId="6958D5E1" w14:textId="49D442BB" w:rsidR="00DC2477" w:rsidRPr="003E1E57" w:rsidRDefault="00DC2477" w:rsidP="00DC2477">
      <w:pPr>
        <w:autoSpaceDE w:val="0"/>
        <w:autoSpaceDN w:val="0"/>
        <w:adjustRightInd w:val="0"/>
        <w:jc w:val="both"/>
        <w:rPr>
          <w:color w:val="FF0000"/>
          <w:sz w:val="20"/>
          <w:szCs w:val="20"/>
        </w:rPr>
      </w:pPr>
      <w:r w:rsidRPr="003E1E57">
        <w:rPr>
          <w:rStyle w:val="Appelnotedebasdep"/>
          <w:b/>
          <w:color w:val="FF0000"/>
          <w:sz w:val="20"/>
          <w:szCs w:val="20"/>
        </w:rPr>
        <w:footnoteRef/>
      </w:r>
      <w:r w:rsidRPr="003E1E57">
        <w:rPr>
          <w:color w:val="FF0000"/>
          <w:sz w:val="20"/>
          <w:szCs w:val="20"/>
        </w:rPr>
        <w:t xml:space="preserve"> Il est possible de prévoir que ce matériel ne </w:t>
      </w:r>
      <w:r w:rsidRPr="003E1E57">
        <w:rPr>
          <w:color w:val="FF0000"/>
          <w:sz w:val="20"/>
          <w:szCs w:val="20"/>
        </w:rPr>
        <w:t>peut être</w:t>
      </w:r>
      <w:r w:rsidRPr="003E1E57">
        <w:rPr>
          <w:color w:val="FF0000"/>
          <w:sz w:val="20"/>
          <w:szCs w:val="20"/>
        </w:rPr>
        <w:t xml:space="preserve"> utilisé qu’à des fins professionnelles (notamment s’agissant de la mise à disposition des moyens de communication (internet…)) et qu’en dehors de la vétusté, il devra être restitué en « bon état » une fois le contrat résilié. </w:t>
      </w:r>
    </w:p>
    <w:p w14:paraId="10120730" w14:textId="77777777" w:rsidR="00DC2477" w:rsidRPr="003E1E57" w:rsidRDefault="00DC2477" w:rsidP="00DC2477">
      <w:pPr>
        <w:autoSpaceDE w:val="0"/>
        <w:autoSpaceDN w:val="0"/>
        <w:adjustRightInd w:val="0"/>
        <w:jc w:val="both"/>
        <w:rPr>
          <w:color w:val="FF0000"/>
          <w:sz w:val="20"/>
          <w:szCs w:val="20"/>
        </w:rPr>
      </w:pPr>
      <w:r w:rsidRPr="003E1E57">
        <w:rPr>
          <w:color w:val="FF0000"/>
          <w:sz w:val="20"/>
          <w:szCs w:val="20"/>
        </w:rPr>
        <w:t>Il est également possible d’exclure de ces moyens le véhicule du titulaire.</w:t>
      </w:r>
    </w:p>
  </w:footnote>
  <w:footnote w:id="7">
    <w:p w14:paraId="1EAA65E0" w14:textId="77777777" w:rsidR="00DC2477" w:rsidRPr="003E1E57" w:rsidRDefault="00DC2477" w:rsidP="00DC2477">
      <w:pPr>
        <w:pStyle w:val="Notedebasdepage"/>
        <w:jc w:val="both"/>
        <w:rPr>
          <w:color w:val="FF0000"/>
          <w:lang w:val="fr-FR"/>
        </w:rPr>
      </w:pPr>
      <w:r w:rsidRPr="003E1E57">
        <w:rPr>
          <w:rStyle w:val="Appelnotedebasdep"/>
          <w:b/>
          <w:color w:val="FF0000"/>
        </w:rPr>
        <w:footnoteRef/>
      </w:r>
      <w:r w:rsidRPr="003E1E57">
        <w:rPr>
          <w:color w:val="FF0000"/>
        </w:rPr>
        <w:t xml:space="preserve"> </w:t>
      </w:r>
      <w:r w:rsidRPr="003E1E57">
        <w:rPr>
          <w:color w:val="FF0000"/>
        </w:rPr>
        <w:t>Il est conseillé de le faire chaque année</w:t>
      </w:r>
      <w:r w:rsidRPr="003E1E57">
        <w:rPr>
          <w:color w:val="FF0000"/>
          <w:lang w:val="fr-FR"/>
        </w:rPr>
        <w:t>.</w:t>
      </w:r>
    </w:p>
    <w:p w14:paraId="0A130703" w14:textId="77777777" w:rsidR="00DC2477" w:rsidRPr="003E1E57" w:rsidRDefault="00DC2477" w:rsidP="00DC2477">
      <w:pPr>
        <w:pStyle w:val="Notedebasdepage"/>
        <w:jc w:val="both"/>
        <w:rPr>
          <w:color w:val="FF0000"/>
          <w:sz w:val="8"/>
          <w:szCs w:val="8"/>
          <w:lang w:val="fr-FR"/>
        </w:rPr>
      </w:pPr>
    </w:p>
  </w:footnote>
  <w:footnote w:id="8">
    <w:p w14:paraId="1700C041" w14:textId="77777777" w:rsidR="00DC2477" w:rsidRPr="003E1E57" w:rsidRDefault="00DC2477" w:rsidP="00DC2477">
      <w:pPr>
        <w:pStyle w:val="Notedebasdepage"/>
        <w:jc w:val="both"/>
        <w:rPr>
          <w:color w:val="FF0000"/>
        </w:rPr>
      </w:pPr>
      <w:r w:rsidRPr="003E1E57">
        <w:rPr>
          <w:rStyle w:val="Appelnotedebasdep"/>
          <w:b/>
          <w:color w:val="FF0000"/>
        </w:rPr>
        <w:footnoteRef/>
      </w:r>
      <w:r w:rsidRPr="003E1E57">
        <w:rPr>
          <w:b/>
          <w:color w:val="FF0000"/>
        </w:rPr>
        <w:t xml:space="preserve"> </w:t>
      </w:r>
      <w:r w:rsidRPr="003E1E57">
        <w:rPr>
          <w:color w:val="FF0000"/>
        </w:rPr>
        <w:t>Le contrat peut être à durée déterminée ou indéterminée.</w:t>
      </w:r>
    </w:p>
    <w:p w14:paraId="12DC4001" w14:textId="77777777" w:rsidR="00DC2477" w:rsidRPr="003E1E57" w:rsidRDefault="00DC2477" w:rsidP="00DC2477">
      <w:pPr>
        <w:pStyle w:val="Notedebasdepage"/>
        <w:jc w:val="both"/>
        <w:rPr>
          <w:color w:val="FF0000"/>
          <w:sz w:val="8"/>
          <w:szCs w:val="8"/>
        </w:rPr>
      </w:pPr>
    </w:p>
  </w:footnote>
  <w:footnote w:id="9">
    <w:p w14:paraId="2690174B" w14:textId="77777777" w:rsidR="00DC2477" w:rsidRPr="003E1E57" w:rsidRDefault="00DC2477" w:rsidP="00DC2477">
      <w:pPr>
        <w:pStyle w:val="Notedebasdepage"/>
        <w:jc w:val="both"/>
        <w:rPr>
          <w:color w:val="FF0000"/>
        </w:rPr>
      </w:pPr>
      <w:r w:rsidRPr="003E1E57">
        <w:rPr>
          <w:rStyle w:val="Appelnotedebasdep"/>
          <w:b/>
          <w:color w:val="FF0000"/>
        </w:rPr>
        <w:footnoteRef/>
      </w:r>
      <w:r w:rsidRPr="003E1E57">
        <w:rPr>
          <w:b/>
          <w:color w:val="FF0000"/>
        </w:rPr>
        <w:t xml:space="preserve"> </w:t>
      </w:r>
      <w:r w:rsidRPr="003E1E57">
        <w:rPr>
          <w:color w:val="FF0000"/>
        </w:rPr>
        <w:t>Les parties ont la possibilité de préciser le caractère renouvelable ou prorogeable de la période d’essai ainsi que, le cas échéant, les modalités du renouvellement ou de la prorogation de cette période d’essai.</w:t>
      </w:r>
    </w:p>
  </w:footnote>
  <w:footnote w:id="10">
    <w:p w14:paraId="00DA632E" w14:textId="77777777" w:rsidR="00DC2477" w:rsidRPr="003E1E57" w:rsidRDefault="00DC2477" w:rsidP="00DC2477">
      <w:pPr>
        <w:pStyle w:val="Corpsdetexte"/>
        <w:spacing w:line="240" w:lineRule="auto"/>
        <w:rPr>
          <w:color w:val="FF0000"/>
          <w:sz w:val="20"/>
        </w:rPr>
      </w:pPr>
      <w:r w:rsidRPr="003E1E57">
        <w:rPr>
          <w:rStyle w:val="Appelnotedebasdep"/>
          <w:b/>
          <w:color w:val="FF0000"/>
          <w:sz w:val="20"/>
        </w:rPr>
        <w:footnoteRef/>
      </w:r>
      <w:r w:rsidRPr="003E1E57">
        <w:rPr>
          <w:color w:val="FF0000"/>
          <w:sz w:val="20"/>
        </w:rPr>
        <w:t xml:space="preserve"> </w:t>
      </w:r>
      <w:r w:rsidRPr="003E1E57">
        <w:rPr>
          <w:color w:val="FF0000"/>
          <w:sz w:val="20"/>
        </w:rPr>
        <w:t>Il est possible de prévoir que ce dépôt de preuve sera renouvelé chaque année.</w:t>
      </w:r>
    </w:p>
  </w:footnote>
  <w:footnote w:id="11">
    <w:p w14:paraId="551B8166" w14:textId="77777777" w:rsidR="00DC2477" w:rsidRPr="003E1E57" w:rsidRDefault="00DC2477" w:rsidP="00DC2477">
      <w:pPr>
        <w:pStyle w:val="Notedebasdepage"/>
        <w:rPr>
          <w:color w:val="FF0000"/>
          <w:lang w:val="fr-FR"/>
        </w:rPr>
      </w:pPr>
      <w:r w:rsidRPr="003E1E57">
        <w:rPr>
          <w:rStyle w:val="Appelnotedebasdep"/>
          <w:b/>
          <w:color w:val="FF0000"/>
        </w:rPr>
        <w:footnoteRef/>
      </w:r>
      <w:r w:rsidRPr="003E1E57">
        <w:rPr>
          <w:rStyle w:val="Appelnotedebasdep"/>
          <w:b/>
          <w:color w:val="FF0000"/>
        </w:rPr>
        <w:t xml:space="preserve"> </w:t>
      </w:r>
      <w:r w:rsidRPr="003E1E57">
        <w:rPr>
          <w:color w:val="FF0000"/>
        </w:rPr>
        <w:t>Pour prévenir tout litige, il est recommandé que les parties fixent une date butoir pour le versement de la redevance.</w:t>
      </w:r>
    </w:p>
  </w:footnote>
  <w:footnote w:id="12">
    <w:p w14:paraId="1B400DE9" w14:textId="77777777" w:rsidR="00DC2477" w:rsidRPr="003E1E57" w:rsidRDefault="00DC2477" w:rsidP="00DC2477">
      <w:pPr>
        <w:tabs>
          <w:tab w:val="left" w:pos="0"/>
          <w:tab w:val="left" w:pos="576"/>
          <w:tab w:val="right" w:pos="10080"/>
        </w:tabs>
        <w:jc w:val="both"/>
        <w:rPr>
          <w:i/>
          <w:color w:val="FF0000"/>
          <w:sz w:val="20"/>
          <w:szCs w:val="20"/>
        </w:rPr>
      </w:pPr>
      <w:r w:rsidRPr="003E1E57">
        <w:rPr>
          <w:rStyle w:val="Appelnotedebasdep"/>
          <w:b/>
          <w:color w:val="FF0000"/>
          <w:sz w:val="20"/>
          <w:szCs w:val="20"/>
        </w:rPr>
        <w:footnoteRef/>
      </w:r>
      <w:r w:rsidRPr="003E1E57">
        <w:rPr>
          <w:b/>
          <w:color w:val="FF0000"/>
          <w:sz w:val="20"/>
          <w:szCs w:val="20"/>
        </w:rPr>
        <w:t xml:space="preserve"> </w:t>
      </w:r>
      <w:r w:rsidRPr="003E1E57">
        <w:rPr>
          <w:color w:val="FF0000"/>
          <w:sz w:val="20"/>
          <w:szCs w:val="20"/>
        </w:rPr>
        <w:t>Il est conseillé de préciser les modalités de la réévaluation de ce pourcentage (d’un commun accord ou de manière unilatérale), les limites qui peuvent être fixées, ainsi que la procédure à suivre en cas de refus du collaborateur.</w:t>
      </w:r>
    </w:p>
  </w:footnote>
  <w:footnote w:id="13">
    <w:p w14:paraId="03625926" w14:textId="77777777" w:rsidR="00DC2477" w:rsidRPr="003E1E5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0"/>
          <w:szCs w:val="20"/>
        </w:rPr>
      </w:pPr>
      <w:r w:rsidRPr="003E1E57">
        <w:rPr>
          <w:rStyle w:val="Appelnotedebasdep"/>
          <w:b/>
          <w:color w:val="FF0000"/>
          <w:sz w:val="20"/>
          <w:szCs w:val="20"/>
        </w:rPr>
        <w:footnoteRef/>
      </w:r>
      <w:r w:rsidRPr="003E1E57">
        <w:rPr>
          <w:b/>
          <w:color w:val="FF0000"/>
          <w:sz w:val="20"/>
          <w:szCs w:val="20"/>
        </w:rPr>
        <w:t xml:space="preserve"> </w:t>
      </w:r>
      <w:r w:rsidRPr="003E1E57">
        <w:rPr>
          <w:color w:val="FF0000"/>
          <w:sz w:val="20"/>
          <w:szCs w:val="20"/>
        </w:rPr>
        <w:t>La durée de la sanction peut être précisée.</w:t>
      </w:r>
    </w:p>
    <w:p w14:paraId="6F02AE70" w14:textId="77777777" w:rsidR="00DC2477" w:rsidRPr="003E1E57" w:rsidRDefault="00DC2477" w:rsidP="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0"/>
          <w:szCs w:val="20"/>
        </w:rPr>
      </w:pPr>
      <w:r w:rsidRPr="003E1E57">
        <w:rPr>
          <w:color w:val="FF0000"/>
          <w:sz w:val="20"/>
          <w:szCs w:val="20"/>
        </w:rPr>
        <w:t xml:space="preserve">Il est également possible de prévoir une clause pénale qui s’appliquera en cas de </w:t>
      </w:r>
      <w:proofErr w:type="spellStart"/>
      <w:proofErr w:type="gramStart"/>
      <w:r w:rsidRPr="003E1E57">
        <w:rPr>
          <w:color w:val="FF0000"/>
          <w:sz w:val="20"/>
          <w:szCs w:val="20"/>
        </w:rPr>
        <w:t>non respect</w:t>
      </w:r>
      <w:proofErr w:type="spellEnd"/>
      <w:proofErr w:type="gramEnd"/>
      <w:r w:rsidRPr="003E1E57">
        <w:rPr>
          <w:color w:val="FF0000"/>
          <w:sz w:val="20"/>
          <w:szCs w:val="20"/>
        </w:rPr>
        <w:t xml:space="preserve"> par l’une des parties du préavis.</w:t>
      </w:r>
    </w:p>
  </w:footnote>
  <w:footnote w:id="14">
    <w:p w14:paraId="54EB0243" w14:textId="77777777" w:rsidR="00DC2477" w:rsidRPr="003E1E57" w:rsidRDefault="00DC2477" w:rsidP="00DC2477">
      <w:pPr>
        <w:autoSpaceDE w:val="0"/>
        <w:autoSpaceDN w:val="0"/>
        <w:adjustRightInd w:val="0"/>
        <w:jc w:val="both"/>
        <w:rPr>
          <w:color w:val="FF0000"/>
          <w:sz w:val="20"/>
          <w:szCs w:val="20"/>
        </w:rPr>
      </w:pPr>
      <w:r w:rsidRPr="003E1E57">
        <w:rPr>
          <w:rStyle w:val="Appelnotedebasdep"/>
          <w:b/>
          <w:color w:val="FF0000"/>
          <w:sz w:val="20"/>
          <w:szCs w:val="20"/>
        </w:rPr>
        <w:footnoteRef/>
      </w:r>
      <w:r w:rsidRPr="003E1E57">
        <w:rPr>
          <w:b/>
          <w:color w:val="FF0000"/>
          <w:sz w:val="20"/>
          <w:szCs w:val="20"/>
        </w:rPr>
        <w:t xml:space="preserve"> </w:t>
      </w:r>
      <w:r w:rsidRPr="003E1E57">
        <w:rPr>
          <w:color w:val="FF0000"/>
          <w:sz w:val="20"/>
          <w:szCs w:val="20"/>
        </w:rPr>
        <w:t>Les parties peuvent également choisir de soumettre leur litige à un tribunal arbitral, lequel sera composé :</w:t>
      </w:r>
    </w:p>
    <w:p w14:paraId="56C29CAE" w14:textId="77777777" w:rsidR="00DC2477" w:rsidRPr="003E1E57" w:rsidRDefault="00DC2477" w:rsidP="00DC2477">
      <w:pPr>
        <w:numPr>
          <w:ilvl w:val="0"/>
          <w:numId w:val="5"/>
        </w:numPr>
        <w:autoSpaceDE w:val="0"/>
        <w:autoSpaceDN w:val="0"/>
        <w:adjustRightInd w:val="0"/>
        <w:jc w:val="both"/>
        <w:rPr>
          <w:color w:val="FF0000"/>
          <w:sz w:val="20"/>
          <w:szCs w:val="20"/>
        </w:rPr>
      </w:pPr>
      <w:r w:rsidRPr="003E1E57">
        <w:rPr>
          <w:color w:val="FF0000"/>
          <w:sz w:val="20"/>
          <w:szCs w:val="20"/>
        </w:rPr>
        <w:t xml:space="preserve">soit d’un arbitre unique. </w:t>
      </w:r>
      <w:r w:rsidRPr="003E1E57">
        <w:rPr>
          <w:rStyle w:val="verdana"/>
          <w:color w:val="FF0000"/>
          <w:sz w:val="20"/>
          <w:szCs w:val="20"/>
        </w:rPr>
        <w:t>Les parties désigneront d'un commun accord l'arbitre unique appelé à trancher le différend. En cas de désaccord des parties, c</w:t>
      </w:r>
      <w:r w:rsidRPr="003E1E57">
        <w:rPr>
          <w:color w:val="FF0000"/>
          <w:sz w:val="20"/>
          <w:szCs w:val="20"/>
        </w:rPr>
        <w:t>elui-ci sera désigné selon les modalités prévues par l’article 1452 du code de procédure civile.</w:t>
      </w:r>
    </w:p>
    <w:p w14:paraId="03019EF9" w14:textId="77777777" w:rsidR="00DC2477" w:rsidRPr="003E1E57" w:rsidRDefault="00DC2477" w:rsidP="00DC2477">
      <w:pPr>
        <w:numPr>
          <w:ilvl w:val="0"/>
          <w:numId w:val="5"/>
        </w:numPr>
        <w:autoSpaceDE w:val="0"/>
        <w:autoSpaceDN w:val="0"/>
        <w:adjustRightInd w:val="0"/>
        <w:jc w:val="both"/>
        <w:rPr>
          <w:color w:val="FF0000"/>
          <w:sz w:val="20"/>
          <w:szCs w:val="20"/>
        </w:rPr>
      </w:pPr>
      <w:r w:rsidRPr="003E1E57">
        <w:rPr>
          <w:color w:val="FF0000"/>
          <w:sz w:val="20"/>
          <w:szCs w:val="20"/>
        </w:rPr>
        <w:t>soit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AA6762"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AA6762" w:rsidRPr="0047490C" w:rsidRDefault="0093600E"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AA6762" w:rsidRDefault="00474389"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7D2"/>
    <w:multiLevelType w:val="hybridMultilevel"/>
    <w:tmpl w:val="6E0E9EBA"/>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F6907"/>
    <w:rsid w:val="00324CF6"/>
    <w:rsid w:val="00474389"/>
    <w:rsid w:val="005D7775"/>
    <w:rsid w:val="005F336C"/>
    <w:rsid w:val="00775114"/>
    <w:rsid w:val="008C3B85"/>
    <w:rsid w:val="008D0620"/>
    <w:rsid w:val="008E662C"/>
    <w:rsid w:val="0093600E"/>
    <w:rsid w:val="00983FB3"/>
    <w:rsid w:val="009E4F11"/>
    <w:rsid w:val="00A80E0C"/>
    <w:rsid w:val="00AA6762"/>
    <w:rsid w:val="00AE1F0A"/>
    <w:rsid w:val="00B506EE"/>
    <w:rsid w:val="00B856EE"/>
    <w:rsid w:val="00C06874"/>
    <w:rsid w:val="00C3660C"/>
    <w:rsid w:val="00C4117E"/>
    <w:rsid w:val="00DC2477"/>
    <w:rsid w:val="00F2738E"/>
    <w:rsid w:val="00F45208"/>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tedebasdepage">
    <w:name w:val="footnote text"/>
    <w:basedOn w:val="Normal"/>
    <w:link w:val="NotedebasdepageCar"/>
    <w:unhideWhenUsed/>
    <w:rsid w:val="00DC2477"/>
    <w:rPr>
      <w:sz w:val="20"/>
      <w:szCs w:val="20"/>
      <w:lang w:val="x-none" w:eastAsia="x-none"/>
    </w:rPr>
  </w:style>
  <w:style w:type="character" w:customStyle="1" w:styleId="NotedebasdepageCar">
    <w:name w:val="Note de bas de page Car"/>
    <w:basedOn w:val="Policepardfaut"/>
    <w:link w:val="Notedebasdepage"/>
    <w:rsid w:val="00DC2477"/>
    <w:rPr>
      <w:lang w:val="x-none" w:eastAsia="x-none"/>
    </w:rPr>
  </w:style>
  <w:style w:type="character" w:styleId="Appelnotedebasdep">
    <w:name w:val="footnote reference"/>
    <w:unhideWhenUsed/>
    <w:rsid w:val="00DC2477"/>
    <w:rPr>
      <w:vertAlign w:val="superscript"/>
    </w:rPr>
  </w:style>
  <w:style w:type="paragraph" w:styleId="Sansinterligne">
    <w:name w:val="No Spacing"/>
    <w:uiPriority w:val="1"/>
    <w:qFormat/>
    <w:rsid w:val="00DC2477"/>
    <w:rPr>
      <w:sz w:val="24"/>
      <w:szCs w:val="24"/>
    </w:rPr>
  </w:style>
  <w:style w:type="paragraph" w:styleId="Corpsdetexte">
    <w:name w:val="Body Text"/>
    <w:basedOn w:val="Normal"/>
    <w:link w:val="CorpsdetexteCar"/>
    <w:rsid w:val="00DC2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szCs w:val="20"/>
      <w:lang w:val="x-none" w:eastAsia="x-none"/>
    </w:rPr>
  </w:style>
  <w:style w:type="character" w:customStyle="1" w:styleId="CorpsdetexteCar">
    <w:name w:val="Corps de texte Car"/>
    <w:basedOn w:val="Policepardfaut"/>
    <w:link w:val="Corpsdetexte"/>
    <w:rsid w:val="00DC2477"/>
    <w:rPr>
      <w:sz w:val="24"/>
      <w:lang w:val="x-none" w:eastAsia="x-none"/>
    </w:rPr>
  </w:style>
  <w:style w:type="character" w:styleId="Marquedecommentaire">
    <w:name w:val="annotation reference"/>
    <w:unhideWhenUsed/>
    <w:rsid w:val="00DC2477"/>
    <w:rPr>
      <w:sz w:val="16"/>
      <w:szCs w:val="16"/>
    </w:rPr>
  </w:style>
  <w:style w:type="character" w:styleId="Accentuation">
    <w:name w:val="Emphasis"/>
    <w:qFormat/>
    <w:rsid w:val="00DC2477"/>
    <w:rPr>
      <w:i/>
      <w:iCs/>
    </w:rPr>
  </w:style>
  <w:style w:type="character" w:customStyle="1" w:styleId="verdana">
    <w:name w:val="verdana"/>
    <w:rsid w:val="00DC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1</TotalTime>
  <Pages>9</Pages>
  <Words>2370</Words>
  <Characters>13035</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2020-08-29T09:45:00Z</dcterms:created>
  <dcterms:modified xsi:type="dcterms:W3CDTF">2020-08-29T09:45:00Z</dcterms:modified>
</cp:coreProperties>
</file>