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04CF522C" w:rsidR="00AA6762" w:rsidRPr="006739B4" w:rsidRDefault="00AA6762" w:rsidP="008D0620">
      <w:pPr>
        <w:rPr>
          <w:rFonts w:asciiTheme="minorHAnsi" w:hAnsiTheme="minorHAnsi" w:cstheme="minorHAnsi"/>
        </w:rPr>
      </w:pPr>
    </w:p>
    <w:p w14:paraId="20900906" w14:textId="50B6F702" w:rsidR="006739B4" w:rsidRPr="006739B4" w:rsidRDefault="006739B4" w:rsidP="008D0620">
      <w:pPr>
        <w:rPr>
          <w:rFonts w:asciiTheme="minorHAnsi" w:hAnsiTheme="minorHAnsi" w:cstheme="minorHAnsi"/>
          <w:sz w:val="28"/>
          <w:szCs w:val="28"/>
        </w:rPr>
      </w:pPr>
    </w:p>
    <w:p w14:paraId="4A2E6721"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r w:rsidRPr="006739B4">
        <w:rPr>
          <w:rFonts w:asciiTheme="minorHAnsi" w:hAnsiTheme="minorHAnsi" w:cstheme="minorHAnsi"/>
          <w:b/>
          <w:sz w:val="28"/>
          <w:szCs w:val="28"/>
        </w:rPr>
        <w:t>CONTRAT-TYPE D’ASSISTANAT LIBERAL</w:t>
      </w:r>
      <w:r w:rsidRPr="006739B4">
        <w:rPr>
          <w:rFonts w:asciiTheme="minorHAnsi" w:hAnsiTheme="minorHAnsi" w:cstheme="minorHAnsi"/>
          <w:b/>
        </w:rPr>
        <w:t> </w:t>
      </w:r>
    </w:p>
    <w:p w14:paraId="713738EC"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r w:rsidRPr="006739B4">
        <w:rPr>
          <w:rFonts w:asciiTheme="minorHAnsi" w:hAnsiTheme="minorHAnsi" w:cstheme="minorHAnsi"/>
          <w:b/>
        </w:rPr>
        <w:t>(Exclusif de tout développement d’une clientèle personnelle par l’assistant)</w:t>
      </w:r>
    </w:p>
    <w:p w14:paraId="6E8FB110"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rPr>
      </w:pPr>
    </w:p>
    <w:p w14:paraId="1988B26B"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2C31733C" w14:textId="3D31B93A"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739B4">
        <w:rPr>
          <w:rFonts w:asciiTheme="minorHAnsi" w:hAnsiTheme="minorHAnsi" w:cstheme="minorHAnsi"/>
          <w:bCs/>
          <w:i/>
          <w:color w:val="FF0000"/>
          <w:sz w:val="22"/>
          <w:szCs w:val="22"/>
        </w:rPr>
        <w:t xml:space="preserve">Le </w:t>
      </w:r>
      <w:r>
        <w:rPr>
          <w:rFonts w:asciiTheme="minorHAnsi" w:hAnsiTheme="minorHAnsi" w:cstheme="minorHAnsi"/>
          <w:bCs/>
          <w:i/>
          <w:color w:val="FF0000"/>
          <w:sz w:val="22"/>
          <w:szCs w:val="22"/>
        </w:rPr>
        <w:t>C</w:t>
      </w:r>
      <w:r w:rsidRPr="006739B4">
        <w:rPr>
          <w:rFonts w:asciiTheme="minorHAnsi" w:hAnsiTheme="minorHAnsi" w:cstheme="minorHAnsi"/>
          <w:bCs/>
          <w:i/>
          <w:color w:val="FF0000"/>
          <w:sz w:val="22"/>
          <w:szCs w:val="22"/>
        </w:rPr>
        <w:t xml:space="preserve">onseil </w:t>
      </w:r>
      <w:r>
        <w:rPr>
          <w:rFonts w:asciiTheme="minorHAnsi" w:hAnsiTheme="minorHAnsi" w:cstheme="minorHAnsi"/>
          <w:bCs/>
          <w:i/>
          <w:color w:val="FF0000"/>
          <w:sz w:val="22"/>
          <w:szCs w:val="22"/>
        </w:rPr>
        <w:t>N</w:t>
      </w:r>
      <w:r w:rsidRPr="006739B4">
        <w:rPr>
          <w:rFonts w:asciiTheme="minorHAnsi" w:hAnsiTheme="minorHAnsi" w:cstheme="minorHAnsi"/>
          <w:bCs/>
          <w:i/>
          <w:color w:val="FF0000"/>
          <w:sz w:val="22"/>
          <w:szCs w:val="22"/>
        </w:rPr>
        <w:t>ational de l’</w:t>
      </w:r>
      <w:r>
        <w:rPr>
          <w:rFonts w:asciiTheme="minorHAnsi" w:hAnsiTheme="minorHAnsi" w:cstheme="minorHAnsi"/>
          <w:bCs/>
          <w:i/>
          <w:color w:val="FF0000"/>
          <w:sz w:val="22"/>
          <w:szCs w:val="22"/>
        </w:rPr>
        <w:t>O</w:t>
      </w:r>
      <w:r w:rsidRPr="006739B4">
        <w:rPr>
          <w:rFonts w:asciiTheme="minorHAnsi" w:hAnsiTheme="minorHAnsi" w:cstheme="minorHAnsi"/>
          <w:bCs/>
          <w:i/>
          <w:color w:val="FF0000"/>
          <w:sz w:val="22"/>
          <w:szCs w:val="22"/>
        </w:rPr>
        <w:t xml:space="preserve">rdre des </w:t>
      </w:r>
      <w:r>
        <w:rPr>
          <w:rFonts w:asciiTheme="minorHAnsi" w:hAnsiTheme="minorHAnsi" w:cstheme="minorHAnsi"/>
          <w:bCs/>
          <w:i/>
          <w:color w:val="FF0000"/>
          <w:sz w:val="22"/>
          <w:szCs w:val="22"/>
        </w:rPr>
        <w:t>M</w:t>
      </w:r>
      <w:r w:rsidRPr="006739B4">
        <w:rPr>
          <w:rFonts w:asciiTheme="minorHAnsi" w:hAnsiTheme="minorHAnsi" w:cstheme="minorHAnsi"/>
          <w:bCs/>
          <w:i/>
          <w:color w:val="FF0000"/>
          <w:sz w:val="22"/>
          <w:szCs w:val="22"/>
        </w:rPr>
        <w:t>asseurs-kinésithérapeutes a élaboré un contrat-type d’assistanat libéral.</w:t>
      </w:r>
    </w:p>
    <w:p w14:paraId="001E9FC4"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31E3C2F3"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739B4">
        <w:rPr>
          <w:rFonts w:asciiTheme="minorHAnsi" w:hAnsiTheme="minorHAnsi" w:cstheme="minorHAnsi"/>
          <w:bCs/>
          <w:i/>
          <w:color w:val="FF0000"/>
          <w:sz w:val="22"/>
          <w:szCs w:val="22"/>
        </w:rPr>
        <w:t>Les clauses figurant en violet dans ce contrat-type constituent des clauses essentielles. Elles présentent un caractère réputé réglementaire et doivent ainsi obligatoirement figurer dans le contrat signé.</w:t>
      </w:r>
    </w:p>
    <w:p w14:paraId="09BAA638"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58876E36"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739B4">
        <w:rPr>
          <w:rFonts w:asciiTheme="minorHAnsi" w:hAnsiTheme="minorHAnsi" w:cstheme="minorHAnsi"/>
          <w:bCs/>
          <w:i/>
          <w:color w:val="FF0000"/>
          <w:sz w:val="22"/>
          <w:szCs w:val="22"/>
        </w:rPr>
        <w:t>Quelles que soient les modalités d’exercice en commun de la profession, il est rappelé que la masso-kinésithérapie ne doit pas être pratiquée comme un commerce et qu’il est interdit au masseur-kinésithérapeute (et dans ce prolongement, à la société d’exercice) de mettre en gérance son cabinet (articles R. 4321-132 et R. 4321-67 du code de la santé publique).</w:t>
      </w:r>
    </w:p>
    <w:p w14:paraId="5E9BEC7A"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1ECBDC83"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739B4">
        <w:rPr>
          <w:rFonts w:asciiTheme="minorHAnsi" w:hAnsiTheme="minorHAnsi" w:cstheme="minorHAnsi"/>
          <w:bCs/>
          <w:i/>
          <w:color w:val="FF0000"/>
          <w:sz w:val="22"/>
          <w:szCs w:val="22"/>
        </w:rPr>
        <w:t>Le contrat d’assistanat libéral fixe des droits et des obligations. Comme tout contrat légalement formé, il tient lieu de loi à ceux qui l’ont fait (article 1103 du code civil) et doit être négocié, formé et exécuté de bonne foi (article 1104 du code civil).</w:t>
      </w:r>
    </w:p>
    <w:p w14:paraId="0DD75F6A"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1A742679" w14:textId="379BC501" w:rsid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739B4">
        <w:rPr>
          <w:rFonts w:asciiTheme="minorHAnsi" w:hAnsiTheme="minorHAnsi" w:cstheme="minorHAnsi"/>
          <w:bCs/>
          <w:i/>
          <w:color w:val="FF0000"/>
          <w:sz w:val="22"/>
          <w:szCs w:val="22"/>
        </w:rPr>
        <w:t>La signature d’un contrat engage ses parties dans toutes ses clauses. Il est donc très important de le lire attentivement avant de le signer, et de consulter au besoin un conseiller juridique qui sera à même d’orienter les parties en fonction de leur situation particulière.</w:t>
      </w:r>
    </w:p>
    <w:p w14:paraId="6DE19685" w14:textId="02586062" w:rsid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13765104" w14:textId="37528505"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74F4B5F0" w14:textId="77777777" w:rsidR="006739B4" w:rsidRPr="006739B4" w:rsidRDefault="006739B4" w:rsidP="006739B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6AF4AB0D"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
          <w:caps/>
          <w:sz w:val="22"/>
          <w:szCs w:val="22"/>
        </w:rPr>
      </w:pPr>
    </w:p>
    <w:p w14:paraId="4752FD18"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p>
    <w:p w14:paraId="071C0AFF" w14:textId="77777777" w:rsidR="006739B4" w:rsidRDefault="006739B4" w:rsidP="006739B4">
      <w:pPr>
        <w:autoSpaceDE w:val="0"/>
        <w:autoSpaceDN w:val="0"/>
        <w:adjustRightInd w:val="0"/>
        <w:rPr>
          <w:rFonts w:asciiTheme="minorHAnsi" w:hAnsiTheme="minorHAnsi" w:cstheme="minorHAnsi"/>
          <w:b/>
          <w:bCs/>
          <w:color w:val="000000"/>
          <w:sz w:val="22"/>
          <w:szCs w:val="22"/>
        </w:rPr>
      </w:pPr>
      <w:r w:rsidRPr="006739B4">
        <w:rPr>
          <w:rFonts w:asciiTheme="minorHAnsi" w:hAnsiTheme="minorHAnsi" w:cstheme="minorHAnsi"/>
          <w:b/>
          <w:bCs/>
          <w:color w:val="000000"/>
          <w:sz w:val="22"/>
          <w:szCs w:val="22"/>
        </w:rPr>
        <w:br w:type="page"/>
      </w:r>
    </w:p>
    <w:p w14:paraId="4A5E7E72" w14:textId="77777777" w:rsidR="006739B4" w:rsidRDefault="006739B4" w:rsidP="006739B4">
      <w:pPr>
        <w:autoSpaceDE w:val="0"/>
        <w:autoSpaceDN w:val="0"/>
        <w:adjustRightInd w:val="0"/>
        <w:rPr>
          <w:rFonts w:asciiTheme="minorHAnsi" w:hAnsiTheme="minorHAnsi" w:cstheme="minorHAnsi"/>
          <w:b/>
          <w:bCs/>
          <w:color w:val="000000"/>
          <w:sz w:val="22"/>
          <w:szCs w:val="22"/>
        </w:rPr>
      </w:pPr>
    </w:p>
    <w:p w14:paraId="55C466CC" w14:textId="59DE909B" w:rsidR="006739B4" w:rsidRPr="006739B4" w:rsidRDefault="006739B4" w:rsidP="006739B4">
      <w:pPr>
        <w:autoSpaceDE w:val="0"/>
        <w:autoSpaceDN w:val="0"/>
        <w:adjustRightInd w:val="0"/>
        <w:rPr>
          <w:rFonts w:asciiTheme="minorHAnsi" w:hAnsiTheme="minorHAnsi" w:cstheme="minorHAnsi"/>
          <w:b/>
          <w:bCs/>
          <w:color w:val="000000"/>
          <w:sz w:val="22"/>
          <w:szCs w:val="22"/>
        </w:rPr>
      </w:pPr>
      <w:r w:rsidRPr="006739B4">
        <w:rPr>
          <w:rFonts w:asciiTheme="minorHAnsi" w:hAnsiTheme="minorHAnsi" w:cstheme="minorHAnsi"/>
          <w:b/>
          <w:bCs/>
          <w:color w:val="000000"/>
          <w:sz w:val="22"/>
          <w:szCs w:val="22"/>
        </w:rPr>
        <w:t>ENTRE :</w:t>
      </w:r>
    </w:p>
    <w:p w14:paraId="6AA87B38" w14:textId="77777777" w:rsidR="006739B4" w:rsidRPr="006739B4" w:rsidRDefault="006739B4" w:rsidP="006739B4">
      <w:pPr>
        <w:autoSpaceDE w:val="0"/>
        <w:autoSpaceDN w:val="0"/>
        <w:adjustRightInd w:val="0"/>
        <w:rPr>
          <w:rFonts w:asciiTheme="minorHAnsi" w:hAnsiTheme="minorHAnsi" w:cstheme="minorHAnsi"/>
          <w:b/>
          <w:bCs/>
          <w:color w:val="000000"/>
          <w:sz w:val="22"/>
          <w:szCs w:val="22"/>
        </w:rPr>
      </w:pPr>
    </w:p>
    <w:p w14:paraId="5C8C0EC0" w14:textId="14CBD2A8" w:rsidR="006739B4" w:rsidRPr="006739B4" w:rsidRDefault="006739B4" w:rsidP="006739B4">
      <w:pPr>
        <w:pStyle w:val="Sansinterligne"/>
        <w:rPr>
          <w:rFonts w:asciiTheme="minorHAnsi" w:hAnsiTheme="minorHAnsi" w:cstheme="minorHAnsi"/>
          <w:sz w:val="22"/>
          <w:szCs w:val="22"/>
        </w:rPr>
      </w:pPr>
      <w:r w:rsidRPr="006739B4">
        <w:rPr>
          <w:rFonts w:asciiTheme="minorHAnsi" w:hAnsiTheme="minorHAnsi" w:cstheme="minorHAnsi"/>
          <w:b/>
          <w:bCs/>
          <w:sz w:val="22"/>
          <w:szCs w:val="22"/>
        </w:rPr>
        <w:t>Madame</w:t>
      </w:r>
      <w:r>
        <w:rPr>
          <w:rFonts w:asciiTheme="minorHAnsi" w:hAnsiTheme="minorHAnsi" w:cstheme="minorHAnsi"/>
          <w:b/>
          <w:bCs/>
          <w:sz w:val="22"/>
          <w:szCs w:val="22"/>
        </w:rPr>
        <w:t xml:space="preserve"> /</w:t>
      </w:r>
      <w:r w:rsidRPr="006739B4">
        <w:rPr>
          <w:rFonts w:asciiTheme="minorHAnsi" w:hAnsiTheme="minorHAnsi" w:cstheme="minorHAnsi"/>
          <w:b/>
          <w:bCs/>
          <w:sz w:val="22"/>
          <w:szCs w:val="22"/>
        </w:rPr>
        <w:t xml:space="preserve"> Monsieur </w:t>
      </w: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w:t>
      </w:r>
      <w:r w:rsidRPr="006739B4">
        <w:rPr>
          <w:rFonts w:asciiTheme="minorHAnsi" w:hAnsiTheme="minorHAnsi" w:cstheme="minorHAnsi"/>
          <w:sz w:val="22"/>
          <w:szCs w:val="22"/>
        </w:rPr>
        <w:t>, masseur-kinésithérapeute,</w:t>
      </w:r>
    </w:p>
    <w:p w14:paraId="041EBBD0" w14:textId="1A0E94D9" w:rsidR="006739B4" w:rsidRPr="006739B4" w:rsidRDefault="006739B4" w:rsidP="006739B4">
      <w:pPr>
        <w:pStyle w:val="Sansinterligne"/>
        <w:rPr>
          <w:rFonts w:asciiTheme="minorHAnsi" w:hAnsiTheme="minorHAnsi" w:cstheme="minorHAnsi"/>
          <w:sz w:val="22"/>
          <w:szCs w:val="22"/>
        </w:rPr>
      </w:pPr>
      <w:r w:rsidRPr="006739B4">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6739B4">
        <w:rPr>
          <w:rFonts w:asciiTheme="minorHAnsi" w:hAnsiTheme="minorHAnsi" w:cstheme="minorHAnsi"/>
          <w:sz w:val="22"/>
          <w:szCs w:val="22"/>
        </w:rPr>
        <w:t xml:space="preserve">… à </w:t>
      </w:r>
      <w:r>
        <w:rPr>
          <w:rFonts w:asciiTheme="minorHAnsi" w:hAnsiTheme="minorHAnsi" w:cstheme="minorHAnsi"/>
          <w:sz w:val="22"/>
          <w:szCs w:val="22"/>
        </w:rPr>
        <w:t>……………………………………………………………………………………………………………</w:t>
      </w:r>
      <w:r w:rsidRPr="006739B4">
        <w:rPr>
          <w:rFonts w:asciiTheme="minorHAnsi" w:hAnsiTheme="minorHAnsi" w:cstheme="minorHAnsi"/>
          <w:sz w:val="22"/>
          <w:szCs w:val="22"/>
        </w:rPr>
        <w:t>…,</w:t>
      </w:r>
    </w:p>
    <w:p w14:paraId="2A17C8CC" w14:textId="24CEDA0D" w:rsidR="006739B4" w:rsidRPr="006739B4" w:rsidRDefault="006739B4" w:rsidP="006739B4">
      <w:pPr>
        <w:pStyle w:val="Sansinterligne"/>
        <w:rPr>
          <w:rFonts w:asciiTheme="minorHAnsi" w:hAnsiTheme="minorHAnsi" w:cstheme="minorHAnsi"/>
          <w:color w:val="7030A0"/>
          <w:sz w:val="22"/>
          <w:szCs w:val="22"/>
        </w:rPr>
      </w:pPr>
      <w:r w:rsidRPr="006739B4">
        <w:rPr>
          <w:rFonts w:asciiTheme="minorHAnsi" w:hAnsiTheme="minorHAnsi" w:cstheme="minorHAnsi"/>
          <w:color w:val="7030A0"/>
          <w:sz w:val="22"/>
          <w:szCs w:val="22"/>
        </w:rPr>
        <w:t xml:space="preserve">Inscrit (e) au </w:t>
      </w:r>
      <w:r>
        <w:rPr>
          <w:rFonts w:asciiTheme="minorHAnsi" w:hAnsiTheme="minorHAnsi" w:cstheme="minorHAnsi"/>
          <w:color w:val="7030A0"/>
          <w:sz w:val="22"/>
          <w:szCs w:val="22"/>
        </w:rPr>
        <w:t>T</w:t>
      </w:r>
      <w:r w:rsidRPr="006739B4">
        <w:rPr>
          <w:rFonts w:asciiTheme="minorHAnsi" w:hAnsiTheme="minorHAnsi" w:cstheme="minorHAnsi"/>
          <w:color w:val="7030A0"/>
          <w:sz w:val="22"/>
          <w:szCs w:val="22"/>
        </w:rPr>
        <w:t>ableau du Conseil départemental de l’</w:t>
      </w:r>
      <w:r>
        <w:rPr>
          <w:rFonts w:asciiTheme="minorHAnsi" w:hAnsiTheme="minorHAnsi" w:cstheme="minorHAnsi"/>
          <w:color w:val="7030A0"/>
          <w:sz w:val="22"/>
          <w:szCs w:val="22"/>
        </w:rPr>
        <w:t>O</w:t>
      </w:r>
      <w:r w:rsidRPr="006739B4">
        <w:rPr>
          <w:rFonts w:asciiTheme="minorHAnsi" w:hAnsiTheme="minorHAnsi" w:cstheme="minorHAnsi"/>
          <w:color w:val="7030A0"/>
          <w:sz w:val="22"/>
          <w:szCs w:val="22"/>
        </w:rPr>
        <w:t xml:space="preserve">rdre de </w:t>
      </w:r>
      <w:r>
        <w:rPr>
          <w:rFonts w:asciiTheme="minorHAnsi" w:hAnsiTheme="minorHAnsi" w:cstheme="minorHAnsi"/>
          <w:color w:val="7030A0"/>
          <w:sz w:val="22"/>
          <w:szCs w:val="22"/>
        </w:rPr>
        <w:t>la Drôme</w:t>
      </w:r>
      <w:r w:rsidRPr="006739B4">
        <w:rPr>
          <w:rFonts w:asciiTheme="minorHAnsi" w:hAnsiTheme="minorHAnsi" w:cstheme="minorHAnsi"/>
          <w:color w:val="7030A0"/>
          <w:sz w:val="22"/>
          <w:szCs w:val="22"/>
        </w:rPr>
        <w:t xml:space="preserve"> sous le numéro </w:t>
      </w:r>
      <w:r>
        <w:rPr>
          <w:rFonts w:asciiTheme="minorHAnsi" w:hAnsiTheme="minorHAnsi" w:cstheme="minorHAnsi"/>
          <w:color w:val="7030A0"/>
          <w:sz w:val="22"/>
          <w:szCs w:val="22"/>
        </w:rPr>
        <w:t>…………………………………</w:t>
      </w:r>
      <w:r w:rsidRPr="006739B4">
        <w:rPr>
          <w:rFonts w:asciiTheme="minorHAnsi" w:hAnsiTheme="minorHAnsi" w:cstheme="minorHAnsi"/>
          <w:color w:val="7030A0"/>
          <w:sz w:val="22"/>
          <w:szCs w:val="22"/>
        </w:rPr>
        <w:t>…,</w:t>
      </w:r>
      <w:r w:rsidRPr="006739B4">
        <w:rPr>
          <w:rStyle w:val="Appelnotedebasdep"/>
          <w:rFonts w:asciiTheme="minorHAnsi" w:hAnsiTheme="minorHAnsi" w:cstheme="minorHAnsi"/>
          <w:b/>
          <w:color w:val="FF0000"/>
          <w:sz w:val="22"/>
          <w:szCs w:val="22"/>
        </w:rPr>
        <w:footnoteReference w:id="1"/>
      </w:r>
    </w:p>
    <w:p w14:paraId="6D7EF05B" w14:textId="77777777" w:rsidR="006739B4" w:rsidRPr="006739B4" w:rsidRDefault="006739B4" w:rsidP="006739B4">
      <w:pPr>
        <w:pStyle w:val="Sansinterligne"/>
        <w:rPr>
          <w:rFonts w:asciiTheme="minorHAnsi" w:hAnsiTheme="minorHAnsi" w:cstheme="minorHAnsi"/>
          <w:sz w:val="22"/>
          <w:szCs w:val="22"/>
        </w:rPr>
      </w:pPr>
      <w:r w:rsidRPr="006739B4">
        <w:rPr>
          <w:rFonts w:asciiTheme="minorHAnsi" w:hAnsiTheme="minorHAnsi" w:cstheme="minorHAnsi"/>
          <w:sz w:val="22"/>
          <w:szCs w:val="22"/>
        </w:rPr>
        <w:t>Adresse professionnelle :</w:t>
      </w:r>
    </w:p>
    <w:p w14:paraId="39D7C061" w14:textId="77777777" w:rsidR="006739B4" w:rsidRPr="006739B4" w:rsidRDefault="006739B4" w:rsidP="006739B4">
      <w:pPr>
        <w:pStyle w:val="Sansinterligne"/>
        <w:rPr>
          <w:rFonts w:asciiTheme="minorHAnsi" w:hAnsiTheme="minorHAnsi" w:cstheme="minorHAnsi"/>
          <w:color w:val="7030A0"/>
          <w:sz w:val="22"/>
          <w:szCs w:val="22"/>
        </w:rPr>
      </w:pPr>
      <w:r w:rsidRPr="006739B4">
        <w:rPr>
          <w:rFonts w:asciiTheme="minorHAnsi" w:hAnsiTheme="minorHAnsi" w:cstheme="minorHAnsi"/>
          <w:color w:val="7030A0"/>
          <w:sz w:val="22"/>
          <w:szCs w:val="22"/>
        </w:rPr>
        <w:t>Adresse électronique :</w:t>
      </w:r>
    </w:p>
    <w:p w14:paraId="24FC23AE" w14:textId="77777777" w:rsidR="006739B4" w:rsidRPr="006739B4" w:rsidRDefault="006739B4" w:rsidP="006739B4">
      <w:pPr>
        <w:pStyle w:val="Sansinterligne"/>
        <w:ind w:left="3540" w:firstLine="708"/>
        <w:rPr>
          <w:rFonts w:asciiTheme="minorHAnsi" w:hAnsiTheme="minorHAnsi" w:cstheme="minorHAnsi"/>
          <w:i/>
          <w:iCs/>
          <w:sz w:val="22"/>
          <w:szCs w:val="22"/>
        </w:rPr>
      </w:pPr>
    </w:p>
    <w:p w14:paraId="77F186E6" w14:textId="77777777" w:rsidR="006739B4" w:rsidRPr="006739B4" w:rsidRDefault="006739B4" w:rsidP="006739B4">
      <w:pPr>
        <w:pStyle w:val="Sansinterligne"/>
        <w:ind w:left="1416" w:firstLine="708"/>
        <w:jc w:val="right"/>
        <w:rPr>
          <w:rFonts w:asciiTheme="minorHAnsi" w:hAnsiTheme="minorHAnsi" w:cstheme="minorHAnsi"/>
          <w:i/>
          <w:iCs/>
          <w:sz w:val="22"/>
          <w:szCs w:val="22"/>
        </w:rPr>
      </w:pPr>
      <w:r w:rsidRPr="006739B4">
        <w:rPr>
          <w:rFonts w:asciiTheme="minorHAnsi" w:hAnsiTheme="minorHAnsi" w:cstheme="minorHAnsi"/>
          <w:i/>
          <w:iCs/>
          <w:sz w:val="22"/>
          <w:szCs w:val="22"/>
        </w:rPr>
        <w:t xml:space="preserve">Ci-après dénommé : « </w:t>
      </w:r>
      <w:r w:rsidRPr="006739B4">
        <w:rPr>
          <w:rFonts w:asciiTheme="minorHAnsi" w:hAnsiTheme="minorHAnsi" w:cstheme="minorHAnsi"/>
          <w:b/>
          <w:bCs/>
          <w:i/>
          <w:iCs/>
          <w:sz w:val="22"/>
          <w:szCs w:val="22"/>
        </w:rPr>
        <w:t xml:space="preserve">le titulaire </w:t>
      </w:r>
      <w:r w:rsidRPr="006739B4">
        <w:rPr>
          <w:rFonts w:asciiTheme="minorHAnsi" w:hAnsiTheme="minorHAnsi" w:cstheme="minorHAnsi"/>
          <w:i/>
          <w:iCs/>
          <w:sz w:val="22"/>
          <w:szCs w:val="22"/>
        </w:rPr>
        <w:t>»</w:t>
      </w:r>
      <w:r w:rsidRPr="006739B4">
        <w:rPr>
          <w:rFonts w:asciiTheme="minorHAnsi" w:hAnsiTheme="minorHAnsi" w:cstheme="minorHAnsi"/>
          <w:i/>
          <w:iCs/>
          <w:sz w:val="22"/>
          <w:szCs w:val="22"/>
        </w:rPr>
        <w:tab/>
      </w:r>
    </w:p>
    <w:p w14:paraId="07D12AB5" w14:textId="77777777" w:rsidR="006739B4" w:rsidRPr="006739B4" w:rsidRDefault="006739B4" w:rsidP="006739B4">
      <w:pPr>
        <w:pStyle w:val="Sansinterligne"/>
        <w:rPr>
          <w:rFonts w:asciiTheme="minorHAnsi" w:hAnsiTheme="minorHAnsi" w:cstheme="minorHAnsi"/>
          <w:i/>
          <w:iCs/>
        </w:rPr>
      </w:pPr>
    </w:p>
    <w:p w14:paraId="7E600CAF" w14:textId="77777777" w:rsidR="006739B4" w:rsidRPr="006739B4" w:rsidRDefault="006739B4" w:rsidP="006739B4">
      <w:pPr>
        <w:autoSpaceDE w:val="0"/>
        <w:autoSpaceDN w:val="0"/>
        <w:adjustRightInd w:val="0"/>
        <w:rPr>
          <w:rFonts w:asciiTheme="minorHAnsi" w:hAnsiTheme="minorHAnsi" w:cstheme="minorHAnsi"/>
          <w:color w:val="000000"/>
          <w:sz w:val="22"/>
          <w:szCs w:val="22"/>
        </w:rPr>
      </w:pPr>
      <w:r w:rsidRPr="006739B4">
        <w:rPr>
          <w:rFonts w:asciiTheme="minorHAnsi" w:hAnsiTheme="minorHAnsi" w:cstheme="minorHAnsi"/>
          <w:color w:val="000000"/>
          <w:sz w:val="22"/>
          <w:szCs w:val="22"/>
        </w:rPr>
        <w:t>D’UNE PART,</w:t>
      </w:r>
    </w:p>
    <w:p w14:paraId="45D398D9" w14:textId="77777777" w:rsidR="006739B4" w:rsidRPr="006739B4" w:rsidRDefault="006739B4" w:rsidP="006739B4">
      <w:pPr>
        <w:autoSpaceDE w:val="0"/>
        <w:autoSpaceDN w:val="0"/>
        <w:adjustRightInd w:val="0"/>
        <w:rPr>
          <w:rFonts w:asciiTheme="minorHAnsi" w:hAnsiTheme="minorHAnsi" w:cstheme="minorHAnsi"/>
          <w:b/>
          <w:bCs/>
          <w:color w:val="000000"/>
          <w:sz w:val="22"/>
          <w:szCs w:val="22"/>
        </w:rPr>
      </w:pPr>
    </w:p>
    <w:p w14:paraId="619B9FA9" w14:textId="77777777" w:rsidR="006739B4" w:rsidRPr="006739B4" w:rsidRDefault="006739B4" w:rsidP="006739B4">
      <w:pPr>
        <w:autoSpaceDE w:val="0"/>
        <w:autoSpaceDN w:val="0"/>
        <w:adjustRightInd w:val="0"/>
        <w:rPr>
          <w:rFonts w:asciiTheme="minorHAnsi" w:hAnsiTheme="minorHAnsi" w:cstheme="minorHAnsi"/>
          <w:b/>
          <w:bCs/>
          <w:color w:val="000000"/>
          <w:sz w:val="22"/>
          <w:szCs w:val="22"/>
        </w:rPr>
      </w:pPr>
      <w:r w:rsidRPr="006739B4">
        <w:rPr>
          <w:rFonts w:asciiTheme="minorHAnsi" w:hAnsiTheme="minorHAnsi" w:cstheme="minorHAnsi"/>
          <w:b/>
          <w:bCs/>
          <w:color w:val="000000"/>
          <w:sz w:val="22"/>
          <w:szCs w:val="22"/>
        </w:rPr>
        <w:t>ET</w:t>
      </w:r>
      <w:r w:rsidRPr="006739B4">
        <w:rPr>
          <w:rFonts w:asciiTheme="minorHAnsi" w:hAnsiTheme="minorHAnsi" w:cstheme="minorHAnsi"/>
          <w:b/>
          <w:bCs/>
          <w:color w:val="000000"/>
          <w:sz w:val="22"/>
          <w:szCs w:val="22"/>
        </w:rPr>
        <w:tab/>
      </w:r>
    </w:p>
    <w:p w14:paraId="2A4906A4" w14:textId="4FE75673" w:rsidR="006739B4" w:rsidRPr="006739B4" w:rsidRDefault="006739B4" w:rsidP="006739B4">
      <w:pPr>
        <w:pStyle w:val="Sansinterligne"/>
        <w:rPr>
          <w:rFonts w:asciiTheme="minorHAnsi" w:hAnsiTheme="minorHAnsi" w:cstheme="minorHAnsi"/>
          <w:sz w:val="22"/>
          <w:szCs w:val="22"/>
        </w:rPr>
      </w:pPr>
      <w:r w:rsidRPr="006739B4">
        <w:rPr>
          <w:rFonts w:asciiTheme="minorHAnsi" w:hAnsiTheme="minorHAnsi" w:cstheme="minorHAnsi"/>
          <w:b/>
          <w:sz w:val="22"/>
          <w:szCs w:val="22"/>
        </w:rPr>
        <w:t xml:space="preserve">Madame </w:t>
      </w:r>
      <w:r>
        <w:rPr>
          <w:rFonts w:asciiTheme="minorHAnsi" w:hAnsiTheme="minorHAnsi" w:cstheme="minorHAnsi"/>
          <w:b/>
          <w:sz w:val="22"/>
          <w:szCs w:val="22"/>
        </w:rPr>
        <w:t>/</w:t>
      </w:r>
      <w:r w:rsidRPr="006739B4">
        <w:rPr>
          <w:rFonts w:asciiTheme="minorHAnsi" w:hAnsiTheme="minorHAnsi" w:cstheme="minorHAnsi"/>
          <w:b/>
          <w:sz w:val="22"/>
          <w:szCs w:val="22"/>
        </w:rPr>
        <w:t xml:space="preserve"> Monsieur </w:t>
      </w:r>
      <w:r>
        <w:rPr>
          <w:rFonts w:asciiTheme="minorHAnsi" w:hAnsiTheme="minorHAnsi" w:cstheme="minorHAnsi"/>
          <w:b/>
          <w:sz w:val="22"/>
          <w:szCs w:val="22"/>
        </w:rPr>
        <w:t>………………………………………………………………………………</w:t>
      </w:r>
      <w:proofErr w:type="gramStart"/>
      <w:r>
        <w:rPr>
          <w:rFonts w:asciiTheme="minorHAnsi" w:hAnsiTheme="minorHAnsi" w:cstheme="minorHAnsi"/>
          <w:b/>
          <w:sz w:val="22"/>
          <w:szCs w:val="22"/>
        </w:rPr>
        <w:t>…….</w:t>
      </w:r>
      <w:proofErr w:type="gramEnd"/>
      <w:r>
        <w:rPr>
          <w:rFonts w:asciiTheme="minorHAnsi" w:hAnsiTheme="minorHAnsi" w:cstheme="minorHAnsi"/>
          <w:b/>
          <w:sz w:val="22"/>
          <w:szCs w:val="22"/>
        </w:rPr>
        <w:t>………..</w:t>
      </w:r>
      <w:r w:rsidRPr="006739B4">
        <w:rPr>
          <w:rFonts w:asciiTheme="minorHAnsi" w:hAnsiTheme="minorHAnsi" w:cstheme="minorHAnsi"/>
          <w:sz w:val="22"/>
          <w:szCs w:val="22"/>
        </w:rPr>
        <w:t>, masseur-kinésithérapeute,</w:t>
      </w:r>
    </w:p>
    <w:p w14:paraId="4E9078CD" w14:textId="5FE1ED75" w:rsidR="006739B4" w:rsidRPr="006739B4" w:rsidRDefault="006739B4" w:rsidP="006739B4">
      <w:pPr>
        <w:pStyle w:val="Sansinterligne"/>
        <w:rPr>
          <w:rFonts w:asciiTheme="minorHAnsi" w:hAnsiTheme="minorHAnsi" w:cstheme="minorHAnsi"/>
          <w:sz w:val="22"/>
          <w:szCs w:val="22"/>
        </w:rPr>
      </w:pPr>
      <w:r w:rsidRPr="006739B4">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6739B4">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6739B4">
        <w:rPr>
          <w:rFonts w:asciiTheme="minorHAnsi" w:hAnsiTheme="minorHAnsi" w:cstheme="minorHAnsi"/>
          <w:sz w:val="22"/>
          <w:szCs w:val="22"/>
        </w:rPr>
        <w:t>…,</w:t>
      </w:r>
    </w:p>
    <w:p w14:paraId="1777254B" w14:textId="6B7DC3DF" w:rsidR="006739B4" w:rsidRPr="006739B4" w:rsidRDefault="006739B4" w:rsidP="006739B4">
      <w:pPr>
        <w:pStyle w:val="Sansinterligne"/>
        <w:rPr>
          <w:rFonts w:asciiTheme="minorHAnsi" w:hAnsiTheme="minorHAnsi" w:cstheme="minorHAnsi"/>
          <w:color w:val="7030A0"/>
          <w:sz w:val="22"/>
          <w:szCs w:val="22"/>
        </w:rPr>
      </w:pPr>
      <w:r w:rsidRPr="006739B4">
        <w:rPr>
          <w:rFonts w:asciiTheme="minorHAnsi" w:hAnsiTheme="minorHAnsi" w:cstheme="minorHAnsi"/>
          <w:color w:val="7030A0"/>
          <w:sz w:val="22"/>
          <w:szCs w:val="22"/>
        </w:rPr>
        <w:t xml:space="preserve">Inscrit(e) au </w:t>
      </w:r>
      <w:r>
        <w:rPr>
          <w:rFonts w:asciiTheme="minorHAnsi" w:hAnsiTheme="minorHAnsi" w:cstheme="minorHAnsi"/>
          <w:color w:val="7030A0"/>
          <w:sz w:val="22"/>
          <w:szCs w:val="22"/>
        </w:rPr>
        <w:t>T</w:t>
      </w:r>
      <w:r w:rsidRPr="006739B4">
        <w:rPr>
          <w:rFonts w:asciiTheme="minorHAnsi" w:hAnsiTheme="minorHAnsi" w:cstheme="minorHAnsi"/>
          <w:color w:val="7030A0"/>
          <w:sz w:val="22"/>
          <w:szCs w:val="22"/>
        </w:rPr>
        <w:t>ableau du Conseil départemental de l’</w:t>
      </w:r>
      <w:r>
        <w:rPr>
          <w:rFonts w:asciiTheme="minorHAnsi" w:hAnsiTheme="minorHAnsi" w:cstheme="minorHAnsi"/>
          <w:color w:val="7030A0"/>
          <w:sz w:val="22"/>
          <w:szCs w:val="22"/>
        </w:rPr>
        <w:t>O</w:t>
      </w:r>
      <w:r w:rsidRPr="006739B4">
        <w:rPr>
          <w:rFonts w:asciiTheme="minorHAnsi" w:hAnsiTheme="minorHAnsi" w:cstheme="minorHAnsi"/>
          <w:color w:val="7030A0"/>
          <w:sz w:val="22"/>
          <w:szCs w:val="22"/>
        </w:rPr>
        <w:t xml:space="preserve">rdre de </w:t>
      </w:r>
      <w:r>
        <w:rPr>
          <w:rFonts w:asciiTheme="minorHAnsi" w:hAnsiTheme="minorHAnsi" w:cstheme="minorHAnsi"/>
          <w:color w:val="7030A0"/>
          <w:sz w:val="22"/>
          <w:szCs w:val="22"/>
        </w:rPr>
        <w:t>la Drôme</w:t>
      </w:r>
      <w:r w:rsidRPr="006739B4">
        <w:rPr>
          <w:rFonts w:asciiTheme="minorHAnsi" w:hAnsiTheme="minorHAnsi" w:cstheme="minorHAnsi"/>
          <w:color w:val="7030A0"/>
          <w:sz w:val="22"/>
          <w:szCs w:val="22"/>
        </w:rPr>
        <w:t xml:space="preserve"> sous le numéro </w:t>
      </w:r>
      <w:r>
        <w:rPr>
          <w:rFonts w:asciiTheme="minorHAnsi" w:hAnsiTheme="minorHAnsi" w:cstheme="minorHAnsi"/>
          <w:color w:val="7030A0"/>
          <w:sz w:val="22"/>
          <w:szCs w:val="22"/>
        </w:rPr>
        <w:t>………………………</w:t>
      </w:r>
      <w:proofErr w:type="gramStart"/>
      <w:r>
        <w:rPr>
          <w:rFonts w:asciiTheme="minorHAnsi" w:hAnsiTheme="minorHAnsi" w:cstheme="minorHAnsi"/>
          <w:color w:val="7030A0"/>
          <w:sz w:val="22"/>
          <w:szCs w:val="22"/>
        </w:rPr>
        <w:t>…….</w:t>
      </w:r>
      <w:proofErr w:type="gramEnd"/>
      <w:r>
        <w:rPr>
          <w:rFonts w:asciiTheme="minorHAnsi" w:hAnsiTheme="minorHAnsi" w:cstheme="minorHAnsi"/>
          <w:color w:val="7030A0"/>
          <w:sz w:val="22"/>
          <w:szCs w:val="22"/>
        </w:rPr>
        <w:t>.</w:t>
      </w:r>
      <w:r w:rsidRPr="006739B4">
        <w:rPr>
          <w:rFonts w:asciiTheme="minorHAnsi" w:hAnsiTheme="minorHAnsi" w:cstheme="minorHAnsi"/>
          <w:color w:val="7030A0"/>
          <w:sz w:val="22"/>
          <w:szCs w:val="22"/>
        </w:rPr>
        <w:t>…,</w:t>
      </w:r>
      <w:r w:rsidRPr="006739B4">
        <w:rPr>
          <w:rStyle w:val="Appelnotedebasdep"/>
          <w:rFonts w:asciiTheme="minorHAnsi" w:hAnsiTheme="minorHAnsi" w:cstheme="minorHAnsi"/>
          <w:b/>
          <w:color w:val="FF0000"/>
          <w:sz w:val="22"/>
          <w:szCs w:val="22"/>
        </w:rPr>
        <w:footnoteReference w:id="2"/>
      </w:r>
    </w:p>
    <w:p w14:paraId="50DE7966" w14:textId="77777777" w:rsidR="006739B4" w:rsidRPr="006739B4" w:rsidRDefault="006739B4" w:rsidP="006739B4">
      <w:pPr>
        <w:pStyle w:val="Sansinterligne"/>
        <w:rPr>
          <w:rFonts w:asciiTheme="minorHAnsi" w:hAnsiTheme="minorHAnsi" w:cstheme="minorHAnsi"/>
          <w:sz w:val="22"/>
          <w:szCs w:val="22"/>
        </w:rPr>
      </w:pPr>
      <w:r w:rsidRPr="006739B4">
        <w:rPr>
          <w:rFonts w:asciiTheme="minorHAnsi" w:hAnsiTheme="minorHAnsi" w:cstheme="minorHAnsi"/>
          <w:sz w:val="22"/>
          <w:szCs w:val="22"/>
        </w:rPr>
        <w:t>Demeurant (…)</w:t>
      </w:r>
      <w:r w:rsidRPr="006739B4">
        <w:rPr>
          <w:rFonts w:asciiTheme="minorHAnsi" w:hAnsiTheme="minorHAnsi" w:cstheme="minorHAnsi"/>
          <w:sz w:val="22"/>
          <w:szCs w:val="22"/>
        </w:rPr>
        <w:tab/>
      </w:r>
      <w:r w:rsidRPr="006739B4">
        <w:rPr>
          <w:rFonts w:asciiTheme="minorHAnsi" w:hAnsiTheme="minorHAnsi" w:cstheme="minorHAnsi"/>
          <w:sz w:val="22"/>
          <w:szCs w:val="22"/>
        </w:rPr>
        <w:tab/>
      </w:r>
    </w:p>
    <w:p w14:paraId="01E41F04" w14:textId="77777777" w:rsidR="006739B4" w:rsidRPr="006739B4" w:rsidRDefault="006739B4" w:rsidP="006739B4">
      <w:pPr>
        <w:pStyle w:val="Sansinterligne"/>
        <w:rPr>
          <w:rFonts w:asciiTheme="minorHAnsi" w:hAnsiTheme="minorHAnsi" w:cstheme="minorHAnsi"/>
          <w:color w:val="7030A0"/>
          <w:sz w:val="22"/>
          <w:szCs w:val="22"/>
        </w:rPr>
      </w:pPr>
      <w:r w:rsidRPr="006739B4">
        <w:rPr>
          <w:rFonts w:asciiTheme="minorHAnsi" w:hAnsiTheme="minorHAnsi" w:cstheme="minorHAnsi"/>
          <w:color w:val="7030A0"/>
          <w:sz w:val="22"/>
          <w:szCs w:val="22"/>
        </w:rPr>
        <w:t>Adresse électronique :</w:t>
      </w:r>
    </w:p>
    <w:p w14:paraId="27869194" w14:textId="77777777" w:rsidR="006739B4" w:rsidRPr="006739B4" w:rsidRDefault="006739B4" w:rsidP="006739B4">
      <w:pPr>
        <w:autoSpaceDE w:val="0"/>
        <w:autoSpaceDN w:val="0"/>
        <w:adjustRightInd w:val="0"/>
        <w:ind w:left="4248"/>
        <w:jc w:val="right"/>
        <w:rPr>
          <w:rFonts w:asciiTheme="minorHAnsi" w:hAnsiTheme="minorHAnsi" w:cstheme="minorHAnsi"/>
          <w:i/>
          <w:iCs/>
          <w:color w:val="000000"/>
          <w:sz w:val="22"/>
          <w:szCs w:val="22"/>
        </w:rPr>
      </w:pPr>
      <w:r w:rsidRPr="006739B4">
        <w:rPr>
          <w:rFonts w:asciiTheme="minorHAnsi" w:hAnsiTheme="minorHAnsi" w:cstheme="minorHAnsi"/>
          <w:i/>
          <w:iCs/>
          <w:color w:val="000000"/>
          <w:sz w:val="22"/>
          <w:szCs w:val="22"/>
        </w:rPr>
        <w:t xml:space="preserve">Ci-après dénommé : « </w:t>
      </w:r>
      <w:proofErr w:type="gramStart"/>
      <w:r w:rsidRPr="006739B4">
        <w:rPr>
          <w:rFonts w:asciiTheme="minorHAnsi" w:hAnsiTheme="minorHAnsi" w:cstheme="minorHAnsi"/>
          <w:b/>
          <w:bCs/>
          <w:i/>
          <w:iCs/>
          <w:color w:val="000000"/>
          <w:sz w:val="22"/>
          <w:szCs w:val="22"/>
        </w:rPr>
        <w:t>l’assistant</w:t>
      </w:r>
      <w:r w:rsidRPr="006739B4">
        <w:rPr>
          <w:rFonts w:asciiTheme="minorHAnsi" w:hAnsiTheme="minorHAnsi" w:cstheme="minorHAnsi"/>
          <w:i/>
          <w:iCs/>
          <w:color w:val="000000"/>
          <w:sz w:val="22"/>
          <w:szCs w:val="22"/>
        </w:rPr>
        <w:t>»</w:t>
      </w:r>
      <w:proofErr w:type="gramEnd"/>
    </w:p>
    <w:p w14:paraId="708BAC4A" w14:textId="77777777" w:rsidR="006739B4" w:rsidRPr="006739B4" w:rsidRDefault="006739B4" w:rsidP="006739B4">
      <w:pPr>
        <w:autoSpaceDE w:val="0"/>
        <w:autoSpaceDN w:val="0"/>
        <w:adjustRightInd w:val="0"/>
        <w:ind w:left="4248"/>
        <w:jc w:val="right"/>
        <w:rPr>
          <w:rFonts w:asciiTheme="minorHAnsi" w:hAnsiTheme="minorHAnsi" w:cstheme="minorHAnsi"/>
          <w:i/>
          <w:iCs/>
          <w:color w:val="000000"/>
          <w:sz w:val="22"/>
          <w:szCs w:val="22"/>
        </w:rPr>
      </w:pPr>
    </w:p>
    <w:p w14:paraId="395D7557" w14:textId="77777777" w:rsidR="006739B4" w:rsidRPr="006739B4" w:rsidRDefault="006739B4" w:rsidP="006739B4">
      <w:pPr>
        <w:autoSpaceDE w:val="0"/>
        <w:autoSpaceDN w:val="0"/>
        <w:adjustRightInd w:val="0"/>
        <w:rPr>
          <w:rFonts w:asciiTheme="minorHAnsi" w:hAnsiTheme="minorHAnsi" w:cstheme="minorHAnsi"/>
          <w:color w:val="000000"/>
          <w:sz w:val="22"/>
          <w:szCs w:val="22"/>
        </w:rPr>
      </w:pPr>
      <w:r w:rsidRPr="006739B4">
        <w:rPr>
          <w:rFonts w:asciiTheme="minorHAnsi" w:hAnsiTheme="minorHAnsi" w:cstheme="minorHAnsi"/>
          <w:color w:val="000000"/>
          <w:sz w:val="22"/>
          <w:szCs w:val="22"/>
        </w:rPr>
        <w:t>D’AUTRE PART,</w:t>
      </w:r>
    </w:p>
    <w:p w14:paraId="516B5828" w14:textId="77777777" w:rsidR="006739B4" w:rsidRPr="006739B4" w:rsidRDefault="006739B4" w:rsidP="006739B4">
      <w:pPr>
        <w:autoSpaceDE w:val="0"/>
        <w:autoSpaceDN w:val="0"/>
        <w:adjustRightInd w:val="0"/>
        <w:jc w:val="center"/>
        <w:rPr>
          <w:rFonts w:asciiTheme="minorHAnsi" w:hAnsiTheme="minorHAnsi" w:cstheme="minorHAnsi"/>
          <w:b/>
          <w:bCs/>
          <w:smallCaps/>
          <w:color w:val="000000"/>
          <w:u w:val="single"/>
        </w:rPr>
      </w:pPr>
      <w:r w:rsidRPr="006739B4">
        <w:rPr>
          <w:rFonts w:asciiTheme="minorHAnsi" w:hAnsiTheme="minorHAnsi" w:cstheme="minorHAnsi"/>
          <w:b/>
          <w:bCs/>
          <w:smallCaps/>
          <w:color w:val="000000"/>
          <w:u w:val="single"/>
        </w:rPr>
        <w:t>Il a été convenu ce qui suit :</w:t>
      </w:r>
    </w:p>
    <w:p w14:paraId="1E21D04C" w14:textId="77777777" w:rsidR="006739B4" w:rsidRPr="006739B4" w:rsidRDefault="006739B4" w:rsidP="006739B4">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textAlignment w:val="baseline"/>
        <w:rPr>
          <w:rFonts w:asciiTheme="minorHAnsi" w:hAnsiTheme="minorHAnsi" w:cstheme="minorHAnsi"/>
          <w:b/>
          <w:sz w:val="22"/>
          <w:szCs w:val="22"/>
          <w:u w:val="single"/>
        </w:rPr>
      </w:pPr>
    </w:p>
    <w:p w14:paraId="1240BE51" w14:textId="77777777" w:rsidR="006739B4" w:rsidRPr="006739B4" w:rsidRDefault="006739B4" w:rsidP="006739B4">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textAlignment w:val="baseline"/>
        <w:rPr>
          <w:rFonts w:asciiTheme="minorHAnsi" w:hAnsiTheme="minorHAnsi" w:cstheme="minorHAnsi"/>
          <w:b/>
          <w:sz w:val="22"/>
          <w:szCs w:val="22"/>
          <w:u w:val="single"/>
        </w:rPr>
      </w:pPr>
    </w:p>
    <w:p w14:paraId="58D1E092" w14:textId="77777777" w:rsidR="006739B4" w:rsidRPr="006739B4" w:rsidRDefault="006739B4" w:rsidP="006739B4">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textAlignment w:val="baseline"/>
        <w:rPr>
          <w:rFonts w:asciiTheme="minorHAnsi" w:hAnsiTheme="minorHAnsi" w:cstheme="minorHAnsi"/>
          <w:b/>
          <w:sz w:val="22"/>
          <w:szCs w:val="22"/>
        </w:rPr>
      </w:pPr>
      <w:r w:rsidRPr="006739B4">
        <w:rPr>
          <w:rFonts w:asciiTheme="minorHAnsi" w:hAnsiTheme="minorHAnsi" w:cstheme="minorHAnsi"/>
          <w:b/>
          <w:sz w:val="22"/>
          <w:szCs w:val="22"/>
          <w:u w:val="single"/>
        </w:rPr>
        <w:t>Article 1</w:t>
      </w:r>
      <w:r w:rsidRPr="006739B4">
        <w:rPr>
          <w:rFonts w:asciiTheme="minorHAnsi" w:hAnsiTheme="minorHAnsi" w:cstheme="minorHAnsi"/>
          <w:b/>
          <w:sz w:val="22"/>
          <w:szCs w:val="22"/>
          <w:u w:val="single"/>
          <w:vertAlign w:val="superscript"/>
        </w:rPr>
        <w:t>er</w:t>
      </w:r>
      <w:r w:rsidRPr="006739B4">
        <w:rPr>
          <w:rFonts w:asciiTheme="minorHAnsi" w:hAnsiTheme="minorHAnsi" w:cstheme="minorHAnsi"/>
          <w:b/>
          <w:sz w:val="22"/>
          <w:szCs w:val="22"/>
          <w:u w:val="single"/>
        </w:rPr>
        <w:t xml:space="preserve"> - </w:t>
      </w:r>
      <w:r w:rsidRPr="006739B4">
        <w:rPr>
          <w:rFonts w:asciiTheme="minorHAnsi" w:hAnsiTheme="minorHAnsi" w:cstheme="minorHAnsi"/>
          <w:b/>
          <w:bCs/>
          <w:sz w:val="22"/>
          <w:szCs w:val="22"/>
          <w:u w:val="single"/>
        </w:rPr>
        <w:t>Objet</w:t>
      </w:r>
      <w:r w:rsidRPr="006739B4">
        <w:rPr>
          <w:rFonts w:asciiTheme="minorHAnsi" w:hAnsiTheme="minorHAnsi" w:cstheme="minorHAnsi"/>
          <w:b/>
          <w:bCs/>
          <w:sz w:val="22"/>
          <w:szCs w:val="22"/>
        </w:rPr>
        <w:t xml:space="preserve"> :</w:t>
      </w:r>
      <w:r w:rsidRPr="006739B4">
        <w:rPr>
          <w:rFonts w:asciiTheme="minorHAnsi" w:hAnsiTheme="minorHAnsi" w:cstheme="minorHAnsi"/>
          <w:sz w:val="22"/>
          <w:szCs w:val="22"/>
        </w:rPr>
        <w:t xml:space="preserve"> </w:t>
      </w:r>
    </w:p>
    <w:p w14:paraId="06A13542" w14:textId="77777777" w:rsidR="006739B4" w:rsidRPr="006739B4" w:rsidRDefault="006739B4" w:rsidP="006739B4">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jc w:val="both"/>
        <w:rPr>
          <w:rFonts w:asciiTheme="minorHAnsi" w:hAnsiTheme="minorHAnsi" w:cstheme="minorHAnsi"/>
          <w:sz w:val="22"/>
          <w:szCs w:val="22"/>
        </w:rPr>
      </w:pPr>
    </w:p>
    <w:p w14:paraId="2432AE4F" w14:textId="77777777" w:rsidR="006739B4" w:rsidRDefault="006739B4" w:rsidP="006739B4">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jc w:val="both"/>
        <w:rPr>
          <w:rFonts w:asciiTheme="minorHAnsi" w:hAnsiTheme="minorHAnsi" w:cstheme="minorHAnsi"/>
          <w:sz w:val="22"/>
          <w:szCs w:val="22"/>
        </w:rPr>
      </w:pPr>
    </w:p>
    <w:p w14:paraId="41F0968B" w14:textId="77777777" w:rsidR="006739B4" w:rsidRDefault="006739B4" w:rsidP="006739B4">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jc w:val="both"/>
        <w:rPr>
          <w:rFonts w:asciiTheme="minorHAnsi" w:hAnsiTheme="minorHAnsi" w:cstheme="minorHAnsi"/>
          <w:sz w:val="22"/>
          <w:szCs w:val="22"/>
        </w:rPr>
      </w:pPr>
    </w:p>
    <w:p w14:paraId="43CDDC6D" w14:textId="4B8E0A21" w:rsidR="006739B4" w:rsidRDefault="006739B4" w:rsidP="006739B4">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jc w:val="both"/>
        <w:rPr>
          <w:rFonts w:asciiTheme="minorHAnsi" w:hAnsiTheme="minorHAnsi" w:cstheme="minorHAnsi"/>
          <w:sz w:val="22"/>
          <w:szCs w:val="22"/>
        </w:rPr>
      </w:pPr>
    </w:p>
    <w:p w14:paraId="2327673C" w14:textId="77777777" w:rsidR="006739B4" w:rsidRDefault="006739B4" w:rsidP="006739B4">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jc w:val="both"/>
        <w:rPr>
          <w:rFonts w:asciiTheme="minorHAnsi" w:hAnsiTheme="minorHAnsi" w:cstheme="minorHAnsi"/>
          <w:sz w:val="22"/>
          <w:szCs w:val="22"/>
        </w:rPr>
      </w:pPr>
    </w:p>
    <w:p w14:paraId="7184CDE2" w14:textId="535EB452" w:rsidR="006739B4" w:rsidRPr="006739B4" w:rsidRDefault="006739B4" w:rsidP="006739B4">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jc w:val="both"/>
        <w:rPr>
          <w:rFonts w:asciiTheme="minorHAnsi" w:hAnsiTheme="minorHAnsi" w:cstheme="minorHAnsi"/>
          <w:sz w:val="22"/>
          <w:szCs w:val="22"/>
        </w:rPr>
      </w:pPr>
      <w:r w:rsidRPr="006739B4">
        <w:rPr>
          <w:rFonts w:asciiTheme="minorHAnsi" w:hAnsiTheme="minorHAnsi" w:cstheme="minorHAnsi"/>
          <w:sz w:val="22"/>
          <w:szCs w:val="22"/>
        </w:rPr>
        <w:t xml:space="preserve">Madame/Monsieur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6739B4">
        <w:rPr>
          <w:rFonts w:asciiTheme="minorHAnsi" w:hAnsiTheme="minorHAnsi" w:cstheme="minorHAnsi"/>
          <w:sz w:val="22"/>
          <w:szCs w:val="22"/>
        </w:rPr>
        <w:t xml:space="preserve"> et Madame/Monsieur</w:t>
      </w:r>
      <w:r>
        <w:rPr>
          <w:rFonts w:asciiTheme="minorHAnsi" w:hAnsiTheme="minorHAnsi" w:cstheme="minorHAnsi"/>
          <w:sz w:val="22"/>
          <w:szCs w:val="22"/>
        </w:rPr>
        <w:t xml:space="preserve"> ………………………………………………………………………….</w:t>
      </w:r>
      <w:r w:rsidRPr="006739B4">
        <w:rPr>
          <w:rFonts w:asciiTheme="minorHAnsi" w:hAnsiTheme="minorHAnsi" w:cstheme="minorHAnsi"/>
          <w:sz w:val="22"/>
          <w:szCs w:val="22"/>
        </w:rPr>
        <w:t xml:space="preserve"> , masseurs-kinésithérapeutes, ont décidé d'exercer ensemble leur profession, au titre d’un contrat d’assistanat exclusif de tout lien de subordination, au sein du local sis </w:t>
      </w:r>
      <w:r>
        <w:rPr>
          <w:rFonts w:asciiTheme="minorHAnsi" w:hAnsiTheme="minorHAnsi" w:cstheme="minorHAnsi"/>
          <w:sz w:val="22"/>
          <w:szCs w:val="22"/>
        </w:rPr>
        <w:t>……………………………………………………………………………………………………………………………………………………………………………….</w:t>
      </w:r>
      <w:r w:rsidRPr="006739B4">
        <w:rPr>
          <w:rFonts w:asciiTheme="minorHAnsi" w:hAnsiTheme="minorHAnsi" w:cstheme="minorHAnsi"/>
          <w:sz w:val="22"/>
          <w:szCs w:val="22"/>
        </w:rPr>
        <w:t xml:space="preserve">…, dont Madame/Monsieur </w:t>
      </w:r>
      <w:r>
        <w:rPr>
          <w:rFonts w:asciiTheme="minorHAnsi" w:hAnsiTheme="minorHAnsi" w:cstheme="minorHAnsi"/>
          <w:sz w:val="22"/>
          <w:szCs w:val="22"/>
        </w:rPr>
        <w:t>……………………………………………………………………………………………</w:t>
      </w:r>
      <w:r w:rsidRPr="006739B4">
        <w:rPr>
          <w:rFonts w:asciiTheme="minorHAnsi" w:hAnsiTheme="minorHAnsi" w:cstheme="minorHAnsi"/>
          <w:sz w:val="22"/>
          <w:szCs w:val="22"/>
        </w:rPr>
        <w:t xml:space="preserve">  est propriétaire / locataire.</w:t>
      </w:r>
      <w:r w:rsidRPr="006739B4">
        <w:rPr>
          <w:rStyle w:val="Appelnotedebasdep"/>
          <w:rFonts w:asciiTheme="minorHAnsi" w:hAnsiTheme="minorHAnsi" w:cstheme="minorHAnsi"/>
          <w:b/>
          <w:color w:val="FF0000"/>
          <w:sz w:val="22"/>
          <w:szCs w:val="22"/>
        </w:rPr>
        <w:footnoteReference w:id="3"/>
      </w:r>
    </w:p>
    <w:p w14:paraId="0EDB5E0D" w14:textId="77777777" w:rsidR="006739B4" w:rsidRPr="006739B4" w:rsidRDefault="006739B4" w:rsidP="006739B4">
      <w:pPr>
        <w:tabs>
          <w:tab w:val="left" w:pos="0"/>
          <w:tab w:val="left" w:pos="144"/>
          <w:tab w:val="left" w:pos="720"/>
          <w:tab w:val="left" w:pos="0"/>
          <w:tab w:val="left" w:pos="144"/>
          <w:tab w:val="left" w:pos="720"/>
          <w:tab w:val="left" w:pos="0"/>
          <w:tab w:val="left" w:pos="144"/>
          <w:tab w:val="left" w:pos="720"/>
        </w:tabs>
        <w:autoSpaceDE w:val="0"/>
        <w:autoSpaceDN w:val="0"/>
        <w:adjustRightInd w:val="0"/>
        <w:jc w:val="both"/>
        <w:rPr>
          <w:rFonts w:asciiTheme="minorHAnsi" w:hAnsiTheme="minorHAnsi" w:cstheme="minorHAnsi"/>
          <w:sz w:val="22"/>
          <w:szCs w:val="22"/>
        </w:rPr>
      </w:pPr>
    </w:p>
    <w:p w14:paraId="10B3D172" w14:textId="3409B016" w:rsidR="006739B4" w:rsidRPr="006739B4" w:rsidRDefault="006739B4" w:rsidP="006739B4">
      <w:pPr>
        <w:tabs>
          <w:tab w:val="left" w:pos="0"/>
          <w:tab w:val="left" w:pos="144"/>
          <w:tab w:val="left" w:pos="720"/>
          <w:tab w:val="left" w:pos="0"/>
          <w:tab w:val="left" w:pos="144"/>
          <w:tab w:val="left" w:pos="720"/>
          <w:tab w:val="left" w:pos="0"/>
          <w:tab w:val="left" w:pos="144"/>
          <w:tab w:val="left" w:pos="720"/>
        </w:tabs>
        <w:autoSpaceDE w:val="0"/>
        <w:autoSpaceDN w:val="0"/>
        <w:adjustRightInd w:val="0"/>
        <w:jc w:val="both"/>
        <w:rPr>
          <w:rFonts w:asciiTheme="minorHAnsi" w:hAnsiTheme="minorHAnsi" w:cstheme="minorHAnsi"/>
          <w:sz w:val="22"/>
          <w:szCs w:val="22"/>
        </w:rPr>
      </w:pPr>
      <w:r w:rsidRPr="006739B4">
        <w:rPr>
          <w:rFonts w:asciiTheme="minorHAnsi" w:hAnsiTheme="minorHAnsi" w:cstheme="minorHAnsi"/>
          <w:sz w:val="22"/>
          <w:szCs w:val="22"/>
        </w:rPr>
        <w:t>L’assistant</w:t>
      </w:r>
      <w:r w:rsidRPr="006739B4">
        <w:rPr>
          <w:rFonts w:asciiTheme="minorHAnsi" w:hAnsiTheme="minorHAnsi" w:cstheme="minorHAnsi"/>
          <w:b/>
          <w:color w:val="76923C"/>
          <w:sz w:val="22"/>
          <w:szCs w:val="22"/>
        </w:rPr>
        <w:t xml:space="preserve"> </w:t>
      </w:r>
      <w:r w:rsidRPr="006739B4">
        <w:rPr>
          <w:rFonts w:asciiTheme="minorHAnsi" w:hAnsiTheme="minorHAnsi" w:cstheme="minorHAnsi"/>
          <w:sz w:val="22"/>
          <w:szCs w:val="22"/>
        </w:rPr>
        <w:t xml:space="preserve">libéral (Madame/Monsieur </w:t>
      </w:r>
      <w:r>
        <w:rPr>
          <w:rFonts w:asciiTheme="minorHAnsi" w:hAnsiTheme="minorHAnsi" w:cstheme="minorHAnsi"/>
          <w:sz w:val="22"/>
          <w:szCs w:val="22"/>
        </w:rPr>
        <w:t>……………………………………………………………………</w:t>
      </w:r>
      <w:r w:rsidRPr="006739B4">
        <w:rPr>
          <w:rFonts w:asciiTheme="minorHAnsi" w:hAnsiTheme="minorHAnsi" w:cstheme="minorHAnsi"/>
          <w:sz w:val="22"/>
          <w:szCs w:val="22"/>
        </w:rPr>
        <w:t xml:space="preserve"> exercera son activité de masseur-kinésithérapeute auprès de Madame/Monsieur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6739B4">
        <w:rPr>
          <w:rFonts w:asciiTheme="minorHAnsi" w:hAnsiTheme="minorHAnsi" w:cstheme="minorHAnsi"/>
          <w:sz w:val="22"/>
          <w:szCs w:val="22"/>
        </w:rPr>
        <w:t>, titulaire.</w:t>
      </w:r>
      <w:r w:rsidRPr="006739B4">
        <w:rPr>
          <w:rStyle w:val="Appelnotedebasdep"/>
          <w:rFonts w:asciiTheme="minorHAnsi" w:hAnsiTheme="minorHAnsi" w:cstheme="minorHAnsi"/>
          <w:b/>
          <w:color w:val="FF0000"/>
          <w:sz w:val="22"/>
          <w:szCs w:val="22"/>
        </w:rPr>
        <w:footnoteReference w:id="4"/>
      </w:r>
    </w:p>
    <w:p w14:paraId="5D76C925" w14:textId="77777777" w:rsidR="006739B4" w:rsidRPr="006739B4" w:rsidRDefault="006739B4" w:rsidP="006739B4">
      <w:pPr>
        <w:autoSpaceDE w:val="0"/>
        <w:autoSpaceDN w:val="0"/>
        <w:adjustRightInd w:val="0"/>
        <w:jc w:val="both"/>
        <w:rPr>
          <w:rFonts w:asciiTheme="minorHAnsi" w:hAnsiTheme="minorHAnsi" w:cstheme="minorHAnsi"/>
          <w:bCs/>
          <w:iCs/>
          <w:sz w:val="22"/>
          <w:szCs w:val="22"/>
        </w:rPr>
      </w:pPr>
    </w:p>
    <w:p w14:paraId="310F7C44" w14:textId="53BBAA5A" w:rsidR="006739B4" w:rsidRPr="006739B4" w:rsidRDefault="006739B4" w:rsidP="006739B4">
      <w:pPr>
        <w:autoSpaceDE w:val="0"/>
        <w:autoSpaceDN w:val="0"/>
        <w:adjustRightInd w:val="0"/>
        <w:jc w:val="both"/>
        <w:rPr>
          <w:rFonts w:asciiTheme="minorHAnsi" w:hAnsiTheme="minorHAnsi" w:cstheme="minorHAnsi"/>
          <w:bCs/>
          <w:iCs/>
          <w:sz w:val="22"/>
          <w:szCs w:val="22"/>
        </w:rPr>
      </w:pPr>
      <w:r w:rsidRPr="006739B4">
        <w:rPr>
          <w:rFonts w:asciiTheme="minorHAnsi" w:hAnsiTheme="minorHAnsi" w:cstheme="minorHAnsi"/>
          <w:bCs/>
          <w:iCs/>
          <w:sz w:val="22"/>
          <w:szCs w:val="22"/>
        </w:rPr>
        <w:t>L’assistant libéral renonce à la constitution d’une clientèle personnelle</w:t>
      </w:r>
      <w:r w:rsidRPr="006739B4">
        <w:rPr>
          <w:rStyle w:val="Appelnotedebasdep"/>
          <w:rFonts w:asciiTheme="minorHAnsi" w:hAnsiTheme="minorHAnsi" w:cstheme="minorHAnsi"/>
          <w:b/>
          <w:bCs/>
          <w:iCs/>
          <w:color w:val="FF0000"/>
          <w:sz w:val="22"/>
          <w:szCs w:val="22"/>
        </w:rPr>
        <w:footnoteReference w:id="5"/>
      </w:r>
      <w:r w:rsidRPr="006739B4">
        <w:rPr>
          <w:rFonts w:asciiTheme="minorHAnsi" w:hAnsiTheme="minorHAnsi" w:cstheme="minorHAnsi"/>
          <w:bCs/>
          <w:iCs/>
          <w:sz w:val="22"/>
          <w:szCs w:val="22"/>
        </w:rPr>
        <w:t xml:space="preserve">. En cas de cessation des relations contractuelles, il respectera la clause de </w:t>
      </w:r>
      <w:r w:rsidR="00410793" w:rsidRPr="006739B4">
        <w:rPr>
          <w:rFonts w:asciiTheme="minorHAnsi" w:hAnsiTheme="minorHAnsi" w:cstheme="minorHAnsi"/>
          <w:bCs/>
          <w:iCs/>
          <w:sz w:val="22"/>
          <w:szCs w:val="22"/>
        </w:rPr>
        <w:t>non-concurrence</w:t>
      </w:r>
      <w:r w:rsidRPr="006739B4">
        <w:rPr>
          <w:rFonts w:asciiTheme="minorHAnsi" w:hAnsiTheme="minorHAnsi" w:cstheme="minorHAnsi"/>
          <w:bCs/>
          <w:iCs/>
          <w:sz w:val="22"/>
          <w:szCs w:val="22"/>
        </w:rPr>
        <w:t xml:space="preserve"> fixée à l’article 18 du présent contrat.</w:t>
      </w:r>
    </w:p>
    <w:p w14:paraId="3A1EFECA" w14:textId="77777777" w:rsidR="006739B4" w:rsidRPr="006739B4" w:rsidRDefault="006739B4" w:rsidP="006739B4">
      <w:pPr>
        <w:tabs>
          <w:tab w:val="left" w:pos="0"/>
          <w:tab w:val="left" w:pos="144"/>
          <w:tab w:val="left" w:pos="720"/>
          <w:tab w:val="left" w:pos="0"/>
          <w:tab w:val="left" w:pos="144"/>
          <w:tab w:val="left" w:pos="720"/>
          <w:tab w:val="left" w:pos="0"/>
          <w:tab w:val="left" w:pos="144"/>
          <w:tab w:val="left" w:pos="720"/>
        </w:tabs>
        <w:autoSpaceDE w:val="0"/>
        <w:autoSpaceDN w:val="0"/>
        <w:adjustRightInd w:val="0"/>
        <w:jc w:val="both"/>
        <w:rPr>
          <w:rFonts w:asciiTheme="minorHAnsi" w:hAnsiTheme="minorHAnsi" w:cstheme="minorHAnsi"/>
          <w:sz w:val="22"/>
          <w:szCs w:val="22"/>
        </w:rPr>
      </w:pPr>
    </w:p>
    <w:p w14:paraId="52216D2A" w14:textId="77777777" w:rsidR="006739B4" w:rsidRPr="006739B4" w:rsidRDefault="006739B4" w:rsidP="006739B4">
      <w:pPr>
        <w:tabs>
          <w:tab w:val="left" w:pos="0"/>
          <w:tab w:val="left" w:pos="144"/>
          <w:tab w:val="left" w:pos="720"/>
          <w:tab w:val="left" w:pos="0"/>
          <w:tab w:val="left" w:pos="144"/>
          <w:tab w:val="left" w:pos="720"/>
          <w:tab w:val="left" w:pos="0"/>
          <w:tab w:val="left" w:pos="144"/>
          <w:tab w:val="left" w:pos="720"/>
        </w:tabs>
        <w:autoSpaceDE w:val="0"/>
        <w:autoSpaceDN w:val="0"/>
        <w:adjustRightInd w:val="0"/>
        <w:jc w:val="both"/>
        <w:rPr>
          <w:rFonts w:asciiTheme="minorHAnsi" w:hAnsiTheme="minorHAnsi" w:cstheme="minorHAnsi"/>
          <w:sz w:val="22"/>
          <w:szCs w:val="22"/>
        </w:rPr>
      </w:pPr>
    </w:p>
    <w:p w14:paraId="6765BFAB" w14:textId="77777777" w:rsidR="006739B4" w:rsidRPr="006739B4" w:rsidRDefault="006739B4" w:rsidP="006739B4">
      <w:pPr>
        <w:autoSpaceDE w:val="0"/>
        <w:autoSpaceDN w:val="0"/>
        <w:adjustRightInd w:val="0"/>
        <w:jc w:val="both"/>
        <w:rPr>
          <w:rFonts w:asciiTheme="minorHAnsi" w:hAnsiTheme="minorHAnsi" w:cstheme="minorHAnsi"/>
          <w:b/>
          <w:bCs/>
          <w:sz w:val="22"/>
          <w:szCs w:val="22"/>
        </w:rPr>
      </w:pPr>
      <w:r w:rsidRPr="006739B4">
        <w:rPr>
          <w:rFonts w:asciiTheme="minorHAnsi" w:hAnsiTheme="minorHAnsi" w:cstheme="minorHAnsi"/>
          <w:b/>
          <w:bCs/>
          <w:sz w:val="22"/>
          <w:szCs w:val="22"/>
          <w:u w:val="single"/>
        </w:rPr>
        <w:t>Article 2 - Obligations des parties</w:t>
      </w:r>
      <w:r w:rsidRPr="006739B4">
        <w:rPr>
          <w:rFonts w:asciiTheme="minorHAnsi" w:hAnsiTheme="minorHAnsi" w:cstheme="minorHAnsi"/>
          <w:b/>
          <w:bCs/>
          <w:sz w:val="22"/>
          <w:szCs w:val="22"/>
        </w:rPr>
        <w:t xml:space="preserve"> : </w:t>
      </w:r>
    </w:p>
    <w:p w14:paraId="4576F40A" w14:textId="77777777" w:rsidR="006739B4" w:rsidRPr="006739B4" w:rsidRDefault="006739B4" w:rsidP="006739B4">
      <w:pPr>
        <w:autoSpaceDE w:val="0"/>
        <w:autoSpaceDN w:val="0"/>
        <w:adjustRightInd w:val="0"/>
        <w:jc w:val="both"/>
        <w:rPr>
          <w:rFonts w:asciiTheme="minorHAnsi" w:hAnsiTheme="minorHAnsi" w:cstheme="minorHAnsi"/>
          <w:b/>
          <w:bCs/>
          <w:sz w:val="22"/>
          <w:szCs w:val="22"/>
        </w:rPr>
      </w:pPr>
    </w:p>
    <w:p w14:paraId="7F7CF334" w14:textId="77777777" w:rsidR="006739B4" w:rsidRPr="006739B4" w:rsidRDefault="006739B4" w:rsidP="006739B4">
      <w:pPr>
        <w:autoSpaceDE w:val="0"/>
        <w:autoSpaceDN w:val="0"/>
        <w:adjustRightInd w:val="0"/>
        <w:jc w:val="both"/>
        <w:rPr>
          <w:rFonts w:asciiTheme="minorHAnsi" w:hAnsiTheme="minorHAnsi" w:cstheme="minorHAnsi"/>
          <w:bCs/>
          <w:i/>
          <w:color w:val="1F497D"/>
          <w:sz w:val="22"/>
          <w:szCs w:val="22"/>
        </w:rPr>
      </w:pPr>
      <w:r w:rsidRPr="006739B4">
        <w:rPr>
          <w:rFonts w:asciiTheme="minorHAnsi" w:hAnsiTheme="minorHAnsi" w:cstheme="minorHAnsi"/>
          <w:b/>
          <w:bCs/>
          <w:sz w:val="22"/>
          <w:szCs w:val="22"/>
        </w:rPr>
        <w:t>Obligations du titulaire :</w:t>
      </w:r>
    </w:p>
    <w:p w14:paraId="778B0E58" w14:textId="77777777" w:rsidR="006739B4" w:rsidRPr="006739B4" w:rsidRDefault="006739B4" w:rsidP="006739B4">
      <w:pPr>
        <w:autoSpaceDE w:val="0"/>
        <w:autoSpaceDN w:val="0"/>
        <w:adjustRightInd w:val="0"/>
        <w:jc w:val="both"/>
        <w:rPr>
          <w:rFonts w:asciiTheme="minorHAnsi" w:hAnsiTheme="minorHAnsi" w:cstheme="minorHAnsi"/>
          <w:bCs/>
          <w:sz w:val="22"/>
          <w:szCs w:val="22"/>
        </w:rPr>
      </w:pPr>
      <w:r w:rsidRPr="006739B4">
        <w:rPr>
          <w:rFonts w:asciiTheme="minorHAnsi" w:hAnsiTheme="minorHAnsi" w:cstheme="minorHAnsi"/>
          <w:bCs/>
          <w:sz w:val="22"/>
          <w:szCs w:val="22"/>
        </w:rPr>
        <w:t xml:space="preserve">Le titulaire met à la disposition </w:t>
      </w:r>
      <w:r w:rsidRPr="006739B4">
        <w:rPr>
          <w:rStyle w:val="Accentuation"/>
          <w:rFonts w:asciiTheme="minorHAnsi" w:hAnsiTheme="minorHAnsi" w:cstheme="minorHAnsi"/>
          <w:sz w:val="22"/>
          <w:szCs w:val="22"/>
        </w:rPr>
        <w:t xml:space="preserve">de l’assistant </w:t>
      </w:r>
      <w:r w:rsidRPr="006739B4">
        <w:rPr>
          <w:rFonts w:asciiTheme="minorHAnsi" w:hAnsiTheme="minorHAnsi" w:cstheme="minorHAnsi"/>
          <w:sz w:val="22"/>
          <w:szCs w:val="22"/>
        </w:rPr>
        <w:t>libéral</w:t>
      </w:r>
      <w:r w:rsidRPr="006739B4">
        <w:rPr>
          <w:rFonts w:asciiTheme="minorHAnsi" w:hAnsiTheme="minorHAnsi" w:cstheme="minorHAnsi"/>
          <w:bCs/>
          <w:sz w:val="22"/>
          <w:szCs w:val="22"/>
        </w:rPr>
        <w:t xml:space="preserve"> l’ensemble de ses moyens et installations.</w:t>
      </w:r>
      <w:r w:rsidRPr="006739B4">
        <w:rPr>
          <w:rStyle w:val="Appelnotedebasdep"/>
          <w:rFonts w:asciiTheme="minorHAnsi" w:hAnsiTheme="minorHAnsi" w:cstheme="minorHAnsi"/>
          <w:b/>
          <w:bCs/>
          <w:color w:val="FF0000"/>
          <w:sz w:val="22"/>
          <w:szCs w:val="22"/>
        </w:rPr>
        <w:footnoteReference w:id="6"/>
      </w:r>
    </w:p>
    <w:p w14:paraId="2CB23AEF" w14:textId="77777777" w:rsidR="006739B4" w:rsidRPr="006739B4" w:rsidRDefault="006739B4" w:rsidP="006739B4">
      <w:pPr>
        <w:autoSpaceDE w:val="0"/>
        <w:autoSpaceDN w:val="0"/>
        <w:adjustRightInd w:val="0"/>
        <w:jc w:val="both"/>
        <w:rPr>
          <w:rFonts w:asciiTheme="minorHAnsi" w:hAnsiTheme="minorHAnsi" w:cstheme="minorHAnsi"/>
          <w:b/>
          <w:bCs/>
          <w:sz w:val="22"/>
          <w:szCs w:val="22"/>
        </w:rPr>
      </w:pPr>
    </w:p>
    <w:p w14:paraId="4C8BAB21" w14:textId="77777777" w:rsidR="006739B4" w:rsidRPr="006739B4" w:rsidRDefault="006739B4" w:rsidP="006739B4">
      <w:pPr>
        <w:autoSpaceDE w:val="0"/>
        <w:autoSpaceDN w:val="0"/>
        <w:adjustRightInd w:val="0"/>
        <w:jc w:val="both"/>
        <w:rPr>
          <w:rFonts w:asciiTheme="minorHAnsi" w:hAnsiTheme="minorHAnsi" w:cstheme="minorHAnsi"/>
          <w:bCs/>
          <w:sz w:val="22"/>
          <w:szCs w:val="22"/>
        </w:rPr>
      </w:pPr>
      <w:r w:rsidRPr="006739B4">
        <w:rPr>
          <w:rFonts w:asciiTheme="minorHAnsi" w:hAnsiTheme="minorHAnsi" w:cstheme="minorHAnsi"/>
          <w:b/>
          <w:bCs/>
          <w:sz w:val="22"/>
          <w:szCs w:val="22"/>
        </w:rPr>
        <w:t>Obligations de l’assistant</w:t>
      </w:r>
      <w:r w:rsidRPr="006739B4">
        <w:rPr>
          <w:rFonts w:asciiTheme="minorHAnsi" w:hAnsiTheme="minorHAnsi" w:cstheme="minorHAnsi"/>
          <w:bCs/>
          <w:i/>
          <w:color w:val="1F497D"/>
          <w:sz w:val="22"/>
          <w:szCs w:val="22"/>
        </w:rPr>
        <w:t> </w:t>
      </w:r>
      <w:r w:rsidRPr="006739B4">
        <w:rPr>
          <w:rFonts w:asciiTheme="minorHAnsi" w:hAnsiTheme="minorHAnsi" w:cstheme="minorHAnsi"/>
          <w:b/>
          <w:bCs/>
          <w:sz w:val="22"/>
          <w:szCs w:val="22"/>
        </w:rPr>
        <w:t>:</w:t>
      </w:r>
    </w:p>
    <w:p w14:paraId="2530F5B2" w14:textId="77777777" w:rsidR="006739B4" w:rsidRPr="006739B4" w:rsidRDefault="006739B4" w:rsidP="006739B4">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theme="minorHAnsi"/>
          <w:bCs/>
          <w:sz w:val="22"/>
          <w:szCs w:val="22"/>
        </w:rPr>
      </w:pPr>
      <w:r w:rsidRPr="006739B4">
        <w:rPr>
          <w:rFonts w:asciiTheme="minorHAnsi" w:hAnsiTheme="minorHAnsi" w:cstheme="minorHAnsi"/>
          <w:bCs/>
          <w:sz w:val="22"/>
          <w:szCs w:val="22"/>
        </w:rPr>
        <w:t xml:space="preserve">En contrepartie, l’assistant </w:t>
      </w:r>
      <w:r w:rsidRPr="006739B4">
        <w:rPr>
          <w:rFonts w:asciiTheme="minorHAnsi" w:hAnsiTheme="minorHAnsi" w:cstheme="minorHAnsi"/>
          <w:sz w:val="22"/>
          <w:szCs w:val="22"/>
        </w:rPr>
        <w:t>libéral</w:t>
      </w:r>
      <w:r w:rsidRPr="006739B4">
        <w:rPr>
          <w:rFonts w:asciiTheme="minorHAnsi" w:hAnsiTheme="minorHAnsi" w:cstheme="minorHAnsi"/>
          <w:bCs/>
          <w:sz w:val="22"/>
          <w:szCs w:val="22"/>
        </w:rPr>
        <w:t xml:space="preserve"> s’organise, en fonction de la clientèle du cabinet et de ses obligations de formation, afin de prodiguer avec conscience ses soins aux patients.</w:t>
      </w:r>
    </w:p>
    <w:p w14:paraId="624E65EF" w14:textId="77777777" w:rsidR="006739B4" w:rsidRPr="006739B4" w:rsidRDefault="006739B4" w:rsidP="006739B4">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theme="minorHAnsi"/>
          <w:bCs/>
          <w:sz w:val="22"/>
          <w:szCs w:val="22"/>
        </w:rPr>
      </w:pPr>
    </w:p>
    <w:p w14:paraId="74A96B78" w14:textId="77777777" w:rsidR="006739B4" w:rsidRPr="006739B4" w:rsidRDefault="006739B4" w:rsidP="006739B4">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theme="minorHAnsi"/>
          <w:bCs/>
          <w:sz w:val="22"/>
          <w:szCs w:val="22"/>
        </w:rPr>
      </w:pPr>
    </w:p>
    <w:p w14:paraId="228CDF25" w14:textId="77777777" w:rsidR="006739B4" w:rsidRPr="006739B4" w:rsidRDefault="006739B4" w:rsidP="006739B4">
      <w:pPr>
        <w:tabs>
          <w:tab w:val="left" w:pos="0"/>
          <w:tab w:val="left" w:pos="144"/>
          <w:tab w:val="left" w:pos="720"/>
        </w:tabs>
        <w:autoSpaceDE w:val="0"/>
        <w:autoSpaceDN w:val="0"/>
        <w:adjustRightInd w:val="0"/>
        <w:jc w:val="both"/>
        <w:rPr>
          <w:rFonts w:asciiTheme="minorHAnsi" w:hAnsiTheme="minorHAnsi" w:cstheme="minorHAnsi"/>
          <w:b/>
          <w:bCs/>
          <w:sz w:val="22"/>
          <w:szCs w:val="22"/>
        </w:rPr>
      </w:pPr>
      <w:r w:rsidRPr="006739B4">
        <w:rPr>
          <w:rFonts w:asciiTheme="minorHAnsi" w:hAnsiTheme="minorHAnsi" w:cstheme="minorHAnsi"/>
          <w:b/>
          <w:bCs/>
          <w:sz w:val="22"/>
          <w:szCs w:val="22"/>
          <w:u w:val="single"/>
        </w:rPr>
        <w:t>Article 3 - Formation</w:t>
      </w:r>
      <w:r w:rsidRPr="006739B4">
        <w:rPr>
          <w:rFonts w:asciiTheme="minorHAnsi" w:hAnsiTheme="minorHAnsi" w:cstheme="minorHAnsi"/>
          <w:b/>
          <w:bCs/>
          <w:sz w:val="22"/>
          <w:szCs w:val="22"/>
        </w:rPr>
        <w:t> :</w:t>
      </w:r>
    </w:p>
    <w:p w14:paraId="11594E5C" w14:textId="77777777" w:rsidR="006739B4" w:rsidRPr="006739B4" w:rsidRDefault="006739B4" w:rsidP="006739B4">
      <w:pPr>
        <w:tabs>
          <w:tab w:val="left" w:pos="0"/>
          <w:tab w:val="left" w:pos="144"/>
          <w:tab w:val="left" w:pos="720"/>
        </w:tabs>
        <w:autoSpaceDE w:val="0"/>
        <w:autoSpaceDN w:val="0"/>
        <w:adjustRightInd w:val="0"/>
        <w:jc w:val="both"/>
        <w:rPr>
          <w:rFonts w:asciiTheme="minorHAnsi" w:hAnsiTheme="minorHAnsi" w:cstheme="minorHAnsi"/>
          <w:bCs/>
          <w:sz w:val="22"/>
          <w:szCs w:val="22"/>
        </w:rPr>
      </w:pPr>
    </w:p>
    <w:p w14:paraId="2A1FD094" w14:textId="77777777" w:rsidR="006739B4" w:rsidRPr="006739B4" w:rsidRDefault="006739B4" w:rsidP="006739B4">
      <w:pPr>
        <w:tabs>
          <w:tab w:val="left" w:pos="0"/>
          <w:tab w:val="left" w:pos="144"/>
          <w:tab w:val="left" w:pos="720"/>
        </w:tabs>
        <w:autoSpaceDE w:val="0"/>
        <w:autoSpaceDN w:val="0"/>
        <w:adjustRightInd w:val="0"/>
        <w:jc w:val="both"/>
        <w:rPr>
          <w:rFonts w:asciiTheme="minorHAnsi" w:hAnsiTheme="minorHAnsi" w:cstheme="minorHAnsi"/>
          <w:bCs/>
          <w:sz w:val="22"/>
          <w:szCs w:val="22"/>
        </w:rPr>
      </w:pPr>
      <w:r w:rsidRPr="006739B4">
        <w:rPr>
          <w:rFonts w:asciiTheme="minorHAnsi" w:hAnsiTheme="minorHAnsi" w:cstheme="minorHAnsi"/>
          <w:bCs/>
          <w:sz w:val="22"/>
          <w:szCs w:val="22"/>
        </w:rPr>
        <w:t xml:space="preserve">L’assistant </w:t>
      </w:r>
      <w:r w:rsidRPr="006739B4">
        <w:rPr>
          <w:rFonts w:asciiTheme="minorHAnsi" w:hAnsiTheme="minorHAnsi" w:cstheme="minorHAnsi"/>
          <w:sz w:val="22"/>
          <w:szCs w:val="22"/>
        </w:rPr>
        <w:t>libéral</w:t>
      </w:r>
      <w:r w:rsidRPr="006739B4">
        <w:rPr>
          <w:rFonts w:asciiTheme="minorHAnsi" w:hAnsiTheme="minorHAnsi" w:cstheme="minorHAnsi"/>
          <w:bCs/>
          <w:sz w:val="22"/>
          <w:szCs w:val="22"/>
        </w:rPr>
        <w:t xml:space="preserve"> et le titulaire s’engagent mutuellement à se prévenir au moins trois semaines à l’avance lorsqu’ils souhaitent suivre une formation. A cet effet, ils s’entendent afin d’assurer la continuité des soins.</w:t>
      </w:r>
    </w:p>
    <w:p w14:paraId="2191773D" w14:textId="77777777" w:rsidR="006739B4" w:rsidRPr="006739B4" w:rsidRDefault="006739B4" w:rsidP="006739B4">
      <w:pPr>
        <w:autoSpaceDE w:val="0"/>
        <w:autoSpaceDN w:val="0"/>
        <w:adjustRightInd w:val="0"/>
        <w:jc w:val="both"/>
        <w:rPr>
          <w:rFonts w:asciiTheme="minorHAnsi" w:hAnsiTheme="minorHAnsi" w:cstheme="minorHAnsi"/>
          <w:bCs/>
          <w:sz w:val="22"/>
          <w:szCs w:val="22"/>
        </w:rPr>
      </w:pPr>
    </w:p>
    <w:p w14:paraId="64981ED9" w14:textId="77777777" w:rsidR="006739B4" w:rsidRPr="006739B4" w:rsidRDefault="006739B4" w:rsidP="006739B4">
      <w:pPr>
        <w:autoSpaceDE w:val="0"/>
        <w:autoSpaceDN w:val="0"/>
        <w:adjustRightInd w:val="0"/>
        <w:jc w:val="both"/>
        <w:rPr>
          <w:rFonts w:asciiTheme="minorHAnsi" w:hAnsiTheme="minorHAnsi" w:cstheme="minorHAnsi"/>
          <w:b/>
          <w:bCs/>
          <w:sz w:val="22"/>
          <w:szCs w:val="22"/>
        </w:rPr>
      </w:pPr>
      <w:r w:rsidRPr="006739B4">
        <w:rPr>
          <w:rFonts w:asciiTheme="minorHAnsi" w:hAnsiTheme="minorHAnsi" w:cstheme="minorHAnsi"/>
          <w:b/>
          <w:bCs/>
          <w:sz w:val="22"/>
          <w:szCs w:val="22"/>
          <w:u w:val="single"/>
        </w:rPr>
        <w:t>Article 4 – Date d’effet / durée</w:t>
      </w:r>
      <w:r w:rsidRPr="006739B4">
        <w:rPr>
          <w:rStyle w:val="Appelnotedebasdep"/>
          <w:rFonts w:asciiTheme="minorHAnsi" w:hAnsiTheme="minorHAnsi" w:cstheme="minorHAnsi"/>
          <w:b/>
          <w:bCs/>
          <w:color w:val="FF0000"/>
          <w:sz w:val="22"/>
          <w:szCs w:val="22"/>
        </w:rPr>
        <w:footnoteReference w:id="7"/>
      </w:r>
      <w:r w:rsidRPr="006739B4">
        <w:rPr>
          <w:rFonts w:asciiTheme="minorHAnsi" w:hAnsiTheme="minorHAnsi" w:cstheme="minorHAnsi"/>
          <w:b/>
          <w:bCs/>
          <w:sz w:val="22"/>
          <w:szCs w:val="22"/>
        </w:rPr>
        <w:t xml:space="preserve"> : </w:t>
      </w:r>
    </w:p>
    <w:p w14:paraId="3AE453CF" w14:textId="61832C17" w:rsidR="006739B4" w:rsidRDefault="006739B4" w:rsidP="006739B4">
      <w:pPr>
        <w:autoSpaceDE w:val="0"/>
        <w:autoSpaceDN w:val="0"/>
        <w:adjustRightInd w:val="0"/>
        <w:jc w:val="both"/>
        <w:rPr>
          <w:rFonts w:asciiTheme="minorHAnsi" w:hAnsiTheme="minorHAnsi" w:cstheme="minorHAnsi"/>
          <w:sz w:val="22"/>
          <w:szCs w:val="22"/>
        </w:rPr>
      </w:pPr>
    </w:p>
    <w:p w14:paraId="003F4FB1" w14:textId="17E0EAE8" w:rsidR="00410793" w:rsidRDefault="00410793" w:rsidP="006739B4">
      <w:pPr>
        <w:autoSpaceDE w:val="0"/>
        <w:autoSpaceDN w:val="0"/>
        <w:adjustRightInd w:val="0"/>
        <w:jc w:val="both"/>
        <w:rPr>
          <w:rFonts w:asciiTheme="minorHAnsi" w:hAnsiTheme="minorHAnsi" w:cstheme="minorHAnsi"/>
          <w:sz w:val="22"/>
          <w:szCs w:val="22"/>
        </w:rPr>
      </w:pPr>
    </w:p>
    <w:p w14:paraId="2AA08333" w14:textId="77777777" w:rsidR="00410793" w:rsidRPr="006739B4" w:rsidRDefault="00410793" w:rsidP="006739B4">
      <w:pPr>
        <w:autoSpaceDE w:val="0"/>
        <w:autoSpaceDN w:val="0"/>
        <w:adjustRightInd w:val="0"/>
        <w:jc w:val="both"/>
        <w:rPr>
          <w:rFonts w:asciiTheme="minorHAnsi" w:hAnsiTheme="minorHAnsi" w:cstheme="minorHAnsi"/>
          <w:sz w:val="22"/>
          <w:szCs w:val="22"/>
        </w:rPr>
      </w:pPr>
    </w:p>
    <w:p w14:paraId="646FF208" w14:textId="243910A6" w:rsidR="006739B4" w:rsidRPr="006739B4" w:rsidRDefault="006739B4" w:rsidP="006739B4">
      <w:pPr>
        <w:autoSpaceDE w:val="0"/>
        <w:autoSpaceDN w:val="0"/>
        <w:adjustRightInd w:val="0"/>
        <w:jc w:val="both"/>
        <w:rPr>
          <w:rFonts w:asciiTheme="minorHAnsi" w:hAnsiTheme="minorHAnsi" w:cstheme="minorHAnsi"/>
          <w:sz w:val="22"/>
          <w:szCs w:val="22"/>
        </w:rPr>
      </w:pPr>
      <w:r w:rsidRPr="006739B4">
        <w:rPr>
          <w:rFonts w:asciiTheme="minorHAnsi" w:hAnsiTheme="minorHAnsi" w:cstheme="minorHAnsi"/>
          <w:sz w:val="22"/>
          <w:szCs w:val="22"/>
        </w:rPr>
        <w:t xml:space="preserve">La présente convention entrera en vigueur le </w:t>
      </w:r>
      <w:r w:rsidR="00410793">
        <w:rPr>
          <w:rFonts w:asciiTheme="minorHAnsi" w:hAnsiTheme="minorHAnsi" w:cstheme="minorHAnsi"/>
          <w:sz w:val="22"/>
          <w:szCs w:val="22"/>
        </w:rPr>
        <w:t>………………………………………………………</w:t>
      </w:r>
      <w:r w:rsidRPr="006739B4">
        <w:rPr>
          <w:rFonts w:asciiTheme="minorHAnsi" w:hAnsiTheme="minorHAnsi" w:cstheme="minorHAnsi"/>
          <w:sz w:val="22"/>
          <w:szCs w:val="22"/>
        </w:rPr>
        <w:t xml:space="preserve">… pour une durée de </w:t>
      </w:r>
      <w:r w:rsidR="00410793">
        <w:rPr>
          <w:rFonts w:asciiTheme="minorHAnsi" w:hAnsiTheme="minorHAnsi" w:cstheme="minorHAnsi"/>
          <w:sz w:val="22"/>
          <w:szCs w:val="22"/>
        </w:rPr>
        <w:t>……………………………………</w:t>
      </w:r>
      <w:r w:rsidRPr="006739B4">
        <w:rPr>
          <w:rFonts w:asciiTheme="minorHAnsi" w:hAnsiTheme="minorHAnsi" w:cstheme="minorHAnsi"/>
          <w:sz w:val="22"/>
          <w:szCs w:val="22"/>
        </w:rPr>
        <w:t>…, les trois premiers mois constituant une période d’essai.</w:t>
      </w:r>
      <w:r w:rsidRPr="006739B4">
        <w:rPr>
          <w:rStyle w:val="Appelnotedebasdep"/>
          <w:rFonts w:asciiTheme="minorHAnsi" w:hAnsiTheme="minorHAnsi" w:cstheme="minorHAnsi"/>
          <w:b/>
          <w:color w:val="FF0000"/>
          <w:sz w:val="22"/>
          <w:szCs w:val="22"/>
        </w:rPr>
        <w:footnoteReference w:id="8"/>
      </w:r>
    </w:p>
    <w:p w14:paraId="35A501D6" w14:textId="77777777" w:rsidR="006739B4" w:rsidRPr="006739B4" w:rsidRDefault="006739B4" w:rsidP="006739B4">
      <w:pPr>
        <w:autoSpaceDE w:val="0"/>
        <w:autoSpaceDN w:val="0"/>
        <w:adjustRightInd w:val="0"/>
        <w:jc w:val="both"/>
        <w:rPr>
          <w:rFonts w:asciiTheme="minorHAnsi" w:hAnsiTheme="minorHAnsi" w:cstheme="minorHAnsi"/>
          <w:sz w:val="22"/>
          <w:szCs w:val="22"/>
        </w:rPr>
      </w:pPr>
    </w:p>
    <w:p w14:paraId="16443BEC" w14:textId="77777777" w:rsidR="006739B4" w:rsidRPr="006739B4" w:rsidRDefault="006739B4" w:rsidP="006739B4">
      <w:pPr>
        <w:autoSpaceDE w:val="0"/>
        <w:autoSpaceDN w:val="0"/>
        <w:adjustRightInd w:val="0"/>
        <w:jc w:val="both"/>
        <w:rPr>
          <w:rFonts w:asciiTheme="minorHAnsi" w:hAnsiTheme="minorHAnsi" w:cstheme="minorHAnsi"/>
          <w:sz w:val="22"/>
          <w:szCs w:val="22"/>
        </w:rPr>
      </w:pPr>
    </w:p>
    <w:p w14:paraId="52BB83A8" w14:textId="77777777" w:rsidR="006739B4" w:rsidRPr="00410793" w:rsidRDefault="006739B4" w:rsidP="006739B4">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jc w:val="both"/>
        <w:textAlignment w:val="baseline"/>
        <w:rPr>
          <w:rFonts w:asciiTheme="minorHAnsi" w:hAnsiTheme="minorHAnsi" w:cstheme="minorHAnsi"/>
          <w:b/>
          <w:sz w:val="22"/>
          <w:szCs w:val="22"/>
        </w:rPr>
      </w:pPr>
      <w:r w:rsidRPr="00410793">
        <w:rPr>
          <w:rFonts w:asciiTheme="minorHAnsi" w:hAnsiTheme="minorHAnsi" w:cstheme="minorHAnsi"/>
          <w:b/>
          <w:sz w:val="22"/>
          <w:szCs w:val="22"/>
          <w:u w:val="single"/>
        </w:rPr>
        <w:t xml:space="preserve">Article 5 - </w:t>
      </w:r>
      <w:r w:rsidRPr="00410793">
        <w:rPr>
          <w:rFonts w:asciiTheme="minorHAnsi" w:hAnsiTheme="minorHAnsi" w:cstheme="minorHAnsi"/>
          <w:b/>
          <w:bCs/>
          <w:sz w:val="22"/>
          <w:szCs w:val="22"/>
          <w:u w:val="single"/>
        </w:rPr>
        <w:t>Respect des règles professionnelles</w:t>
      </w:r>
      <w:r w:rsidRPr="00410793">
        <w:rPr>
          <w:rFonts w:asciiTheme="minorHAnsi" w:hAnsiTheme="minorHAnsi" w:cstheme="minorHAnsi"/>
          <w:b/>
          <w:bCs/>
          <w:sz w:val="22"/>
          <w:szCs w:val="22"/>
        </w:rPr>
        <w:t> </w:t>
      </w:r>
      <w:r w:rsidRPr="00410793">
        <w:rPr>
          <w:rFonts w:asciiTheme="minorHAnsi" w:hAnsiTheme="minorHAnsi" w:cstheme="minorHAnsi"/>
          <w:b/>
          <w:sz w:val="22"/>
          <w:szCs w:val="22"/>
        </w:rPr>
        <w:t>:</w:t>
      </w:r>
    </w:p>
    <w:p w14:paraId="7EB6A356" w14:textId="77777777" w:rsidR="006739B4" w:rsidRPr="00410793"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22"/>
          <w:szCs w:val="22"/>
        </w:rPr>
      </w:pPr>
    </w:p>
    <w:p w14:paraId="3FA51C3E" w14:textId="77777777" w:rsidR="006739B4" w:rsidRPr="00410793"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22"/>
          <w:szCs w:val="22"/>
        </w:rPr>
      </w:pPr>
      <w:r w:rsidRPr="00410793">
        <w:rPr>
          <w:rFonts w:asciiTheme="minorHAnsi" w:hAnsiTheme="minorHAnsi" w:cstheme="minorHAnsi"/>
          <w:sz w:val="22"/>
          <w:szCs w:val="22"/>
        </w:rPr>
        <w:t>Les signataires s'engagent à respecter les dispositions législatives et réglementaires relatives à l'exercice de leur profession, notamment le code de déontologie et à maintenir leur activité dans des limites telles que les malades bénéficient de soins consciencieux, éclairés, attentifs et prudents, conformes aux données acquises de la science.</w:t>
      </w:r>
    </w:p>
    <w:p w14:paraId="3C39560F" w14:textId="77777777" w:rsidR="006739B4" w:rsidRPr="00410793"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22"/>
          <w:szCs w:val="22"/>
        </w:rPr>
      </w:pPr>
    </w:p>
    <w:p w14:paraId="7EA747A0" w14:textId="77777777" w:rsidR="006739B4" w:rsidRPr="00410793" w:rsidRDefault="006739B4" w:rsidP="006739B4">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410793">
        <w:rPr>
          <w:rFonts w:asciiTheme="minorHAnsi" w:hAnsiTheme="minorHAnsi" w:cstheme="minorHAnsi"/>
          <w:sz w:val="22"/>
          <w:szCs w:val="22"/>
        </w:rPr>
        <w:t>Ils doivent se garder de toute mesure qui entraverait le libre choix du praticien par le malade.</w:t>
      </w:r>
    </w:p>
    <w:p w14:paraId="7273BE95" w14:textId="77777777" w:rsidR="006739B4" w:rsidRPr="00410793" w:rsidRDefault="006739B4" w:rsidP="006739B4">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5D6344E6" w14:textId="77777777" w:rsidR="006739B4" w:rsidRPr="00410793" w:rsidRDefault="006739B4" w:rsidP="006739B4">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4457259D" w14:textId="77777777" w:rsidR="006739B4" w:rsidRPr="00410793" w:rsidRDefault="006739B4" w:rsidP="006739B4">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
          <w:sz w:val="22"/>
          <w:szCs w:val="22"/>
        </w:rPr>
      </w:pPr>
      <w:r w:rsidRPr="00410793">
        <w:rPr>
          <w:rFonts w:asciiTheme="minorHAnsi" w:hAnsiTheme="minorHAnsi" w:cstheme="minorHAnsi"/>
          <w:b/>
          <w:bCs/>
          <w:sz w:val="22"/>
          <w:szCs w:val="22"/>
          <w:u w:val="single"/>
        </w:rPr>
        <w:t>Article 6 - Indépendance</w:t>
      </w:r>
      <w:r w:rsidRPr="00410793">
        <w:rPr>
          <w:rFonts w:asciiTheme="minorHAnsi" w:hAnsiTheme="minorHAnsi" w:cstheme="minorHAnsi"/>
          <w:b/>
          <w:bCs/>
          <w:sz w:val="22"/>
          <w:szCs w:val="22"/>
        </w:rPr>
        <w:t> </w:t>
      </w:r>
      <w:r w:rsidRPr="00410793">
        <w:rPr>
          <w:rFonts w:asciiTheme="minorHAnsi" w:hAnsiTheme="minorHAnsi" w:cstheme="minorHAnsi"/>
          <w:b/>
          <w:sz w:val="22"/>
          <w:szCs w:val="22"/>
        </w:rPr>
        <w:t>:</w:t>
      </w:r>
    </w:p>
    <w:p w14:paraId="5E4ACDC0" w14:textId="77777777" w:rsidR="006739B4" w:rsidRPr="00410793" w:rsidRDefault="006739B4" w:rsidP="006739B4">
      <w:pPr>
        <w:tabs>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22"/>
          <w:szCs w:val="22"/>
        </w:rPr>
      </w:pPr>
    </w:p>
    <w:p w14:paraId="76C43728" w14:textId="4FF5BB8A" w:rsidR="006739B4" w:rsidRPr="00410793" w:rsidRDefault="006739B4" w:rsidP="006739B4">
      <w:pPr>
        <w:tabs>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22"/>
          <w:szCs w:val="22"/>
        </w:rPr>
      </w:pPr>
      <w:r w:rsidRPr="00410793">
        <w:rPr>
          <w:rFonts w:asciiTheme="minorHAnsi" w:hAnsiTheme="minorHAnsi" w:cstheme="minorHAnsi"/>
          <w:sz w:val="22"/>
          <w:szCs w:val="22"/>
        </w:rPr>
        <w:t xml:space="preserve">Chacune des parties se présente à la clientèle sous son nom personnel, ne porte sur les documents de l’assurance maladie que son propre cachet, exerce son art en toute indépendance, </w:t>
      </w:r>
      <w:r w:rsidR="00410793" w:rsidRPr="00410793">
        <w:rPr>
          <w:rFonts w:asciiTheme="minorHAnsi" w:hAnsiTheme="minorHAnsi" w:cstheme="minorHAnsi"/>
          <w:sz w:val="22"/>
          <w:szCs w:val="22"/>
        </w:rPr>
        <w:t>notamment quant</w:t>
      </w:r>
      <w:r w:rsidRPr="00410793">
        <w:rPr>
          <w:rFonts w:asciiTheme="minorHAnsi" w:hAnsiTheme="minorHAnsi" w:cstheme="minorHAnsi"/>
          <w:sz w:val="22"/>
          <w:szCs w:val="22"/>
        </w:rPr>
        <w:t xml:space="preserve"> au choix de ses actes et techniques.</w:t>
      </w:r>
    </w:p>
    <w:p w14:paraId="6084F5C3" w14:textId="77777777" w:rsidR="006739B4" w:rsidRPr="006739B4" w:rsidRDefault="006739B4" w:rsidP="006739B4">
      <w:pPr>
        <w:tabs>
          <w:tab w:val="left" w:pos="0"/>
          <w:tab w:val="left" w:pos="144"/>
          <w:tab w:val="left" w:pos="720"/>
          <w:tab w:val="left" w:pos="0"/>
          <w:tab w:val="left" w:pos="144"/>
          <w:tab w:val="left" w:pos="720"/>
        </w:tabs>
        <w:autoSpaceDE w:val="0"/>
        <w:autoSpaceDN w:val="0"/>
        <w:adjustRightInd w:val="0"/>
        <w:jc w:val="both"/>
        <w:rPr>
          <w:rFonts w:asciiTheme="minorHAnsi" w:hAnsiTheme="minorHAnsi" w:cstheme="minorHAnsi"/>
          <w:bCs/>
          <w:sz w:val="22"/>
          <w:szCs w:val="22"/>
        </w:rPr>
      </w:pPr>
    </w:p>
    <w:p w14:paraId="67D519F9" w14:textId="77777777" w:rsidR="006739B4" w:rsidRPr="006739B4" w:rsidRDefault="006739B4" w:rsidP="006739B4">
      <w:pPr>
        <w:tabs>
          <w:tab w:val="left" w:pos="0"/>
          <w:tab w:val="left" w:pos="144"/>
          <w:tab w:val="left" w:pos="720"/>
          <w:tab w:val="left" w:pos="0"/>
          <w:tab w:val="left" w:pos="144"/>
          <w:tab w:val="left" w:pos="720"/>
        </w:tabs>
        <w:autoSpaceDE w:val="0"/>
        <w:autoSpaceDN w:val="0"/>
        <w:adjustRightInd w:val="0"/>
        <w:jc w:val="both"/>
        <w:rPr>
          <w:rFonts w:asciiTheme="minorHAnsi" w:hAnsiTheme="minorHAnsi" w:cstheme="minorHAnsi"/>
          <w:bCs/>
          <w:sz w:val="22"/>
          <w:szCs w:val="22"/>
        </w:rPr>
      </w:pPr>
    </w:p>
    <w:p w14:paraId="75524104" w14:textId="77777777" w:rsidR="006739B4" w:rsidRPr="006739B4" w:rsidRDefault="006739B4" w:rsidP="006739B4">
      <w:pPr>
        <w:tabs>
          <w:tab w:val="left" w:pos="0"/>
          <w:tab w:val="left" w:pos="144"/>
          <w:tab w:val="left" w:pos="709"/>
          <w:tab w:val="left" w:pos="0"/>
          <w:tab w:val="left" w:pos="144"/>
          <w:tab w:val="left" w:pos="720"/>
        </w:tabs>
        <w:autoSpaceDE w:val="0"/>
        <w:autoSpaceDN w:val="0"/>
        <w:adjustRightInd w:val="0"/>
        <w:jc w:val="both"/>
        <w:rPr>
          <w:rFonts w:asciiTheme="minorHAnsi" w:hAnsiTheme="minorHAnsi" w:cstheme="minorHAnsi"/>
          <w:b/>
          <w:sz w:val="22"/>
          <w:szCs w:val="22"/>
          <w:u w:val="single"/>
        </w:rPr>
      </w:pPr>
      <w:r w:rsidRPr="006739B4">
        <w:rPr>
          <w:rFonts w:asciiTheme="minorHAnsi" w:hAnsiTheme="minorHAnsi" w:cstheme="minorHAnsi"/>
          <w:b/>
          <w:bCs/>
          <w:sz w:val="22"/>
          <w:szCs w:val="22"/>
          <w:u w:val="single"/>
        </w:rPr>
        <w:t>Article 7 - Plaque</w:t>
      </w:r>
      <w:r w:rsidRPr="006739B4">
        <w:rPr>
          <w:rFonts w:asciiTheme="minorHAnsi" w:hAnsiTheme="minorHAnsi" w:cstheme="minorHAnsi"/>
          <w:b/>
          <w:color w:val="1F497D"/>
          <w:sz w:val="22"/>
          <w:szCs w:val="22"/>
        </w:rPr>
        <w:t> :</w:t>
      </w:r>
    </w:p>
    <w:p w14:paraId="6F95354E"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22"/>
          <w:szCs w:val="22"/>
        </w:rPr>
      </w:pPr>
    </w:p>
    <w:p w14:paraId="4A2ADF1B"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22"/>
          <w:szCs w:val="22"/>
        </w:rPr>
      </w:pPr>
      <w:r w:rsidRPr="006739B4">
        <w:rPr>
          <w:rFonts w:asciiTheme="minorHAnsi" w:hAnsiTheme="minorHAnsi" w:cstheme="minorHAnsi"/>
          <w:sz w:val="22"/>
          <w:szCs w:val="22"/>
        </w:rPr>
        <w:t>Chacune des parties peut apposer sa plaque professionnelle à l'entrée de l'immeuble abritant le cabinet.</w:t>
      </w:r>
    </w:p>
    <w:p w14:paraId="69BDECB1"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18"/>
          <w:szCs w:val="18"/>
        </w:rPr>
      </w:pPr>
    </w:p>
    <w:p w14:paraId="362E32FE" w14:textId="77777777" w:rsidR="006739B4" w:rsidRPr="006739B4" w:rsidRDefault="006739B4" w:rsidP="006739B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Theme="minorHAnsi" w:hAnsiTheme="minorHAnsi" w:cstheme="minorHAnsi"/>
          <w:sz w:val="18"/>
          <w:szCs w:val="18"/>
        </w:rPr>
      </w:pPr>
    </w:p>
    <w:p w14:paraId="25671B4F" w14:textId="77777777" w:rsidR="006739B4" w:rsidRPr="00410793" w:rsidRDefault="006739B4" w:rsidP="006739B4">
      <w:pPr>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b/>
          <w:bCs/>
          <w:sz w:val="22"/>
          <w:szCs w:val="22"/>
          <w:u w:val="single"/>
        </w:rPr>
        <w:t>Article 8 - Assurance / responsabilité</w:t>
      </w:r>
      <w:r w:rsidRPr="00410793">
        <w:rPr>
          <w:rFonts w:asciiTheme="minorHAnsi" w:hAnsiTheme="minorHAnsi" w:cstheme="minorHAnsi"/>
          <w:b/>
          <w:bCs/>
          <w:sz w:val="22"/>
          <w:szCs w:val="22"/>
        </w:rPr>
        <w:t> :</w:t>
      </w:r>
    </w:p>
    <w:p w14:paraId="7F8F61CA" w14:textId="77777777" w:rsidR="006739B4" w:rsidRPr="00410793" w:rsidRDefault="006739B4" w:rsidP="006739B4">
      <w:pPr>
        <w:autoSpaceDE w:val="0"/>
        <w:autoSpaceDN w:val="0"/>
        <w:adjustRightInd w:val="0"/>
        <w:jc w:val="both"/>
        <w:rPr>
          <w:rFonts w:asciiTheme="minorHAnsi" w:hAnsiTheme="minorHAnsi" w:cstheme="minorHAnsi"/>
          <w:bCs/>
          <w:sz w:val="22"/>
          <w:szCs w:val="22"/>
        </w:rPr>
      </w:pPr>
    </w:p>
    <w:p w14:paraId="3AA77626" w14:textId="77777777" w:rsidR="006739B4" w:rsidRPr="00410793" w:rsidRDefault="006739B4" w:rsidP="006739B4">
      <w:pPr>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bCs/>
          <w:sz w:val="22"/>
          <w:szCs w:val="22"/>
        </w:rPr>
        <w:t>L</w:t>
      </w:r>
      <w:r w:rsidRPr="00410793">
        <w:rPr>
          <w:rStyle w:val="Accentuation"/>
          <w:rFonts w:asciiTheme="minorHAnsi" w:hAnsiTheme="minorHAnsi" w:cstheme="minorHAnsi"/>
          <w:sz w:val="22"/>
          <w:szCs w:val="22"/>
        </w:rPr>
        <w:t>’assistant</w:t>
      </w:r>
      <w:r w:rsidRPr="00410793">
        <w:rPr>
          <w:rFonts w:asciiTheme="minorHAnsi" w:hAnsiTheme="minorHAnsi" w:cstheme="minorHAnsi"/>
          <w:b/>
          <w:sz w:val="22"/>
          <w:szCs w:val="22"/>
        </w:rPr>
        <w:t xml:space="preserve"> </w:t>
      </w:r>
      <w:r w:rsidRPr="00410793">
        <w:rPr>
          <w:rFonts w:asciiTheme="minorHAnsi" w:hAnsiTheme="minorHAnsi" w:cstheme="minorHAnsi"/>
          <w:sz w:val="22"/>
          <w:szCs w:val="22"/>
        </w:rPr>
        <w:t>libéral</w:t>
      </w:r>
      <w:r w:rsidRPr="00410793">
        <w:rPr>
          <w:rStyle w:val="Accentuation"/>
          <w:rFonts w:asciiTheme="minorHAnsi" w:hAnsiTheme="minorHAnsi" w:cstheme="minorHAnsi"/>
          <w:sz w:val="22"/>
          <w:szCs w:val="22"/>
        </w:rPr>
        <w:t xml:space="preserve"> </w:t>
      </w:r>
      <w:r w:rsidRPr="00410793">
        <w:rPr>
          <w:rFonts w:asciiTheme="minorHAnsi" w:hAnsiTheme="minorHAnsi" w:cstheme="minorHAnsi"/>
          <w:sz w:val="22"/>
          <w:szCs w:val="22"/>
        </w:rPr>
        <w:t>et le titulaire sont seuls responsables des actes professionnels qu’ils effectuent et doivent à ce titre chacun être assurés en matière de responsabilité civile professionnelle auprès d’une compagnie notoirement solvable.</w:t>
      </w:r>
    </w:p>
    <w:p w14:paraId="456C5BB5" w14:textId="77777777" w:rsidR="006739B4" w:rsidRPr="00410793" w:rsidRDefault="006739B4" w:rsidP="006739B4">
      <w:pPr>
        <w:autoSpaceDE w:val="0"/>
        <w:autoSpaceDN w:val="0"/>
        <w:adjustRightInd w:val="0"/>
        <w:jc w:val="both"/>
        <w:rPr>
          <w:rFonts w:asciiTheme="minorHAnsi" w:hAnsiTheme="minorHAnsi" w:cstheme="minorHAnsi"/>
          <w:sz w:val="22"/>
          <w:szCs w:val="22"/>
        </w:rPr>
      </w:pPr>
    </w:p>
    <w:p w14:paraId="690708AA" w14:textId="4B37DFE1" w:rsidR="006739B4" w:rsidRPr="00410793" w:rsidRDefault="006739B4" w:rsidP="006739B4">
      <w:pPr>
        <w:pStyle w:val="Corpsdetexte"/>
        <w:spacing w:line="240" w:lineRule="auto"/>
        <w:rPr>
          <w:rFonts w:asciiTheme="minorHAnsi" w:hAnsiTheme="minorHAnsi" w:cstheme="minorHAnsi"/>
          <w:color w:val="FF0000"/>
          <w:sz w:val="22"/>
          <w:szCs w:val="22"/>
          <w:lang w:val="fr-FR"/>
        </w:rPr>
      </w:pPr>
      <w:r w:rsidRPr="00410793">
        <w:rPr>
          <w:rFonts w:asciiTheme="minorHAnsi" w:hAnsiTheme="minorHAnsi" w:cstheme="minorHAnsi"/>
          <w:sz w:val="22"/>
          <w:szCs w:val="22"/>
        </w:rPr>
        <w:t>L’assistant libéral apporte la preuve de cette assurance.</w:t>
      </w:r>
      <w:r w:rsidRPr="00410793">
        <w:rPr>
          <w:rStyle w:val="Appelnotedebasdep"/>
          <w:rFonts w:asciiTheme="minorHAnsi" w:hAnsiTheme="minorHAnsi" w:cstheme="minorHAnsi"/>
          <w:b/>
          <w:sz w:val="22"/>
          <w:szCs w:val="22"/>
        </w:rPr>
        <w:footnoteReference w:id="9"/>
      </w:r>
      <w:r w:rsidR="00410793">
        <w:rPr>
          <w:rFonts w:asciiTheme="minorHAnsi" w:hAnsiTheme="minorHAnsi" w:cstheme="minorHAnsi"/>
          <w:sz w:val="22"/>
          <w:szCs w:val="22"/>
          <w:lang w:val="fr-FR"/>
        </w:rPr>
        <w:t xml:space="preserve"> </w:t>
      </w:r>
      <w:r w:rsidR="00410793" w:rsidRPr="00410793">
        <w:rPr>
          <w:rFonts w:asciiTheme="minorHAnsi" w:hAnsiTheme="minorHAnsi" w:cstheme="minorHAnsi"/>
          <w:color w:val="FF0000"/>
          <w:sz w:val="22"/>
          <w:szCs w:val="22"/>
          <w:lang w:val="fr-FR"/>
        </w:rPr>
        <w:t>(mentionner le nom de l’assureur et le numéro de police de l’assurance)</w:t>
      </w:r>
    </w:p>
    <w:p w14:paraId="4DE460C3" w14:textId="77777777" w:rsidR="006739B4" w:rsidRPr="006739B4" w:rsidRDefault="006739B4" w:rsidP="006739B4">
      <w:pPr>
        <w:pStyle w:val="Corpsdetexte"/>
        <w:spacing w:line="240" w:lineRule="auto"/>
        <w:rPr>
          <w:rFonts w:asciiTheme="minorHAnsi" w:hAnsiTheme="minorHAnsi" w:cstheme="minorHAnsi"/>
          <w:sz w:val="22"/>
          <w:szCs w:val="22"/>
        </w:rPr>
      </w:pPr>
    </w:p>
    <w:p w14:paraId="4D60EE1C" w14:textId="77777777" w:rsidR="006739B4" w:rsidRPr="006739B4" w:rsidRDefault="006739B4" w:rsidP="006739B4">
      <w:pPr>
        <w:pStyle w:val="Corpsdetexte"/>
        <w:spacing w:line="240" w:lineRule="auto"/>
        <w:rPr>
          <w:rFonts w:asciiTheme="minorHAnsi" w:hAnsiTheme="minorHAnsi" w:cstheme="minorHAnsi"/>
          <w:sz w:val="22"/>
          <w:szCs w:val="22"/>
        </w:rPr>
      </w:pPr>
    </w:p>
    <w:p w14:paraId="1A9B76C6" w14:textId="77777777" w:rsidR="006739B4" w:rsidRPr="006739B4" w:rsidRDefault="006739B4" w:rsidP="006739B4">
      <w:pPr>
        <w:autoSpaceDE w:val="0"/>
        <w:autoSpaceDN w:val="0"/>
        <w:adjustRightInd w:val="0"/>
        <w:jc w:val="both"/>
        <w:rPr>
          <w:rFonts w:asciiTheme="minorHAnsi" w:hAnsiTheme="minorHAnsi" w:cstheme="minorHAnsi"/>
          <w:b/>
          <w:bCs/>
          <w:sz w:val="22"/>
          <w:szCs w:val="22"/>
        </w:rPr>
      </w:pPr>
      <w:r w:rsidRPr="006739B4">
        <w:rPr>
          <w:rFonts w:asciiTheme="minorHAnsi" w:hAnsiTheme="minorHAnsi" w:cstheme="minorHAnsi"/>
          <w:b/>
          <w:bCs/>
          <w:sz w:val="22"/>
          <w:szCs w:val="22"/>
          <w:u w:val="single"/>
        </w:rPr>
        <w:t>Article 9 - Frais</w:t>
      </w:r>
      <w:r w:rsidRPr="006739B4">
        <w:rPr>
          <w:rFonts w:asciiTheme="minorHAnsi" w:hAnsiTheme="minorHAnsi" w:cstheme="minorHAnsi"/>
          <w:b/>
          <w:bCs/>
          <w:sz w:val="22"/>
          <w:szCs w:val="22"/>
        </w:rPr>
        <w:t> :</w:t>
      </w:r>
    </w:p>
    <w:p w14:paraId="59285229"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7AE4CCA0"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du titulaire, à l’exclusion des frais afférents au matériel personnel de l’assistant libéral s’il y a lieu.</w:t>
      </w:r>
    </w:p>
    <w:p w14:paraId="368B1F3F"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123A76F3" w14:textId="5FAC3730" w:rsid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6CCE16AF" w14:textId="77777777" w:rsidR="00410793" w:rsidRPr="006739B4" w:rsidRDefault="00410793"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67F2118E"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6739B4">
        <w:rPr>
          <w:rFonts w:asciiTheme="minorHAnsi" w:hAnsiTheme="minorHAnsi" w:cstheme="minorHAnsi"/>
          <w:b/>
          <w:sz w:val="22"/>
          <w:szCs w:val="22"/>
          <w:u w:val="single"/>
        </w:rPr>
        <w:t>Article 10 - Impôts et charges</w:t>
      </w:r>
      <w:r w:rsidRPr="006739B4">
        <w:rPr>
          <w:rFonts w:asciiTheme="minorHAnsi" w:hAnsiTheme="minorHAnsi" w:cstheme="minorHAnsi"/>
          <w:b/>
          <w:sz w:val="22"/>
          <w:szCs w:val="22"/>
        </w:rPr>
        <w:t> :</w:t>
      </w:r>
    </w:p>
    <w:p w14:paraId="4C986727"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Cs/>
          <w:sz w:val="22"/>
          <w:szCs w:val="22"/>
        </w:rPr>
      </w:pPr>
    </w:p>
    <w:p w14:paraId="0DBA1298" w14:textId="17126532"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bCs/>
          <w:sz w:val="22"/>
          <w:szCs w:val="22"/>
        </w:rPr>
        <w:t>L</w:t>
      </w:r>
      <w:r w:rsidRPr="006739B4">
        <w:rPr>
          <w:rStyle w:val="Accentuation"/>
          <w:rFonts w:asciiTheme="minorHAnsi" w:hAnsiTheme="minorHAnsi" w:cstheme="minorHAnsi"/>
          <w:sz w:val="22"/>
          <w:szCs w:val="22"/>
        </w:rPr>
        <w:t xml:space="preserve">’assistant </w:t>
      </w:r>
      <w:r w:rsidRPr="006739B4">
        <w:rPr>
          <w:rFonts w:asciiTheme="minorHAnsi" w:hAnsiTheme="minorHAnsi" w:cstheme="minorHAnsi"/>
          <w:sz w:val="22"/>
          <w:szCs w:val="22"/>
        </w:rPr>
        <w:t>libéral déclare être immatriculé en qualité de travailleur indépendant auprès de l’URSSAF sous le n°</w:t>
      </w:r>
      <w:r w:rsidR="00410793">
        <w:rPr>
          <w:rFonts w:asciiTheme="minorHAnsi" w:hAnsiTheme="minorHAnsi" w:cstheme="minorHAnsi"/>
          <w:sz w:val="22"/>
          <w:szCs w:val="22"/>
        </w:rPr>
        <w:t>……………………………</w:t>
      </w:r>
      <w:proofErr w:type="gramStart"/>
      <w:r w:rsidR="00410793">
        <w:rPr>
          <w:rFonts w:asciiTheme="minorHAnsi" w:hAnsiTheme="minorHAnsi" w:cstheme="minorHAnsi"/>
          <w:sz w:val="22"/>
          <w:szCs w:val="22"/>
        </w:rPr>
        <w:t>…….</w:t>
      </w:r>
      <w:proofErr w:type="gramEnd"/>
      <w:r w:rsidR="00410793">
        <w:rPr>
          <w:rFonts w:asciiTheme="minorHAnsi" w:hAnsiTheme="minorHAnsi" w:cstheme="minorHAnsi"/>
          <w:sz w:val="22"/>
          <w:szCs w:val="22"/>
        </w:rPr>
        <w:t>.</w:t>
      </w:r>
      <w:r w:rsidRPr="006739B4">
        <w:rPr>
          <w:rFonts w:asciiTheme="minorHAnsi" w:hAnsiTheme="minorHAnsi" w:cstheme="minorHAnsi"/>
          <w:sz w:val="22"/>
          <w:szCs w:val="22"/>
        </w:rPr>
        <w:t>….</w:t>
      </w:r>
    </w:p>
    <w:p w14:paraId="36681960"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Cs/>
          <w:sz w:val="22"/>
          <w:szCs w:val="22"/>
        </w:rPr>
      </w:pPr>
    </w:p>
    <w:p w14:paraId="52A24EA4"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bCs/>
          <w:sz w:val="22"/>
          <w:szCs w:val="22"/>
        </w:rPr>
        <w:t>L</w:t>
      </w:r>
      <w:r w:rsidRPr="006739B4">
        <w:rPr>
          <w:rStyle w:val="Accentuation"/>
          <w:rFonts w:asciiTheme="minorHAnsi" w:hAnsiTheme="minorHAnsi" w:cstheme="minorHAnsi"/>
          <w:sz w:val="22"/>
          <w:szCs w:val="22"/>
        </w:rPr>
        <w:t>’assistant</w:t>
      </w:r>
      <w:r w:rsidRPr="006739B4">
        <w:rPr>
          <w:rFonts w:asciiTheme="minorHAnsi" w:hAnsiTheme="minorHAnsi" w:cstheme="minorHAnsi"/>
          <w:sz w:val="22"/>
          <w:szCs w:val="22"/>
        </w:rPr>
        <w:t xml:space="preserve"> libéral</w:t>
      </w:r>
      <w:r w:rsidRPr="006739B4">
        <w:rPr>
          <w:rStyle w:val="Accentuation"/>
          <w:rFonts w:asciiTheme="minorHAnsi" w:hAnsiTheme="minorHAnsi" w:cstheme="minorHAnsi"/>
          <w:sz w:val="22"/>
          <w:szCs w:val="22"/>
        </w:rPr>
        <w:t xml:space="preserve"> </w:t>
      </w:r>
      <w:r w:rsidRPr="006739B4">
        <w:rPr>
          <w:rFonts w:asciiTheme="minorHAnsi" w:hAnsiTheme="minorHAnsi" w:cstheme="minorHAnsi"/>
          <w:sz w:val="22"/>
          <w:szCs w:val="22"/>
        </w:rPr>
        <w:t>et le titulaire acquittent chacun les impôts et charges découlant de leur propre exercice professionnel. La taxe foncière demeure entièrement à la charge du titulaire lorsqu’il est propriétaire du local.</w:t>
      </w:r>
    </w:p>
    <w:p w14:paraId="37AFD075" w14:textId="77777777" w:rsidR="006739B4" w:rsidRPr="006739B4" w:rsidRDefault="006739B4" w:rsidP="006739B4">
      <w:pPr>
        <w:autoSpaceDE w:val="0"/>
        <w:autoSpaceDN w:val="0"/>
        <w:adjustRightInd w:val="0"/>
        <w:jc w:val="both"/>
        <w:rPr>
          <w:rFonts w:asciiTheme="minorHAnsi" w:hAnsiTheme="minorHAnsi" w:cstheme="minorHAnsi"/>
          <w:b/>
          <w:bCs/>
          <w:sz w:val="22"/>
          <w:szCs w:val="22"/>
          <w:u w:val="single"/>
        </w:rPr>
      </w:pPr>
    </w:p>
    <w:p w14:paraId="6EDCDB0A" w14:textId="77777777" w:rsidR="006739B4" w:rsidRPr="006739B4" w:rsidRDefault="006739B4" w:rsidP="006739B4">
      <w:pPr>
        <w:autoSpaceDE w:val="0"/>
        <w:autoSpaceDN w:val="0"/>
        <w:adjustRightInd w:val="0"/>
        <w:jc w:val="both"/>
        <w:rPr>
          <w:rFonts w:asciiTheme="minorHAnsi" w:hAnsiTheme="minorHAnsi" w:cstheme="minorHAnsi"/>
          <w:b/>
          <w:bCs/>
          <w:sz w:val="22"/>
          <w:szCs w:val="22"/>
          <w:u w:val="single"/>
        </w:rPr>
      </w:pPr>
    </w:p>
    <w:p w14:paraId="29CBF3DD" w14:textId="77777777" w:rsidR="006739B4" w:rsidRPr="006739B4" w:rsidRDefault="006739B4" w:rsidP="006739B4">
      <w:pPr>
        <w:autoSpaceDE w:val="0"/>
        <w:autoSpaceDN w:val="0"/>
        <w:adjustRightInd w:val="0"/>
        <w:jc w:val="both"/>
        <w:rPr>
          <w:rFonts w:asciiTheme="minorHAnsi" w:hAnsiTheme="minorHAnsi" w:cstheme="minorHAnsi"/>
          <w:b/>
          <w:bCs/>
          <w:sz w:val="22"/>
          <w:szCs w:val="22"/>
        </w:rPr>
      </w:pPr>
      <w:r w:rsidRPr="006739B4">
        <w:rPr>
          <w:rFonts w:asciiTheme="minorHAnsi" w:hAnsiTheme="minorHAnsi" w:cstheme="minorHAnsi"/>
          <w:b/>
          <w:bCs/>
          <w:sz w:val="22"/>
          <w:szCs w:val="22"/>
          <w:u w:val="single"/>
        </w:rPr>
        <w:t xml:space="preserve">Article 11 - Honoraires / Redevance / </w:t>
      </w:r>
      <w:r w:rsidRPr="006739B4">
        <w:rPr>
          <w:rFonts w:asciiTheme="minorHAnsi" w:hAnsiTheme="minorHAnsi" w:cstheme="minorHAnsi"/>
          <w:b/>
          <w:sz w:val="22"/>
          <w:szCs w:val="22"/>
          <w:u w:val="single"/>
        </w:rPr>
        <w:t>Indemnités de déplacement</w:t>
      </w:r>
      <w:r w:rsidRPr="006739B4">
        <w:rPr>
          <w:rFonts w:asciiTheme="minorHAnsi" w:hAnsiTheme="minorHAnsi" w:cstheme="minorHAnsi"/>
          <w:b/>
          <w:sz w:val="22"/>
          <w:szCs w:val="22"/>
        </w:rPr>
        <w:t> :</w:t>
      </w:r>
    </w:p>
    <w:p w14:paraId="1057280D"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Cs/>
          <w:sz w:val="22"/>
          <w:szCs w:val="22"/>
        </w:rPr>
      </w:pPr>
    </w:p>
    <w:p w14:paraId="7AA82820"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bCs/>
          <w:sz w:val="22"/>
          <w:szCs w:val="22"/>
        </w:rPr>
        <w:t>L</w:t>
      </w:r>
      <w:r w:rsidRPr="006739B4">
        <w:rPr>
          <w:rStyle w:val="Accentuation"/>
          <w:rFonts w:asciiTheme="minorHAnsi" w:hAnsiTheme="minorHAnsi" w:cstheme="minorHAnsi"/>
          <w:sz w:val="22"/>
          <w:szCs w:val="22"/>
        </w:rPr>
        <w:t>’assistant</w:t>
      </w:r>
      <w:r w:rsidRPr="006739B4">
        <w:rPr>
          <w:rFonts w:asciiTheme="minorHAnsi" w:hAnsiTheme="minorHAnsi" w:cstheme="minorHAnsi"/>
          <w:b/>
          <w:color w:val="76923C"/>
          <w:sz w:val="22"/>
          <w:szCs w:val="22"/>
        </w:rPr>
        <w:t xml:space="preserve"> </w:t>
      </w:r>
      <w:r w:rsidRPr="006739B4">
        <w:rPr>
          <w:rFonts w:asciiTheme="minorHAnsi" w:hAnsiTheme="minorHAnsi" w:cstheme="minorHAnsi"/>
          <w:sz w:val="22"/>
          <w:szCs w:val="22"/>
        </w:rPr>
        <w:t>libéral</w:t>
      </w:r>
      <w:r w:rsidRPr="006739B4">
        <w:rPr>
          <w:rStyle w:val="Accentuation"/>
          <w:rFonts w:asciiTheme="minorHAnsi" w:hAnsiTheme="minorHAnsi" w:cstheme="minorHAnsi"/>
          <w:sz w:val="22"/>
          <w:szCs w:val="22"/>
        </w:rPr>
        <w:t xml:space="preserve"> </w:t>
      </w:r>
      <w:r w:rsidRPr="006739B4">
        <w:rPr>
          <w:rFonts w:asciiTheme="minorHAnsi" w:hAnsiTheme="minorHAnsi" w:cstheme="minorHAnsi"/>
          <w:sz w:val="22"/>
          <w:szCs w:val="22"/>
        </w:rPr>
        <w:t>et le titulaire reçoivent chacun les honoraires qui leur sont personnellement dus par les patients qu'ils ont soignés.</w:t>
      </w:r>
    </w:p>
    <w:p w14:paraId="201856AD"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60C1F8D9" w14:textId="3911E7F3"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bCs/>
          <w:sz w:val="22"/>
          <w:szCs w:val="22"/>
        </w:rPr>
        <w:t>L</w:t>
      </w:r>
      <w:r w:rsidRPr="006739B4">
        <w:rPr>
          <w:rStyle w:val="Accentuation"/>
          <w:rFonts w:asciiTheme="minorHAnsi" w:hAnsiTheme="minorHAnsi" w:cstheme="minorHAnsi"/>
          <w:sz w:val="22"/>
          <w:szCs w:val="22"/>
        </w:rPr>
        <w:t>’assistant</w:t>
      </w:r>
      <w:r w:rsidRPr="006739B4">
        <w:rPr>
          <w:rFonts w:asciiTheme="minorHAnsi" w:hAnsiTheme="minorHAnsi" w:cstheme="minorHAnsi"/>
          <w:b/>
          <w:color w:val="76923C"/>
          <w:sz w:val="22"/>
          <w:szCs w:val="22"/>
        </w:rPr>
        <w:t xml:space="preserve"> </w:t>
      </w:r>
      <w:r w:rsidRPr="006739B4">
        <w:rPr>
          <w:rFonts w:asciiTheme="minorHAnsi" w:hAnsiTheme="minorHAnsi" w:cstheme="minorHAnsi"/>
          <w:sz w:val="22"/>
          <w:szCs w:val="22"/>
        </w:rPr>
        <w:t>libéral</w:t>
      </w:r>
      <w:r w:rsidRPr="006739B4">
        <w:rPr>
          <w:rStyle w:val="Accentuation"/>
          <w:rFonts w:asciiTheme="minorHAnsi" w:hAnsiTheme="minorHAnsi" w:cstheme="minorHAnsi"/>
          <w:sz w:val="22"/>
          <w:szCs w:val="22"/>
        </w:rPr>
        <w:t xml:space="preserve"> </w:t>
      </w:r>
      <w:r w:rsidRPr="006739B4">
        <w:rPr>
          <w:rFonts w:asciiTheme="minorHAnsi" w:hAnsiTheme="minorHAnsi" w:cstheme="minorHAnsi"/>
          <w:sz w:val="22"/>
          <w:szCs w:val="22"/>
        </w:rPr>
        <w:t xml:space="preserve">verse au titulaire une redevance égale à </w:t>
      </w:r>
      <w:r w:rsidR="00410793">
        <w:rPr>
          <w:rFonts w:asciiTheme="minorHAnsi" w:hAnsiTheme="minorHAnsi" w:cstheme="minorHAnsi"/>
          <w:sz w:val="22"/>
          <w:szCs w:val="22"/>
        </w:rPr>
        <w:t>…</w:t>
      </w:r>
      <w:proofErr w:type="gramStart"/>
      <w:r w:rsidR="00410793">
        <w:rPr>
          <w:rFonts w:asciiTheme="minorHAnsi" w:hAnsiTheme="minorHAnsi" w:cstheme="minorHAnsi"/>
          <w:sz w:val="22"/>
          <w:szCs w:val="22"/>
        </w:rPr>
        <w:t>…….</w:t>
      </w:r>
      <w:proofErr w:type="gramEnd"/>
      <w:r w:rsidR="00410793">
        <w:rPr>
          <w:rFonts w:asciiTheme="minorHAnsi" w:hAnsiTheme="minorHAnsi" w:cstheme="minorHAnsi"/>
          <w:sz w:val="22"/>
          <w:szCs w:val="22"/>
        </w:rPr>
        <w:t>.</w:t>
      </w:r>
      <w:r w:rsidRPr="006739B4">
        <w:rPr>
          <w:rFonts w:asciiTheme="minorHAnsi" w:hAnsiTheme="minorHAnsi" w:cstheme="minorHAnsi"/>
          <w:sz w:val="22"/>
          <w:szCs w:val="22"/>
        </w:rPr>
        <w:t>… % des honoraires qu'il a personnellement encaissés, correspondant au loyer, à l’évaluation des frais de fonctionnement du cabinet, à l’utilisation du matériel et à la mise à disposition de sa patientèle par le titulaire. Le versement du montant total de cette redevance devra intervenir avant le</w:t>
      </w:r>
      <w:proofErr w:type="gramStart"/>
      <w:r w:rsidRPr="006739B4">
        <w:rPr>
          <w:rFonts w:asciiTheme="minorHAnsi" w:hAnsiTheme="minorHAnsi" w:cstheme="minorHAnsi"/>
          <w:sz w:val="22"/>
          <w:szCs w:val="22"/>
        </w:rPr>
        <w:t xml:space="preserve"> </w:t>
      </w:r>
      <w:r w:rsidR="00410793">
        <w:rPr>
          <w:rFonts w:asciiTheme="minorHAnsi" w:hAnsiTheme="minorHAnsi" w:cstheme="minorHAnsi"/>
          <w:sz w:val="22"/>
          <w:szCs w:val="22"/>
        </w:rPr>
        <w:t>….</w:t>
      </w:r>
      <w:proofErr w:type="gramEnd"/>
      <w:r w:rsidR="00410793">
        <w:rPr>
          <w:rFonts w:asciiTheme="minorHAnsi" w:hAnsiTheme="minorHAnsi" w:cstheme="minorHAnsi"/>
          <w:sz w:val="22"/>
          <w:szCs w:val="22"/>
        </w:rPr>
        <w:t>.</w:t>
      </w:r>
      <w:r w:rsidRPr="006739B4">
        <w:rPr>
          <w:rFonts w:asciiTheme="minorHAnsi" w:hAnsiTheme="minorHAnsi" w:cstheme="minorHAnsi"/>
          <w:sz w:val="22"/>
          <w:szCs w:val="22"/>
        </w:rPr>
        <w:t>… de chaque mois.</w:t>
      </w:r>
      <w:r w:rsidRPr="006739B4">
        <w:rPr>
          <w:rStyle w:val="Appelnotedebasdep"/>
          <w:rFonts w:asciiTheme="minorHAnsi" w:hAnsiTheme="minorHAnsi" w:cstheme="minorHAnsi"/>
          <w:b/>
          <w:color w:val="FF0000"/>
          <w:sz w:val="22"/>
          <w:szCs w:val="22"/>
        </w:rPr>
        <w:footnoteReference w:id="10"/>
      </w:r>
    </w:p>
    <w:p w14:paraId="0C747A0C"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6B7AD056"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sz w:val="22"/>
          <w:szCs w:val="22"/>
        </w:rPr>
        <w:t>Ce pourcentage des honoraires est révisé en début d’année civile.</w:t>
      </w:r>
      <w:r w:rsidRPr="006739B4">
        <w:rPr>
          <w:rStyle w:val="Appelnotedebasdep"/>
          <w:rFonts w:asciiTheme="minorHAnsi" w:hAnsiTheme="minorHAnsi" w:cstheme="minorHAnsi"/>
          <w:b/>
          <w:color w:val="FF0000"/>
          <w:sz w:val="22"/>
          <w:szCs w:val="22"/>
        </w:rPr>
        <w:footnoteReference w:id="11"/>
      </w:r>
    </w:p>
    <w:p w14:paraId="61975300"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0558063D" w14:textId="77777777" w:rsidR="006739B4" w:rsidRPr="006739B4" w:rsidRDefault="006739B4" w:rsidP="006739B4">
      <w:pPr>
        <w:tabs>
          <w:tab w:val="left" w:pos="0"/>
          <w:tab w:val="left" w:pos="576"/>
          <w:tab w:val="right" w:pos="10080"/>
        </w:tabs>
        <w:jc w:val="both"/>
        <w:rPr>
          <w:rFonts w:asciiTheme="minorHAnsi" w:hAnsiTheme="minorHAnsi" w:cstheme="minorHAnsi"/>
          <w:b/>
          <w:dstrike/>
          <w:sz w:val="22"/>
          <w:szCs w:val="22"/>
        </w:rPr>
      </w:pPr>
      <w:r w:rsidRPr="006739B4">
        <w:rPr>
          <w:rFonts w:asciiTheme="minorHAnsi" w:hAnsiTheme="minorHAnsi" w:cstheme="minorHAnsi"/>
          <w:bCs/>
          <w:sz w:val="22"/>
          <w:szCs w:val="22"/>
        </w:rPr>
        <w:t>L</w:t>
      </w:r>
      <w:r w:rsidRPr="006739B4">
        <w:rPr>
          <w:rStyle w:val="Accentuation"/>
          <w:rFonts w:asciiTheme="minorHAnsi" w:hAnsiTheme="minorHAnsi" w:cstheme="minorHAnsi"/>
          <w:sz w:val="22"/>
          <w:szCs w:val="22"/>
        </w:rPr>
        <w:t xml:space="preserve">’assistant </w:t>
      </w:r>
      <w:r w:rsidRPr="006739B4">
        <w:rPr>
          <w:rFonts w:asciiTheme="minorHAnsi" w:hAnsiTheme="minorHAnsi" w:cstheme="minorHAnsi"/>
          <w:sz w:val="22"/>
          <w:szCs w:val="22"/>
        </w:rPr>
        <w:t>libéral conserve l'intégralité des indemnités de déplacement lorsqu’il utilise son véhicule.</w:t>
      </w:r>
      <w:r w:rsidRPr="006739B4">
        <w:rPr>
          <w:rStyle w:val="Appelnotedebasdep"/>
          <w:rFonts w:asciiTheme="minorHAnsi" w:hAnsiTheme="minorHAnsi" w:cstheme="minorHAnsi"/>
          <w:b/>
          <w:dstrike/>
          <w:sz w:val="22"/>
          <w:szCs w:val="22"/>
          <w:highlight w:val="yellow"/>
        </w:rPr>
        <w:t xml:space="preserve"> </w:t>
      </w:r>
    </w:p>
    <w:p w14:paraId="1CF40078" w14:textId="77777777" w:rsidR="006739B4" w:rsidRPr="006739B4" w:rsidRDefault="006739B4" w:rsidP="006739B4">
      <w:pPr>
        <w:tabs>
          <w:tab w:val="left" w:pos="0"/>
          <w:tab w:val="left" w:pos="576"/>
          <w:tab w:val="right" w:pos="10080"/>
        </w:tabs>
        <w:jc w:val="both"/>
        <w:rPr>
          <w:rFonts w:asciiTheme="minorHAnsi" w:hAnsiTheme="minorHAnsi" w:cstheme="minorHAnsi"/>
          <w:b/>
          <w:dstrike/>
          <w:sz w:val="22"/>
          <w:szCs w:val="22"/>
        </w:rPr>
      </w:pPr>
    </w:p>
    <w:p w14:paraId="57C2B8CF"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sz w:val="22"/>
          <w:szCs w:val="22"/>
        </w:rPr>
        <w:t xml:space="preserve">Les parties conviennent de la perception des aides financières à la télétransmission selon les modalités suivantes </w:t>
      </w:r>
      <w:r w:rsidRPr="006739B4">
        <w:rPr>
          <w:rFonts w:asciiTheme="minorHAnsi" w:hAnsiTheme="minorHAnsi" w:cstheme="minorHAnsi"/>
          <w:i/>
          <w:color w:val="FF0000"/>
          <w:sz w:val="22"/>
          <w:szCs w:val="22"/>
        </w:rPr>
        <w:t>(option au choix)</w:t>
      </w:r>
      <w:r w:rsidRPr="006739B4">
        <w:rPr>
          <w:rFonts w:asciiTheme="minorHAnsi" w:hAnsiTheme="minorHAnsi" w:cstheme="minorHAnsi"/>
          <w:sz w:val="22"/>
          <w:szCs w:val="22"/>
        </w:rPr>
        <w:t> :</w:t>
      </w:r>
    </w:p>
    <w:p w14:paraId="6438C666" w14:textId="77777777" w:rsidR="006739B4" w:rsidRPr="006739B4" w:rsidRDefault="006739B4" w:rsidP="006739B4">
      <w:pPr>
        <w:tabs>
          <w:tab w:val="left" w:pos="576"/>
          <w:tab w:val="right" w:pos="10080"/>
        </w:tabs>
        <w:ind w:left="578"/>
        <w:jc w:val="both"/>
        <w:rPr>
          <w:rFonts w:asciiTheme="minorHAnsi" w:hAnsiTheme="minorHAnsi" w:cstheme="minorHAnsi"/>
          <w:i/>
          <w:color w:val="FF0000"/>
          <w:sz w:val="22"/>
          <w:szCs w:val="22"/>
        </w:rPr>
      </w:pPr>
    </w:p>
    <w:p w14:paraId="712011CA" w14:textId="4347B6EB" w:rsidR="006739B4" w:rsidRPr="006739B4" w:rsidRDefault="006739B4" w:rsidP="006739B4">
      <w:pPr>
        <w:tabs>
          <w:tab w:val="left" w:pos="576"/>
          <w:tab w:val="right" w:pos="10080"/>
        </w:tabs>
        <w:ind w:left="578"/>
        <w:jc w:val="both"/>
        <w:rPr>
          <w:rFonts w:asciiTheme="minorHAnsi" w:hAnsiTheme="minorHAnsi" w:cstheme="minorHAnsi"/>
          <w:sz w:val="22"/>
          <w:szCs w:val="22"/>
        </w:rPr>
      </w:pPr>
      <w:r w:rsidRPr="006739B4">
        <w:rPr>
          <w:rFonts w:asciiTheme="minorHAnsi" w:hAnsiTheme="minorHAnsi" w:cstheme="minorHAnsi"/>
          <w:i/>
          <w:color w:val="FF0000"/>
          <w:sz w:val="22"/>
          <w:szCs w:val="22"/>
        </w:rPr>
        <w:t>Option 1 :</w:t>
      </w:r>
      <w:r w:rsidRPr="006739B4">
        <w:rPr>
          <w:rFonts w:asciiTheme="minorHAnsi" w:hAnsiTheme="minorHAnsi" w:cstheme="minorHAnsi"/>
          <w:sz w:val="22"/>
          <w:szCs w:val="22"/>
        </w:rPr>
        <w:t> l’assistant libéral reverse au titulaire à hauteur de</w:t>
      </w:r>
      <w:proofErr w:type="gramStart"/>
      <w:r w:rsidRPr="006739B4">
        <w:rPr>
          <w:rFonts w:asciiTheme="minorHAnsi" w:hAnsiTheme="minorHAnsi" w:cstheme="minorHAnsi"/>
          <w:sz w:val="22"/>
          <w:szCs w:val="22"/>
        </w:rPr>
        <w:t xml:space="preserve"> </w:t>
      </w:r>
      <w:r w:rsidR="00410793">
        <w:rPr>
          <w:rFonts w:asciiTheme="minorHAnsi" w:hAnsiTheme="minorHAnsi" w:cstheme="minorHAnsi"/>
          <w:sz w:val="22"/>
          <w:szCs w:val="22"/>
        </w:rPr>
        <w:t>….</w:t>
      </w:r>
      <w:proofErr w:type="gramEnd"/>
      <w:r w:rsidR="00410793">
        <w:rPr>
          <w:rFonts w:asciiTheme="minorHAnsi" w:hAnsiTheme="minorHAnsi" w:cstheme="minorHAnsi"/>
          <w:sz w:val="22"/>
          <w:szCs w:val="22"/>
        </w:rPr>
        <w:t>.</w:t>
      </w:r>
      <w:r w:rsidRPr="006739B4">
        <w:rPr>
          <w:rFonts w:asciiTheme="minorHAnsi" w:hAnsiTheme="minorHAnsi" w:cstheme="minorHAnsi"/>
          <w:sz w:val="22"/>
          <w:szCs w:val="22"/>
        </w:rPr>
        <w:t>… % les aides financières à la télétransmission qu’il perçoit de l’assurance maladie.</w:t>
      </w:r>
    </w:p>
    <w:p w14:paraId="7657714F" w14:textId="77777777" w:rsidR="006739B4" w:rsidRPr="006739B4" w:rsidRDefault="006739B4" w:rsidP="006739B4">
      <w:pPr>
        <w:tabs>
          <w:tab w:val="left" w:pos="0"/>
          <w:tab w:val="left" w:pos="576"/>
          <w:tab w:val="right" w:pos="10080"/>
        </w:tabs>
        <w:ind w:left="578"/>
        <w:jc w:val="both"/>
        <w:rPr>
          <w:rFonts w:asciiTheme="minorHAnsi" w:hAnsiTheme="minorHAnsi" w:cstheme="minorHAnsi"/>
          <w:i/>
          <w:color w:val="FF0000"/>
          <w:sz w:val="22"/>
          <w:szCs w:val="22"/>
        </w:rPr>
      </w:pPr>
    </w:p>
    <w:p w14:paraId="13A2D884" w14:textId="77777777" w:rsidR="006739B4" w:rsidRPr="006739B4" w:rsidRDefault="006739B4" w:rsidP="006739B4">
      <w:pPr>
        <w:tabs>
          <w:tab w:val="left" w:pos="0"/>
          <w:tab w:val="left" w:pos="576"/>
          <w:tab w:val="right" w:pos="10080"/>
        </w:tabs>
        <w:ind w:left="578"/>
        <w:jc w:val="both"/>
        <w:rPr>
          <w:rFonts w:asciiTheme="minorHAnsi" w:hAnsiTheme="minorHAnsi" w:cstheme="minorHAnsi"/>
          <w:sz w:val="22"/>
          <w:szCs w:val="22"/>
        </w:rPr>
      </w:pPr>
      <w:r w:rsidRPr="006739B4">
        <w:rPr>
          <w:rFonts w:asciiTheme="minorHAnsi" w:hAnsiTheme="minorHAnsi" w:cstheme="minorHAnsi"/>
          <w:i/>
          <w:color w:val="FF0000"/>
          <w:sz w:val="22"/>
          <w:szCs w:val="22"/>
        </w:rPr>
        <w:t>Option 2 : </w:t>
      </w:r>
      <w:r w:rsidRPr="006739B4">
        <w:rPr>
          <w:rFonts w:asciiTheme="minorHAnsi" w:hAnsiTheme="minorHAnsi" w:cstheme="minorHAnsi"/>
          <w:sz w:val="22"/>
          <w:szCs w:val="22"/>
        </w:rPr>
        <w:t>l’assistant libéral conserve l’intégralité des aides financières à la télétransmission qu’il perçoit de l’assurance maladie.</w:t>
      </w:r>
    </w:p>
    <w:p w14:paraId="6958FA52" w14:textId="77777777" w:rsidR="006739B4" w:rsidRPr="006739B4" w:rsidRDefault="006739B4" w:rsidP="006739B4">
      <w:pPr>
        <w:tabs>
          <w:tab w:val="left" w:pos="0"/>
          <w:tab w:val="left" w:pos="576"/>
          <w:tab w:val="right" w:pos="10080"/>
        </w:tabs>
        <w:jc w:val="both"/>
        <w:rPr>
          <w:rFonts w:asciiTheme="minorHAnsi" w:hAnsiTheme="minorHAnsi" w:cstheme="minorHAnsi"/>
          <w:i/>
          <w:color w:val="FF0000"/>
          <w:sz w:val="22"/>
          <w:szCs w:val="22"/>
        </w:rPr>
      </w:pPr>
    </w:p>
    <w:p w14:paraId="158808BD"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2AA0949B" w14:textId="77777777"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3ECC7189" w14:textId="77777777"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76FB2F95" w14:textId="77777777"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2357B95E" w14:textId="77777777"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7DA8B28E" w14:textId="4BD6DD1C"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0CED47D4" w14:textId="05E93C87"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5FC3B679" w14:textId="723C18F8"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0696DA35" w14:textId="643DDD52"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34608A3A" w14:textId="76A39B13" w:rsid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1EC3F22F" w14:textId="776F2343" w:rsidR="006739B4" w:rsidRPr="006739B4"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rPr>
      </w:pPr>
      <w:r w:rsidRPr="006739B4">
        <w:rPr>
          <w:rFonts w:asciiTheme="minorHAnsi" w:hAnsiTheme="minorHAnsi" w:cstheme="minorHAnsi"/>
          <w:b/>
          <w:bCs/>
          <w:sz w:val="22"/>
          <w:szCs w:val="22"/>
          <w:u w:val="single"/>
        </w:rPr>
        <w:br w:type="page"/>
      </w:r>
      <w:r w:rsidRPr="006739B4">
        <w:rPr>
          <w:rFonts w:asciiTheme="minorHAnsi" w:hAnsiTheme="minorHAnsi" w:cstheme="minorHAnsi"/>
          <w:b/>
          <w:bCs/>
          <w:sz w:val="22"/>
          <w:szCs w:val="22"/>
          <w:u w:val="single"/>
        </w:rPr>
        <w:lastRenderedPageBreak/>
        <w:t>Article 12 - Continuité des soins</w:t>
      </w:r>
      <w:r w:rsidRPr="006739B4">
        <w:rPr>
          <w:rFonts w:asciiTheme="minorHAnsi" w:hAnsiTheme="minorHAnsi" w:cstheme="minorHAnsi"/>
          <w:b/>
          <w:bCs/>
          <w:sz w:val="22"/>
          <w:szCs w:val="22"/>
        </w:rPr>
        <w:t xml:space="preserve"> : </w:t>
      </w:r>
    </w:p>
    <w:p w14:paraId="5E2EBF67"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4271B373"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sz w:val="22"/>
          <w:szCs w:val="22"/>
        </w:rPr>
        <w:t>Chacune des parties s’engage à assurer la continuité des soins.</w:t>
      </w:r>
    </w:p>
    <w:p w14:paraId="1EFE253C"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16E73C33" w14:textId="77777777" w:rsidR="006739B4" w:rsidRPr="006739B4" w:rsidRDefault="006739B4" w:rsidP="006739B4">
      <w:pPr>
        <w:numPr>
          <w:ilvl w:val="0"/>
          <w:numId w:val="4"/>
        </w:num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b/>
          <w:bCs/>
          <w:sz w:val="22"/>
          <w:szCs w:val="22"/>
        </w:rPr>
        <w:t xml:space="preserve">Congés : </w:t>
      </w:r>
    </w:p>
    <w:p w14:paraId="3FFD3C5B"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71014200"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sz w:val="22"/>
          <w:szCs w:val="22"/>
        </w:rPr>
        <w:t>Les cocontractants déterminent d’un commun accord les périodes de congés et de repos de chacun.</w:t>
      </w:r>
    </w:p>
    <w:p w14:paraId="584DFD20"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42F489AB" w14:textId="77777777" w:rsidR="006739B4" w:rsidRPr="006739B4" w:rsidRDefault="006739B4" w:rsidP="006739B4">
      <w:pPr>
        <w:numPr>
          <w:ilvl w:val="0"/>
          <w:numId w:val="4"/>
        </w:numPr>
        <w:tabs>
          <w:tab w:val="left" w:pos="0"/>
          <w:tab w:val="left" w:pos="576"/>
          <w:tab w:val="right" w:pos="10080"/>
        </w:tabs>
        <w:jc w:val="both"/>
        <w:rPr>
          <w:rFonts w:asciiTheme="minorHAnsi" w:hAnsiTheme="minorHAnsi" w:cstheme="minorHAnsi"/>
          <w:b/>
          <w:bCs/>
          <w:sz w:val="22"/>
          <w:szCs w:val="22"/>
        </w:rPr>
      </w:pPr>
      <w:r w:rsidRPr="006739B4">
        <w:rPr>
          <w:rFonts w:asciiTheme="minorHAnsi" w:hAnsiTheme="minorHAnsi" w:cstheme="minorHAnsi"/>
          <w:b/>
          <w:bCs/>
          <w:sz w:val="22"/>
          <w:szCs w:val="22"/>
        </w:rPr>
        <w:t xml:space="preserve"> Absence / Maladie :</w:t>
      </w:r>
    </w:p>
    <w:p w14:paraId="3A52452E" w14:textId="77777777" w:rsidR="006739B4" w:rsidRPr="006739B4" w:rsidRDefault="006739B4" w:rsidP="006739B4">
      <w:pPr>
        <w:tabs>
          <w:tab w:val="left" w:pos="0"/>
          <w:tab w:val="left" w:pos="576"/>
          <w:tab w:val="right" w:pos="10080"/>
        </w:tabs>
        <w:jc w:val="both"/>
        <w:rPr>
          <w:rFonts w:asciiTheme="minorHAnsi" w:hAnsiTheme="minorHAnsi" w:cstheme="minorHAnsi"/>
          <w:bCs/>
          <w:sz w:val="22"/>
          <w:szCs w:val="22"/>
        </w:rPr>
      </w:pPr>
    </w:p>
    <w:p w14:paraId="0134CA4F" w14:textId="77777777" w:rsidR="006739B4" w:rsidRPr="006739B4" w:rsidRDefault="006739B4" w:rsidP="006739B4">
      <w:pPr>
        <w:tabs>
          <w:tab w:val="left" w:pos="0"/>
          <w:tab w:val="left" w:pos="576"/>
          <w:tab w:val="right" w:pos="10080"/>
        </w:tabs>
        <w:jc w:val="both"/>
        <w:rPr>
          <w:rFonts w:asciiTheme="minorHAnsi" w:hAnsiTheme="minorHAnsi" w:cstheme="minorHAnsi"/>
          <w:bCs/>
          <w:sz w:val="22"/>
          <w:szCs w:val="22"/>
        </w:rPr>
      </w:pPr>
      <w:r w:rsidRPr="006739B4">
        <w:rPr>
          <w:rFonts w:asciiTheme="minorHAnsi" w:hAnsiTheme="minorHAnsi" w:cstheme="minorHAnsi"/>
          <w:bCs/>
          <w:sz w:val="22"/>
          <w:szCs w:val="22"/>
        </w:rPr>
        <w:t>En cas d’absence, pour cause, notamment, de maladie, de l’une ou l’autre des parties, le praticien disponible a le devoir de répondre aux besoins urgents de la clientèle.</w:t>
      </w:r>
    </w:p>
    <w:p w14:paraId="6141EEF2"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3978A73D"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sz w:val="22"/>
          <w:szCs w:val="22"/>
        </w:rPr>
        <w:t>En cas d’absence prolongée de l</w:t>
      </w:r>
      <w:r w:rsidRPr="006739B4">
        <w:rPr>
          <w:rStyle w:val="Accentuation"/>
          <w:rFonts w:asciiTheme="minorHAnsi" w:hAnsiTheme="minorHAnsi" w:cstheme="minorHAnsi"/>
          <w:sz w:val="22"/>
          <w:szCs w:val="22"/>
        </w:rPr>
        <w:t>’assistant</w:t>
      </w:r>
      <w:r w:rsidRPr="006739B4">
        <w:rPr>
          <w:rFonts w:asciiTheme="minorHAnsi" w:hAnsiTheme="minorHAnsi" w:cstheme="minorHAnsi"/>
          <w:sz w:val="22"/>
          <w:szCs w:val="22"/>
        </w:rPr>
        <w:t xml:space="preserve"> libéral, il appartient à celui-ci de s’organiser afin que la continuité des soins soit assurée. </w:t>
      </w:r>
    </w:p>
    <w:p w14:paraId="64B48E9F"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7DD06431"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sz w:val="22"/>
          <w:szCs w:val="22"/>
        </w:rPr>
        <w:t>Le remplaçant qu’il choisit doit alors être agréé par le titulaire. Après (…) refus successifs du titulaire, l</w:t>
      </w:r>
      <w:r w:rsidRPr="006739B4">
        <w:rPr>
          <w:rStyle w:val="Accentuation"/>
          <w:rFonts w:asciiTheme="minorHAnsi" w:hAnsiTheme="minorHAnsi" w:cstheme="minorHAnsi"/>
          <w:sz w:val="22"/>
          <w:szCs w:val="22"/>
        </w:rPr>
        <w:t xml:space="preserve">’assistant </w:t>
      </w:r>
      <w:r w:rsidRPr="006739B4">
        <w:rPr>
          <w:rFonts w:asciiTheme="minorHAnsi" w:hAnsiTheme="minorHAnsi" w:cstheme="minorHAnsi"/>
          <w:sz w:val="22"/>
          <w:szCs w:val="22"/>
        </w:rPr>
        <w:t xml:space="preserve">libéral </w:t>
      </w:r>
      <w:r w:rsidRPr="006739B4">
        <w:rPr>
          <w:rFonts w:asciiTheme="minorHAnsi" w:hAnsiTheme="minorHAnsi" w:cstheme="minorHAnsi"/>
          <w:bCs/>
          <w:sz w:val="22"/>
          <w:szCs w:val="22"/>
        </w:rPr>
        <w:t>pourra</w:t>
      </w:r>
      <w:r w:rsidRPr="006739B4">
        <w:rPr>
          <w:rFonts w:asciiTheme="minorHAnsi" w:hAnsiTheme="minorHAnsi" w:cstheme="minorHAnsi"/>
          <w:sz w:val="22"/>
          <w:szCs w:val="22"/>
        </w:rPr>
        <w:t xml:space="preserve"> librement choisir son remplaçant. </w:t>
      </w:r>
      <w:r w:rsidRPr="006739B4">
        <w:rPr>
          <w:rFonts w:asciiTheme="minorHAnsi" w:hAnsiTheme="minorHAnsi" w:cstheme="minorHAnsi"/>
          <w:bCs/>
          <w:sz w:val="22"/>
          <w:szCs w:val="22"/>
        </w:rPr>
        <w:t>L</w:t>
      </w:r>
      <w:r w:rsidRPr="006739B4">
        <w:rPr>
          <w:rStyle w:val="Accentuation"/>
          <w:rFonts w:asciiTheme="minorHAnsi" w:hAnsiTheme="minorHAnsi" w:cstheme="minorHAnsi"/>
          <w:sz w:val="22"/>
          <w:szCs w:val="22"/>
        </w:rPr>
        <w:t xml:space="preserve">’assistant </w:t>
      </w:r>
      <w:r w:rsidRPr="006739B4">
        <w:rPr>
          <w:rFonts w:asciiTheme="minorHAnsi" w:hAnsiTheme="minorHAnsi" w:cstheme="minorHAnsi"/>
          <w:sz w:val="22"/>
          <w:szCs w:val="22"/>
        </w:rPr>
        <w:t>libéral continuera alors à verser ses redevances habituelles au titulaire.</w:t>
      </w:r>
    </w:p>
    <w:p w14:paraId="3EA0A45C" w14:textId="77777777" w:rsidR="006739B4" w:rsidRPr="006739B4" w:rsidRDefault="006739B4" w:rsidP="006739B4">
      <w:pPr>
        <w:autoSpaceDE w:val="0"/>
        <w:autoSpaceDN w:val="0"/>
        <w:adjustRightInd w:val="0"/>
        <w:jc w:val="both"/>
        <w:rPr>
          <w:rFonts w:asciiTheme="minorHAnsi" w:hAnsiTheme="minorHAnsi" w:cstheme="minorHAnsi"/>
          <w:b/>
          <w:bCs/>
          <w:color w:val="7030A0"/>
          <w:sz w:val="22"/>
          <w:szCs w:val="22"/>
          <w:u w:val="single"/>
        </w:rPr>
      </w:pPr>
    </w:p>
    <w:p w14:paraId="33CE414D" w14:textId="77777777" w:rsidR="006739B4" w:rsidRPr="006739B4" w:rsidRDefault="006739B4" w:rsidP="006739B4">
      <w:pPr>
        <w:autoSpaceDE w:val="0"/>
        <w:autoSpaceDN w:val="0"/>
        <w:adjustRightInd w:val="0"/>
        <w:jc w:val="both"/>
        <w:rPr>
          <w:rFonts w:asciiTheme="minorHAnsi" w:hAnsiTheme="minorHAnsi" w:cstheme="minorHAnsi"/>
          <w:b/>
          <w:bCs/>
          <w:color w:val="7030A0"/>
          <w:sz w:val="22"/>
          <w:szCs w:val="22"/>
          <w:u w:val="single"/>
        </w:rPr>
      </w:pPr>
    </w:p>
    <w:p w14:paraId="0AAC05B0" w14:textId="77777777" w:rsidR="006739B4" w:rsidRPr="00410793" w:rsidRDefault="006739B4" w:rsidP="006739B4">
      <w:pPr>
        <w:autoSpaceDE w:val="0"/>
        <w:autoSpaceDN w:val="0"/>
        <w:adjustRightInd w:val="0"/>
        <w:jc w:val="both"/>
        <w:rPr>
          <w:rFonts w:asciiTheme="minorHAnsi" w:hAnsiTheme="minorHAnsi" w:cstheme="minorHAnsi"/>
          <w:b/>
          <w:bCs/>
          <w:sz w:val="22"/>
          <w:szCs w:val="22"/>
        </w:rPr>
      </w:pPr>
      <w:r w:rsidRPr="00410793">
        <w:rPr>
          <w:rFonts w:asciiTheme="minorHAnsi" w:hAnsiTheme="minorHAnsi" w:cstheme="minorHAnsi"/>
          <w:b/>
          <w:bCs/>
          <w:sz w:val="22"/>
          <w:szCs w:val="22"/>
          <w:u w:val="single"/>
        </w:rPr>
        <w:t xml:space="preserve">Article 13 - Suspension de l’assistanat pour </w:t>
      </w:r>
      <w:r w:rsidRPr="00410793">
        <w:rPr>
          <w:rFonts w:asciiTheme="minorHAnsi" w:hAnsiTheme="minorHAnsi" w:cstheme="minorHAnsi"/>
          <w:b/>
          <w:sz w:val="22"/>
          <w:szCs w:val="22"/>
          <w:u w:val="single"/>
        </w:rPr>
        <w:t>accueil d’un enfant</w:t>
      </w:r>
      <w:r w:rsidRPr="00410793">
        <w:rPr>
          <w:rFonts w:asciiTheme="minorHAnsi" w:hAnsiTheme="minorHAnsi" w:cstheme="minorHAnsi"/>
          <w:b/>
          <w:sz w:val="22"/>
          <w:szCs w:val="22"/>
        </w:rPr>
        <w:t xml:space="preserve"> </w:t>
      </w:r>
      <w:r w:rsidRPr="00410793">
        <w:rPr>
          <w:rFonts w:asciiTheme="minorHAnsi" w:hAnsiTheme="minorHAnsi" w:cstheme="minorHAnsi"/>
          <w:b/>
          <w:bCs/>
          <w:sz w:val="22"/>
          <w:szCs w:val="22"/>
        </w:rPr>
        <w:t>:</w:t>
      </w:r>
    </w:p>
    <w:p w14:paraId="0462D4D5" w14:textId="77777777" w:rsidR="006739B4" w:rsidRPr="00410793" w:rsidRDefault="006739B4" w:rsidP="006739B4">
      <w:pPr>
        <w:tabs>
          <w:tab w:val="left" w:pos="0"/>
          <w:tab w:val="left" w:pos="576"/>
          <w:tab w:val="right" w:pos="10080"/>
        </w:tabs>
        <w:jc w:val="both"/>
        <w:rPr>
          <w:rFonts w:asciiTheme="minorHAnsi" w:hAnsiTheme="minorHAnsi" w:cstheme="minorHAnsi"/>
          <w:sz w:val="22"/>
          <w:szCs w:val="22"/>
        </w:rPr>
      </w:pPr>
    </w:p>
    <w:p w14:paraId="5E8BA314" w14:textId="77777777" w:rsidR="006739B4" w:rsidRPr="00410793" w:rsidRDefault="006739B4" w:rsidP="006739B4">
      <w:pPr>
        <w:tabs>
          <w:tab w:val="left" w:pos="0"/>
          <w:tab w:val="left" w:pos="576"/>
          <w:tab w:val="right" w:pos="10080"/>
        </w:tabs>
        <w:jc w:val="both"/>
        <w:rPr>
          <w:rFonts w:asciiTheme="minorHAnsi" w:hAnsiTheme="minorHAnsi" w:cstheme="minorHAnsi"/>
          <w:sz w:val="22"/>
          <w:szCs w:val="22"/>
        </w:rPr>
      </w:pPr>
      <w:r w:rsidRPr="00410793">
        <w:rPr>
          <w:rFonts w:asciiTheme="minorHAnsi" w:hAnsiTheme="minorHAnsi" w:cstheme="minorHAnsi"/>
          <w:sz w:val="22"/>
          <w:szCs w:val="22"/>
        </w:rPr>
        <w:t>En cas de suspension de l’assistanat pour accueil d’un enfant, l’assistant libéral devra tout mettre en œuvre afin de pourvoir à son remplacement.</w:t>
      </w:r>
    </w:p>
    <w:p w14:paraId="2DFC1CD8" w14:textId="77777777" w:rsidR="006739B4" w:rsidRPr="00410793" w:rsidRDefault="006739B4" w:rsidP="006739B4">
      <w:pPr>
        <w:tabs>
          <w:tab w:val="left" w:pos="0"/>
          <w:tab w:val="left" w:pos="576"/>
          <w:tab w:val="right" w:pos="10080"/>
        </w:tabs>
        <w:jc w:val="both"/>
        <w:rPr>
          <w:rFonts w:asciiTheme="minorHAnsi" w:hAnsiTheme="minorHAnsi" w:cstheme="minorHAnsi"/>
          <w:sz w:val="22"/>
          <w:szCs w:val="22"/>
        </w:rPr>
      </w:pPr>
    </w:p>
    <w:p w14:paraId="3BEB577F" w14:textId="77777777" w:rsidR="006739B4" w:rsidRPr="00410793" w:rsidRDefault="006739B4" w:rsidP="006739B4">
      <w:pPr>
        <w:tabs>
          <w:tab w:val="left" w:pos="0"/>
          <w:tab w:val="left" w:pos="576"/>
          <w:tab w:val="right" w:pos="10080"/>
        </w:tabs>
        <w:jc w:val="both"/>
        <w:rPr>
          <w:rFonts w:asciiTheme="minorHAnsi" w:hAnsiTheme="minorHAnsi" w:cstheme="minorHAnsi"/>
          <w:sz w:val="22"/>
          <w:szCs w:val="22"/>
        </w:rPr>
      </w:pPr>
      <w:r w:rsidRPr="00410793">
        <w:rPr>
          <w:rFonts w:asciiTheme="minorHAnsi" w:hAnsiTheme="minorHAnsi" w:cstheme="minorHAnsi"/>
          <w:sz w:val="22"/>
          <w:szCs w:val="22"/>
        </w:rPr>
        <w:t>Le remplaçant alors choisi doit préalablement être agréé par le titulaire. Après (…) refus successifs du titulaire, l’assistant libéral pourra librement choisir son remplaçant. L’assistant libéral continuera à verser ses redevances au titulaire.</w:t>
      </w:r>
    </w:p>
    <w:p w14:paraId="4E88727C" w14:textId="77777777" w:rsidR="006739B4" w:rsidRPr="00410793" w:rsidRDefault="006739B4" w:rsidP="006739B4">
      <w:pPr>
        <w:tabs>
          <w:tab w:val="left" w:pos="0"/>
          <w:tab w:val="left" w:pos="576"/>
          <w:tab w:val="right" w:pos="10080"/>
        </w:tabs>
        <w:jc w:val="both"/>
        <w:rPr>
          <w:rFonts w:asciiTheme="minorHAnsi" w:hAnsiTheme="minorHAnsi" w:cstheme="minorHAnsi"/>
          <w:sz w:val="22"/>
          <w:szCs w:val="22"/>
        </w:rPr>
      </w:pPr>
    </w:p>
    <w:p w14:paraId="639CE699" w14:textId="77777777" w:rsidR="006739B4" w:rsidRPr="00410793" w:rsidRDefault="006739B4" w:rsidP="006739B4">
      <w:pPr>
        <w:numPr>
          <w:ilvl w:val="0"/>
          <w:numId w:val="4"/>
        </w:numPr>
        <w:tabs>
          <w:tab w:val="left" w:pos="0"/>
          <w:tab w:val="left" w:pos="576"/>
          <w:tab w:val="right" w:pos="10080"/>
        </w:tabs>
        <w:jc w:val="both"/>
        <w:rPr>
          <w:rFonts w:asciiTheme="minorHAnsi" w:hAnsiTheme="minorHAnsi" w:cstheme="minorHAnsi"/>
          <w:b/>
          <w:bCs/>
          <w:sz w:val="22"/>
          <w:szCs w:val="22"/>
        </w:rPr>
      </w:pPr>
      <w:r w:rsidRPr="00410793">
        <w:rPr>
          <w:rFonts w:asciiTheme="minorHAnsi" w:hAnsiTheme="minorHAnsi" w:cstheme="minorHAnsi"/>
          <w:b/>
          <w:bCs/>
          <w:sz w:val="22"/>
          <w:szCs w:val="22"/>
        </w:rPr>
        <w:t>Maternité :</w:t>
      </w:r>
    </w:p>
    <w:p w14:paraId="15475679" w14:textId="77777777" w:rsidR="006739B4" w:rsidRPr="00410793" w:rsidRDefault="006739B4" w:rsidP="006739B4">
      <w:pPr>
        <w:tabs>
          <w:tab w:val="left" w:pos="0"/>
          <w:tab w:val="left" w:pos="576"/>
          <w:tab w:val="right" w:pos="10080"/>
        </w:tabs>
        <w:ind w:left="720"/>
        <w:jc w:val="both"/>
        <w:rPr>
          <w:rFonts w:asciiTheme="minorHAnsi" w:hAnsiTheme="minorHAnsi" w:cstheme="minorHAnsi"/>
          <w:b/>
          <w:bCs/>
          <w:sz w:val="22"/>
          <w:szCs w:val="22"/>
        </w:rPr>
      </w:pPr>
    </w:p>
    <w:p w14:paraId="6CCD2018"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 xml:space="preserve">L’assistante libérale en état de grossesse médicalement constaté a le droit de suspendre son assistanat pendant au moins seize semaines à l'occasion de l'accouchement. </w:t>
      </w:r>
    </w:p>
    <w:p w14:paraId="14552525"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p>
    <w:p w14:paraId="217EA9A0"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 xml:space="preserve">A compter de la déclaration de grossesse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l'intéressée, non lié à l'état de grossesse. </w:t>
      </w:r>
    </w:p>
    <w:p w14:paraId="133E26E9"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p>
    <w:p w14:paraId="52676C92" w14:textId="77777777" w:rsidR="006739B4" w:rsidRPr="00410793" w:rsidRDefault="006739B4" w:rsidP="006739B4">
      <w:pPr>
        <w:numPr>
          <w:ilvl w:val="0"/>
          <w:numId w:val="4"/>
        </w:numPr>
        <w:tabs>
          <w:tab w:val="left" w:pos="0"/>
          <w:tab w:val="left" w:pos="576"/>
          <w:tab w:val="right" w:pos="10080"/>
        </w:tabs>
        <w:jc w:val="both"/>
        <w:rPr>
          <w:rFonts w:asciiTheme="minorHAnsi" w:hAnsiTheme="minorHAnsi" w:cstheme="minorHAnsi"/>
          <w:b/>
          <w:bCs/>
          <w:sz w:val="22"/>
          <w:szCs w:val="22"/>
        </w:rPr>
      </w:pPr>
      <w:r w:rsidRPr="00410793">
        <w:rPr>
          <w:rFonts w:asciiTheme="minorHAnsi" w:hAnsiTheme="minorHAnsi" w:cstheme="minorHAnsi"/>
          <w:b/>
          <w:bCs/>
          <w:sz w:val="22"/>
          <w:szCs w:val="22"/>
        </w:rPr>
        <w:t>Paternité / Congé d’accueil de l’enfant :</w:t>
      </w:r>
    </w:p>
    <w:p w14:paraId="64BCF228" w14:textId="77777777" w:rsidR="006739B4" w:rsidRPr="00410793" w:rsidRDefault="006739B4" w:rsidP="006739B4">
      <w:pPr>
        <w:tabs>
          <w:tab w:val="left" w:pos="0"/>
          <w:tab w:val="left" w:pos="576"/>
          <w:tab w:val="right" w:pos="10080"/>
        </w:tabs>
        <w:ind w:left="360"/>
        <w:jc w:val="both"/>
        <w:rPr>
          <w:rFonts w:asciiTheme="minorHAnsi" w:hAnsiTheme="minorHAnsi" w:cstheme="minorHAnsi"/>
          <w:b/>
          <w:bCs/>
          <w:sz w:val="22"/>
          <w:szCs w:val="22"/>
        </w:rPr>
      </w:pPr>
    </w:p>
    <w:p w14:paraId="3FA2CF8F"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 xml:space="preserve">Le père assistant libéral ainsi que, le cas échéant, le conjoint assistant libéral de la mère ou la personne assistante libérale liée à elle par un pacte civil de solidarité ou vivant maritalement avec elle ont le droit de suspendre leur assistanat pendant onze jours consécutifs suivant la naissance de l'enfant, durée portée à dix-huit jours consécutifs en cas de naissances multiples. </w:t>
      </w:r>
    </w:p>
    <w:p w14:paraId="6401716C" w14:textId="77E4F398" w:rsidR="006739B4" w:rsidRDefault="006739B4" w:rsidP="006739B4">
      <w:pPr>
        <w:overflowPunct w:val="0"/>
        <w:autoSpaceDE w:val="0"/>
        <w:autoSpaceDN w:val="0"/>
        <w:adjustRightInd w:val="0"/>
        <w:jc w:val="both"/>
        <w:rPr>
          <w:rFonts w:asciiTheme="minorHAnsi" w:hAnsiTheme="minorHAnsi" w:cstheme="minorHAnsi"/>
          <w:color w:val="7030A0"/>
          <w:sz w:val="22"/>
          <w:szCs w:val="22"/>
        </w:rPr>
      </w:pPr>
    </w:p>
    <w:p w14:paraId="256211DF" w14:textId="3E545108" w:rsidR="00410793" w:rsidRDefault="00410793" w:rsidP="006739B4">
      <w:pPr>
        <w:overflowPunct w:val="0"/>
        <w:autoSpaceDE w:val="0"/>
        <w:autoSpaceDN w:val="0"/>
        <w:adjustRightInd w:val="0"/>
        <w:jc w:val="both"/>
        <w:rPr>
          <w:rFonts w:asciiTheme="minorHAnsi" w:hAnsiTheme="minorHAnsi" w:cstheme="minorHAnsi"/>
          <w:color w:val="7030A0"/>
          <w:sz w:val="22"/>
          <w:szCs w:val="22"/>
        </w:rPr>
      </w:pPr>
    </w:p>
    <w:p w14:paraId="43B58283" w14:textId="77777777" w:rsidR="00410793" w:rsidRPr="006739B4" w:rsidRDefault="00410793" w:rsidP="006739B4">
      <w:pPr>
        <w:overflowPunct w:val="0"/>
        <w:autoSpaceDE w:val="0"/>
        <w:autoSpaceDN w:val="0"/>
        <w:adjustRightInd w:val="0"/>
        <w:jc w:val="both"/>
        <w:rPr>
          <w:rFonts w:asciiTheme="minorHAnsi" w:hAnsiTheme="minorHAnsi" w:cstheme="minorHAnsi"/>
          <w:color w:val="7030A0"/>
          <w:sz w:val="22"/>
          <w:szCs w:val="22"/>
        </w:rPr>
      </w:pPr>
    </w:p>
    <w:p w14:paraId="26691939"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 xml:space="preserve">A compter de l'annonce par l’assistant libéral de son intention de suspendre son contrat d’assistant libéral après la naissance de l'enfant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 non lié à la paternité. </w:t>
      </w:r>
    </w:p>
    <w:p w14:paraId="28F96325"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p>
    <w:p w14:paraId="025D4834"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 xml:space="preserve">L’assistant libéral qui souhaite suspendre son contrat d’assistant libéral en fait part au titulaire au moins un mois avant le début de la suspension. </w:t>
      </w:r>
    </w:p>
    <w:p w14:paraId="4FA7AA7D"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p>
    <w:p w14:paraId="6E444EB5" w14:textId="77777777" w:rsidR="006739B4" w:rsidRPr="00410793" w:rsidRDefault="006739B4" w:rsidP="006739B4">
      <w:pPr>
        <w:numPr>
          <w:ilvl w:val="0"/>
          <w:numId w:val="4"/>
        </w:numPr>
        <w:tabs>
          <w:tab w:val="left" w:pos="0"/>
          <w:tab w:val="left" w:pos="576"/>
          <w:tab w:val="right" w:pos="10080"/>
        </w:tabs>
        <w:jc w:val="both"/>
        <w:rPr>
          <w:rFonts w:asciiTheme="minorHAnsi" w:hAnsiTheme="minorHAnsi" w:cstheme="minorHAnsi"/>
          <w:b/>
          <w:bCs/>
          <w:sz w:val="22"/>
          <w:szCs w:val="22"/>
        </w:rPr>
      </w:pPr>
      <w:r w:rsidRPr="00410793">
        <w:rPr>
          <w:rFonts w:asciiTheme="minorHAnsi" w:hAnsiTheme="minorHAnsi" w:cstheme="minorHAnsi"/>
          <w:b/>
          <w:bCs/>
          <w:sz w:val="22"/>
          <w:szCs w:val="22"/>
        </w:rPr>
        <w:t>Adoption :</w:t>
      </w:r>
    </w:p>
    <w:p w14:paraId="4D8C69AB"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p>
    <w:p w14:paraId="1EBE9EF6"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 xml:space="preserve">L’assistant libéral ou l’assistante libérale a le droit de suspendre son assistanat pendant une durée de dix semaines à compter de l'arrivée de l'enfant au foyer lorsque l'autorité administrative ou tout organisme désigné par voie réglementaire lui confie un enfant en vue de son adoption. </w:t>
      </w:r>
    </w:p>
    <w:p w14:paraId="11E5150B"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p>
    <w:p w14:paraId="1C64FA06" w14:textId="77777777" w:rsidR="006739B4" w:rsidRPr="00410793" w:rsidRDefault="006739B4" w:rsidP="006739B4">
      <w:pPr>
        <w:overflowPunct w:val="0"/>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A compter de l'annonce par l’assistant ou l’assistante de son intention de suspendre son contrat d’assistant libéral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 non lié à l'adoption.</w:t>
      </w:r>
    </w:p>
    <w:p w14:paraId="68D88667" w14:textId="77777777" w:rsidR="006739B4" w:rsidRPr="006739B4" w:rsidRDefault="006739B4" w:rsidP="006739B4">
      <w:pPr>
        <w:overflowPunct w:val="0"/>
        <w:autoSpaceDE w:val="0"/>
        <w:autoSpaceDN w:val="0"/>
        <w:adjustRightInd w:val="0"/>
        <w:jc w:val="both"/>
        <w:rPr>
          <w:rFonts w:asciiTheme="minorHAnsi" w:hAnsiTheme="minorHAnsi" w:cstheme="minorHAnsi"/>
          <w:color w:val="7030A0"/>
          <w:sz w:val="22"/>
          <w:szCs w:val="22"/>
        </w:rPr>
      </w:pPr>
    </w:p>
    <w:p w14:paraId="55A90F88" w14:textId="77777777" w:rsidR="006739B4" w:rsidRPr="006739B4" w:rsidRDefault="006739B4" w:rsidP="006739B4">
      <w:pPr>
        <w:overflowPunct w:val="0"/>
        <w:autoSpaceDE w:val="0"/>
        <w:autoSpaceDN w:val="0"/>
        <w:adjustRightInd w:val="0"/>
        <w:jc w:val="both"/>
        <w:rPr>
          <w:rFonts w:asciiTheme="minorHAnsi" w:hAnsiTheme="minorHAnsi" w:cstheme="minorHAnsi"/>
          <w:color w:val="7030A0"/>
          <w:sz w:val="22"/>
          <w:szCs w:val="22"/>
        </w:rPr>
      </w:pPr>
    </w:p>
    <w:p w14:paraId="51C5C6BF" w14:textId="77777777" w:rsidR="006739B4" w:rsidRPr="006739B4" w:rsidRDefault="006739B4" w:rsidP="006739B4">
      <w:pPr>
        <w:tabs>
          <w:tab w:val="left" w:pos="0"/>
          <w:tab w:val="left" w:pos="709"/>
          <w:tab w:val="right" w:pos="10080"/>
        </w:tabs>
        <w:jc w:val="both"/>
        <w:rPr>
          <w:rFonts w:asciiTheme="minorHAnsi" w:hAnsiTheme="minorHAnsi" w:cstheme="minorHAnsi"/>
          <w:b/>
          <w:sz w:val="22"/>
          <w:szCs w:val="22"/>
        </w:rPr>
      </w:pPr>
      <w:r w:rsidRPr="006739B4">
        <w:rPr>
          <w:rFonts w:asciiTheme="minorHAnsi" w:hAnsiTheme="minorHAnsi" w:cstheme="minorHAnsi"/>
          <w:b/>
          <w:sz w:val="22"/>
          <w:szCs w:val="22"/>
          <w:u w:val="single"/>
        </w:rPr>
        <w:t>Article 14 - Cessation d’activité du titulaire</w:t>
      </w:r>
      <w:r w:rsidRPr="006739B4">
        <w:rPr>
          <w:rFonts w:asciiTheme="minorHAnsi" w:hAnsiTheme="minorHAnsi" w:cstheme="minorHAnsi"/>
          <w:b/>
          <w:sz w:val="22"/>
          <w:szCs w:val="22"/>
        </w:rPr>
        <w:t xml:space="preserve"> : </w:t>
      </w:r>
    </w:p>
    <w:p w14:paraId="2B666E45"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13A12197"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r w:rsidRPr="006739B4">
        <w:rPr>
          <w:rFonts w:asciiTheme="minorHAnsi" w:hAnsiTheme="minorHAnsi" w:cstheme="minorHAnsi"/>
          <w:sz w:val="22"/>
          <w:szCs w:val="22"/>
        </w:rPr>
        <w:t xml:space="preserve">En cas de cessation d’activité du titulaire, celui-ci s’engage à proposer en priorité à </w:t>
      </w:r>
      <w:r w:rsidRPr="006739B4">
        <w:rPr>
          <w:rFonts w:asciiTheme="minorHAnsi" w:hAnsiTheme="minorHAnsi" w:cstheme="minorHAnsi"/>
          <w:bCs/>
          <w:sz w:val="22"/>
          <w:szCs w:val="22"/>
        </w:rPr>
        <w:t>l</w:t>
      </w:r>
      <w:r w:rsidRPr="006739B4">
        <w:rPr>
          <w:rStyle w:val="Accentuation"/>
          <w:rFonts w:asciiTheme="minorHAnsi" w:hAnsiTheme="minorHAnsi" w:cstheme="minorHAnsi"/>
          <w:sz w:val="22"/>
          <w:szCs w:val="22"/>
        </w:rPr>
        <w:t xml:space="preserve">’assistant </w:t>
      </w:r>
      <w:r w:rsidRPr="006739B4">
        <w:rPr>
          <w:rFonts w:asciiTheme="minorHAnsi" w:hAnsiTheme="minorHAnsi" w:cstheme="minorHAnsi"/>
          <w:sz w:val="22"/>
          <w:szCs w:val="22"/>
        </w:rPr>
        <w:t>libéral de lui succéder.</w:t>
      </w:r>
    </w:p>
    <w:p w14:paraId="27924D23"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32A602CB" w14:textId="77777777" w:rsidR="006739B4" w:rsidRPr="006739B4" w:rsidRDefault="006739B4" w:rsidP="006739B4">
      <w:pPr>
        <w:tabs>
          <w:tab w:val="left" w:pos="0"/>
          <w:tab w:val="left" w:pos="576"/>
          <w:tab w:val="right" w:pos="10080"/>
        </w:tabs>
        <w:jc w:val="both"/>
        <w:rPr>
          <w:rFonts w:asciiTheme="minorHAnsi" w:hAnsiTheme="minorHAnsi" w:cstheme="minorHAnsi"/>
          <w:sz w:val="22"/>
          <w:szCs w:val="22"/>
        </w:rPr>
      </w:pPr>
    </w:p>
    <w:p w14:paraId="25C5FFBD" w14:textId="77777777" w:rsidR="006739B4" w:rsidRPr="006739B4" w:rsidRDefault="006739B4" w:rsidP="006739B4">
      <w:pPr>
        <w:tabs>
          <w:tab w:val="left" w:pos="0"/>
          <w:tab w:val="left" w:pos="709"/>
          <w:tab w:val="right" w:pos="10080"/>
        </w:tabs>
        <w:jc w:val="both"/>
        <w:rPr>
          <w:rFonts w:asciiTheme="minorHAnsi" w:hAnsiTheme="minorHAnsi" w:cstheme="minorHAnsi"/>
          <w:b/>
          <w:sz w:val="22"/>
          <w:szCs w:val="22"/>
        </w:rPr>
      </w:pPr>
      <w:r w:rsidRPr="006739B4">
        <w:rPr>
          <w:rFonts w:asciiTheme="minorHAnsi" w:hAnsiTheme="minorHAnsi" w:cstheme="minorHAnsi"/>
          <w:b/>
          <w:sz w:val="22"/>
          <w:szCs w:val="22"/>
          <w:u w:val="single"/>
        </w:rPr>
        <w:t>Article 15 - Association du titulaire</w:t>
      </w:r>
      <w:r w:rsidRPr="006739B4">
        <w:rPr>
          <w:rFonts w:asciiTheme="minorHAnsi" w:hAnsiTheme="minorHAnsi" w:cstheme="minorHAnsi"/>
          <w:b/>
          <w:sz w:val="22"/>
          <w:szCs w:val="22"/>
        </w:rPr>
        <w:t xml:space="preserve"> : </w:t>
      </w:r>
    </w:p>
    <w:p w14:paraId="37F0AEE8" w14:textId="77777777" w:rsidR="006739B4" w:rsidRPr="006739B4" w:rsidRDefault="006739B4" w:rsidP="006739B4">
      <w:pPr>
        <w:tabs>
          <w:tab w:val="left" w:pos="0"/>
          <w:tab w:val="left" w:pos="709"/>
          <w:tab w:val="right" w:pos="10080"/>
        </w:tabs>
        <w:jc w:val="both"/>
        <w:rPr>
          <w:rFonts w:asciiTheme="minorHAnsi" w:hAnsiTheme="minorHAnsi" w:cstheme="minorHAnsi"/>
          <w:sz w:val="22"/>
          <w:szCs w:val="22"/>
        </w:rPr>
      </w:pPr>
    </w:p>
    <w:p w14:paraId="2772CB6E" w14:textId="77777777" w:rsidR="006739B4" w:rsidRPr="006739B4" w:rsidRDefault="006739B4" w:rsidP="006739B4">
      <w:pPr>
        <w:tabs>
          <w:tab w:val="left" w:pos="0"/>
          <w:tab w:val="left" w:pos="709"/>
          <w:tab w:val="right" w:pos="10080"/>
        </w:tabs>
        <w:jc w:val="both"/>
        <w:rPr>
          <w:rFonts w:asciiTheme="minorHAnsi" w:hAnsiTheme="minorHAnsi" w:cstheme="minorHAnsi"/>
          <w:bCs/>
          <w:sz w:val="22"/>
          <w:szCs w:val="22"/>
        </w:rPr>
      </w:pPr>
      <w:r w:rsidRPr="006739B4">
        <w:rPr>
          <w:rFonts w:asciiTheme="minorHAnsi" w:hAnsiTheme="minorHAnsi" w:cstheme="minorHAnsi"/>
          <w:sz w:val="22"/>
          <w:szCs w:val="22"/>
        </w:rPr>
        <w:t>Le titulaire désirant s’associer s’engage à proposer prioritairement cette association à</w:t>
      </w:r>
      <w:r w:rsidRPr="006739B4">
        <w:rPr>
          <w:rFonts w:asciiTheme="minorHAnsi" w:hAnsiTheme="minorHAnsi" w:cstheme="minorHAnsi"/>
          <w:bCs/>
          <w:sz w:val="22"/>
          <w:szCs w:val="22"/>
        </w:rPr>
        <w:t xml:space="preserve"> l</w:t>
      </w:r>
      <w:r w:rsidRPr="006739B4">
        <w:rPr>
          <w:rStyle w:val="Accentuation"/>
          <w:rFonts w:asciiTheme="minorHAnsi" w:hAnsiTheme="minorHAnsi" w:cstheme="minorHAnsi"/>
          <w:sz w:val="22"/>
          <w:szCs w:val="22"/>
        </w:rPr>
        <w:t>’assistant</w:t>
      </w:r>
      <w:r w:rsidRPr="006739B4">
        <w:rPr>
          <w:rFonts w:asciiTheme="minorHAnsi" w:hAnsiTheme="minorHAnsi" w:cstheme="minorHAnsi"/>
          <w:b/>
          <w:color w:val="76923C"/>
          <w:sz w:val="22"/>
          <w:szCs w:val="22"/>
        </w:rPr>
        <w:t xml:space="preserve"> </w:t>
      </w:r>
      <w:r w:rsidRPr="006739B4">
        <w:rPr>
          <w:rFonts w:asciiTheme="minorHAnsi" w:hAnsiTheme="minorHAnsi" w:cstheme="minorHAnsi"/>
          <w:sz w:val="22"/>
          <w:szCs w:val="22"/>
        </w:rPr>
        <w:t>libéral</w:t>
      </w:r>
      <w:r w:rsidRPr="006739B4">
        <w:rPr>
          <w:rFonts w:asciiTheme="minorHAnsi" w:hAnsiTheme="minorHAnsi" w:cstheme="minorHAnsi"/>
          <w:bCs/>
          <w:sz w:val="22"/>
          <w:szCs w:val="22"/>
        </w:rPr>
        <w:t>.</w:t>
      </w:r>
    </w:p>
    <w:p w14:paraId="79F309EF" w14:textId="77777777" w:rsidR="006739B4" w:rsidRPr="006739B4" w:rsidRDefault="006739B4" w:rsidP="006739B4">
      <w:pPr>
        <w:tabs>
          <w:tab w:val="left" w:pos="0"/>
          <w:tab w:val="left" w:pos="709"/>
          <w:tab w:val="right" w:pos="10080"/>
        </w:tabs>
        <w:jc w:val="both"/>
        <w:rPr>
          <w:rFonts w:asciiTheme="minorHAnsi" w:hAnsiTheme="minorHAnsi" w:cstheme="minorHAnsi"/>
          <w:b/>
          <w:sz w:val="22"/>
          <w:szCs w:val="22"/>
        </w:rPr>
      </w:pPr>
    </w:p>
    <w:p w14:paraId="7BD100E5" w14:textId="77777777" w:rsidR="006739B4" w:rsidRPr="006739B4" w:rsidRDefault="006739B4" w:rsidP="006739B4">
      <w:pPr>
        <w:tabs>
          <w:tab w:val="left" w:pos="0"/>
          <w:tab w:val="left" w:pos="709"/>
          <w:tab w:val="right" w:pos="10080"/>
        </w:tabs>
        <w:jc w:val="both"/>
        <w:rPr>
          <w:rFonts w:asciiTheme="minorHAnsi" w:hAnsiTheme="minorHAnsi" w:cstheme="minorHAnsi"/>
          <w:b/>
          <w:sz w:val="22"/>
          <w:szCs w:val="22"/>
        </w:rPr>
      </w:pPr>
    </w:p>
    <w:p w14:paraId="1C1C40C3" w14:textId="77777777" w:rsidR="006739B4" w:rsidRPr="006739B4" w:rsidRDefault="006739B4" w:rsidP="006739B4">
      <w:pPr>
        <w:autoSpaceDE w:val="0"/>
        <w:autoSpaceDN w:val="0"/>
        <w:adjustRightInd w:val="0"/>
        <w:jc w:val="both"/>
        <w:rPr>
          <w:rFonts w:asciiTheme="minorHAnsi" w:hAnsiTheme="minorHAnsi" w:cstheme="minorHAnsi"/>
          <w:b/>
          <w:bCs/>
          <w:sz w:val="22"/>
          <w:szCs w:val="22"/>
        </w:rPr>
      </w:pPr>
      <w:r w:rsidRPr="006739B4">
        <w:rPr>
          <w:rFonts w:asciiTheme="minorHAnsi" w:hAnsiTheme="minorHAnsi" w:cstheme="minorHAnsi"/>
          <w:b/>
          <w:bCs/>
          <w:sz w:val="22"/>
          <w:szCs w:val="22"/>
          <w:u w:val="single"/>
        </w:rPr>
        <w:t>Article 16 - Résiliation</w:t>
      </w:r>
      <w:r w:rsidRPr="006739B4">
        <w:rPr>
          <w:rFonts w:asciiTheme="minorHAnsi" w:hAnsiTheme="minorHAnsi" w:cstheme="minorHAnsi"/>
          <w:b/>
          <w:bCs/>
          <w:sz w:val="22"/>
          <w:szCs w:val="22"/>
        </w:rPr>
        <w:t> :</w:t>
      </w:r>
    </w:p>
    <w:p w14:paraId="02ED3E27"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62761251"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sz w:val="22"/>
          <w:szCs w:val="22"/>
        </w:rPr>
        <w:t>Chacune des parties pourra mettre fin au présent contrat à tout moment sans avoir à justifier d’aucun motif, moyennant le respect d'un préavis de deux semaines dans les trois premiers mois de la date d’effet du contrat mentionnée à l’article 4 et de trois mois une fois écoulée cette période.</w:t>
      </w:r>
    </w:p>
    <w:p w14:paraId="66A99773"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13240872"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sz w:val="22"/>
          <w:szCs w:val="22"/>
        </w:rPr>
        <w:t>Le préavis doit être porté à la connaissance du cocontractant par lettre recommandée avec accusé de réception.</w:t>
      </w:r>
    </w:p>
    <w:p w14:paraId="6864C5F1"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7D0AA828"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sz w:val="22"/>
          <w:szCs w:val="22"/>
        </w:rPr>
        <w:t xml:space="preserve">Le respect de cette période de préavis n’est pas imposé en cas de résiliation pour condamnation à raison d’un </w:t>
      </w:r>
      <w:r w:rsidRPr="006739B4">
        <w:rPr>
          <w:rFonts w:asciiTheme="minorHAnsi" w:hAnsiTheme="minorHAnsi" w:cstheme="minorHAnsi"/>
          <w:bCs/>
          <w:sz w:val="22"/>
          <w:szCs w:val="22"/>
        </w:rPr>
        <w:t>manquement grave de l’une ou l’autre des parties a</w:t>
      </w:r>
      <w:r w:rsidRPr="006739B4">
        <w:rPr>
          <w:rStyle w:val="Marquedecommentaire"/>
          <w:rFonts w:asciiTheme="minorHAnsi" w:hAnsiTheme="minorHAnsi" w:cstheme="minorHAnsi"/>
          <w:vanish/>
          <w:sz w:val="22"/>
          <w:szCs w:val="22"/>
        </w:rPr>
        <w:t xml:space="preserve">    </w:t>
      </w:r>
      <w:r w:rsidRPr="006739B4">
        <w:rPr>
          <w:rFonts w:asciiTheme="minorHAnsi" w:hAnsiTheme="minorHAnsi" w:cstheme="minorHAnsi"/>
          <w:bCs/>
          <w:sz w:val="22"/>
          <w:szCs w:val="22"/>
        </w:rPr>
        <w:t xml:space="preserve">ux règles professionnelles et déontologiques, lorsque ce manquement a été sanctionné par </w:t>
      </w:r>
      <w:r w:rsidRPr="006739B4">
        <w:rPr>
          <w:rFonts w:asciiTheme="minorHAnsi" w:hAnsiTheme="minorHAnsi" w:cstheme="minorHAnsi"/>
          <w:sz w:val="22"/>
          <w:szCs w:val="22"/>
        </w:rPr>
        <w:t>une décision devenue définitive d’interdiction d’exercer ou de délivrer des soins aux assurés sociaux.</w:t>
      </w:r>
      <w:r w:rsidRPr="006739B4">
        <w:rPr>
          <w:rStyle w:val="Appelnotedebasdep"/>
          <w:rFonts w:asciiTheme="minorHAnsi" w:hAnsiTheme="minorHAnsi" w:cstheme="minorHAnsi"/>
          <w:b/>
          <w:color w:val="FF0000"/>
          <w:sz w:val="22"/>
          <w:szCs w:val="22"/>
        </w:rPr>
        <w:footnoteReference w:id="12"/>
      </w:r>
    </w:p>
    <w:p w14:paraId="1CE1FF2B"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2506D92F"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12C69B45" w14:textId="77777777" w:rsidR="006739B4" w:rsidRPr="00410793"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r w:rsidRPr="00410793">
        <w:rPr>
          <w:rFonts w:asciiTheme="minorHAnsi" w:hAnsiTheme="minorHAnsi" w:cstheme="minorHAnsi"/>
          <w:b/>
          <w:bCs/>
          <w:sz w:val="22"/>
          <w:szCs w:val="22"/>
          <w:u w:val="single"/>
        </w:rPr>
        <w:t>Article 17 - Interdiction de concurrence déloyale</w:t>
      </w:r>
      <w:r w:rsidRPr="00410793">
        <w:rPr>
          <w:rFonts w:asciiTheme="minorHAnsi" w:hAnsiTheme="minorHAnsi" w:cstheme="minorHAnsi"/>
          <w:b/>
          <w:bCs/>
          <w:sz w:val="22"/>
          <w:szCs w:val="22"/>
        </w:rPr>
        <w:t> :</w:t>
      </w:r>
    </w:p>
    <w:p w14:paraId="683F6C92" w14:textId="77777777" w:rsidR="006739B4" w:rsidRPr="00410793" w:rsidRDefault="006739B4" w:rsidP="006739B4">
      <w:pPr>
        <w:autoSpaceDE w:val="0"/>
        <w:autoSpaceDN w:val="0"/>
        <w:adjustRightInd w:val="0"/>
        <w:jc w:val="both"/>
        <w:rPr>
          <w:rFonts w:asciiTheme="minorHAnsi" w:hAnsiTheme="minorHAnsi" w:cstheme="minorHAnsi"/>
          <w:bCs/>
          <w:sz w:val="22"/>
          <w:szCs w:val="22"/>
        </w:rPr>
      </w:pPr>
    </w:p>
    <w:p w14:paraId="64351A51" w14:textId="77777777" w:rsidR="006739B4" w:rsidRPr="00410793" w:rsidRDefault="006739B4" w:rsidP="006739B4">
      <w:pPr>
        <w:autoSpaceDE w:val="0"/>
        <w:autoSpaceDN w:val="0"/>
        <w:adjustRightInd w:val="0"/>
        <w:jc w:val="both"/>
        <w:rPr>
          <w:rFonts w:asciiTheme="minorHAnsi" w:hAnsiTheme="minorHAnsi" w:cstheme="minorHAnsi"/>
          <w:bCs/>
          <w:sz w:val="22"/>
          <w:szCs w:val="22"/>
        </w:rPr>
      </w:pPr>
      <w:r w:rsidRPr="00410793">
        <w:rPr>
          <w:rFonts w:asciiTheme="minorHAnsi" w:hAnsiTheme="minorHAnsi" w:cstheme="minorHAnsi"/>
          <w:bCs/>
          <w:sz w:val="22"/>
          <w:szCs w:val="22"/>
        </w:rPr>
        <w:t>Les contractants s’interdisent toute pratique de concurrence déloyale directe ou indirecte ou de détournement de clientèle.</w:t>
      </w:r>
    </w:p>
    <w:p w14:paraId="643F8A3D" w14:textId="77777777" w:rsidR="006739B4" w:rsidRPr="00410793" w:rsidRDefault="006739B4" w:rsidP="006739B4">
      <w:pPr>
        <w:autoSpaceDE w:val="0"/>
        <w:autoSpaceDN w:val="0"/>
        <w:adjustRightInd w:val="0"/>
        <w:jc w:val="both"/>
        <w:rPr>
          <w:rFonts w:asciiTheme="minorHAnsi" w:hAnsiTheme="minorHAnsi" w:cstheme="minorHAnsi"/>
          <w:bCs/>
          <w:sz w:val="22"/>
          <w:szCs w:val="22"/>
        </w:rPr>
      </w:pPr>
    </w:p>
    <w:p w14:paraId="74A726D1" w14:textId="77777777" w:rsidR="006739B4" w:rsidRPr="006739B4" w:rsidRDefault="006739B4" w:rsidP="006739B4">
      <w:pPr>
        <w:autoSpaceDE w:val="0"/>
        <w:autoSpaceDN w:val="0"/>
        <w:adjustRightInd w:val="0"/>
        <w:jc w:val="both"/>
        <w:rPr>
          <w:rFonts w:asciiTheme="minorHAnsi" w:hAnsiTheme="minorHAnsi" w:cstheme="minorHAnsi"/>
          <w:bCs/>
          <w:color w:val="7030A0"/>
          <w:sz w:val="22"/>
          <w:szCs w:val="22"/>
        </w:rPr>
      </w:pPr>
    </w:p>
    <w:p w14:paraId="4B8905E7" w14:textId="6CA9B540" w:rsidR="006739B4" w:rsidRPr="006739B4"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r w:rsidRPr="006739B4">
        <w:rPr>
          <w:rFonts w:asciiTheme="minorHAnsi" w:hAnsiTheme="minorHAnsi" w:cstheme="minorHAnsi"/>
          <w:b/>
          <w:bCs/>
          <w:sz w:val="22"/>
          <w:szCs w:val="22"/>
          <w:u w:val="single"/>
        </w:rPr>
        <w:t>Article 18 -</w:t>
      </w:r>
      <w:r w:rsidRPr="006739B4">
        <w:rPr>
          <w:rFonts w:asciiTheme="minorHAnsi" w:hAnsiTheme="minorHAnsi" w:cstheme="minorHAnsi"/>
          <w:bCs/>
          <w:sz w:val="22"/>
          <w:szCs w:val="22"/>
          <w:u w:val="single"/>
        </w:rPr>
        <w:t xml:space="preserve"> </w:t>
      </w:r>
      <w:r w:rsidR="00410793" w:rsidRPr="006739B4">
        <w:rPr>
          <w:rFonts w:asciiTheme="minorHAnsi" w:hAnsiTheme="minorHAnsi" w:cstheme="minorHAnsi"/>
          <w:b/>
          <w:bCs/>
          <w:sz w:val="22"/>
          <w:szCs w:val="22"/>
          <w:u w:val="single"/>
        </w:rPr>
        <w:t>Non-concurrence</w:t>
      </w:r>
      <w:r w:rsidRPr="006739B4">
        <w:rPr>
          <w:rFonts w:asciiTheme="minorHAnsi" w:hAnsiTheme="minorHAnsi" w:cstheme="minorHAnsi"/>
          <w:b/>
          <w:bCs/>
          <w:sz w:val="22"/>
          <w:szCs w:val="22"/>
        </w:rPr>
        <w:t> :</w:t>
      </w:r>
    </w:p>
    <w:p w14:paraId="62B450FF" w14:textId="77777777" w:rsidR="006739B4" w:rsidRPr="006739B4" w:rsidRDefault="006739B4" w:rsidP="006739B4">
      <w:pPr>
        <w:autoSpaceDE w:val="0"/>
        <w:autoSpaceDN w:val="0"/>
        <w:adjustRightInd w:val="0"/>
        <w:jc w:val="both"/>
        <w:rPr>
          <w:rFonts w:asciiTheme="minorHAnsi" w:hAnsiTheme="minorHAnsi" w:cstheme="minorHAnsi"/>
          <w:bCs/>
          <w:iCs/>
          <w:sz w:val="22"/>
          <w:szCs w:val="22"/>
        </w:rPr>
      </w:pPr>
    </w:p>
    <w:p w14:paraId="3A943DEC" w14:textId="25C7BDD8" w:rsidR="006739B4" w:rsidRPr="006739B4" w:rsidRDefault="006739B4" w:rsidP="006739B4">
      <w:pPr>
        <w:autoSpaceDE w:val="0"/>
        <w:autoSpaceDN w:val="0"/>
        <w:adjustRightInd w:val="0"/>
        <w:jc w:val="both"/>
        <w:rPr>
          <w:rFonts w:asciiTheme="minorHAnsi" w:hAnsiTheme="minorHAnsi" w:cstheme="minorHAnsi"/>
          <w:bCs/>
          <w:sz w:val="22"/>
          <w:szCs w:val="22"/>
        </w:rPr>
      </w:pPr>
      <w:r w:rsidRPr="006739B4">
        <w:rPr>
          <w:rFonts w:asciiTheme="minorHAnsi" w:hAnsiTheme="minorHAnsi" w:cstheme="minorHAnsi"/>
          <w:bCs/>
          <w:iCs/>
          <w:sz w:val="22"/>
          <w:szCs w:val="22"/>
        </w:rPr>
        <w:t>En cas de cessation des relations contractuelles</w:t>
      </w:r>
      <w:r w:rsidRPr="006739B4">
        <w:rPr>
          <w:rFonts w:asciiTheme="minorHAnsi" w:hAnsiTheme="minorHAnsi" w:cstheme="minorHAnsi"/>
          <w:bCs/>
          <w:sz w:val="22"/>
          <w:szCs w:val="22"/>
        </w:rPr>
        <w:t xml:space="preserve">, l’assistant </w:t>
      </w:r>
      <w:r w:rsidRPr="006739B4">
        <w:rPr>
          <w:rFonts w:asciiTheme="minorHAnsi" w:hAnsiTheme="minorHAnsi" w:cstheme="minorHAnsi"/>
          <w:sz w:val="22"/>
          <w:szCs w:val="22"/>
        </w:rPr>
        <w:t>libéral</w:t>
      </w:r>
      <w:r w:rsidRPr="006739B4">
        <w:rPr>
          <w:rFonts w:asciiTheme="minorHAnsi" w:hAnsiTheme="minorHAnsi" w:cstheme="minorHAnsi"/>
          <w:bCs/>
          <w:sz w:val="22"/>
          <w:szCs w:val="22"/>
        </w:rPr>
        <w:t xml:space="preserve"> s’interdira d’exercer sa profession, à titre libéral ou salarié, pendant une durée de </w:t>
      </w:r>
      <w:r w:rsidR="00410793">
        <w:rPr>
          <w:rFonts w:asciiTheme="minorHAnsi" w:hAnsiTheme="minorHAnsi" w:cstheme="minorHAnsi"/>
          <w:bCs/>
          <w:sz w:val="22"/>
          <w:szCs w:val="22"/>
        </w:rPr>
        <w:t>…………………</w:t>
      </w:r>
      <w:proofErr w:type="gramStart"/>
      <w:r w:rsidR="00410793">
        <w:rPr>
          <w:rFonts w:asciiTheme="minorHAnsi" w:hAnsiTheme="minorHAnsi" w:cstheme="minorHAnsi"/>
          <w:bCs/>
          <w:sz w:val="22"/>
          <w:szCs w:val="22"/>
        </w:rPr>
        <w:t>…….</w:t>
      </w:r>
      <w:proofErr w:type="gramEnd"/>
      <w:r w:rsidRPr="006739B4">
        <w:rPr>
          <w:rFonts w:asciiTheme="minorHAnsi" w:hAnsiTheme="minorHAnsi" w:cstheme="minorHAnsi"/>
          <w:bCs/>
          <w:sz w:val="22"/>
          <w:szCs w:val="22"/>
        </w:rPr>
        <w:t xml:space="preserve">… sur un rayon de </w:t>
      </w:r>
      <w:r w:rsidR="00410793">
        <w:rPr>
          <w:rFonts w:asciiTheme="minorHAnsi" w:hAnsiTheme="minorHAnsi" w:cstheme="minorHAnsi"/>
          <w:bCs/>
          <w:sz w:val="22"/>
          <w:szCs w:val="22"/>
        </w:rPr>
        <w:t>……………………</w:t>
      </w:r>
      <w:r w:rsidRPr="006739B4">
        <w:rPr>
          <w:rFonts w:asciiTheme="minorHAnsi" w:hAnsiTheme="minorHAnsi" w:cstheme="minorHAnsi"/>
          <w:bCs/>
          <w:sz w:val="22"/>
          <w:szCs w:val="22"/>
        </w:rPr>
        <w:t>… autour du cabinet du titulaire.</w:t>
      </w:r>
      <w:r w:rsidRPr="006739B4">
        <w:rPr>
          <w:rStyle w:val="Appelnotedebasdep"/>
          <w:rFonts w:asciiTheme="minorHAnsi" w:hAnsiTheme="minorHAnsi" w:cstheme="minorHAnsi"/>
          <w:b/>
          <w:bCs/>
          <w:color w:val="FF0000"/>
          <w:sz w:val="22"/>
          <w:szCs w:val="22"/>
        </w:rPr>
        <w:footnoteReference w:id="13"/>
      </w:r>
    </w:p>
    <w:p w14:paraId="6418672A" w14:textId="77777777"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173AADB2" w14:textId="101BF740" w:rsidR="006739B4" w:rsidRP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739B4">
        <w:rPr>
          <w:rFonts w:asciiTheme="minorHAnsi" w:hAnsiTheme="minorHAnsi" w:cstheme="minorHAnsi"/>
          <w:sz w:val="22"/>
          <w:szCs w:val="22"/>
        </w:rPr>
        <w:t xml:space="preserve">Cette clause ne s’appliquera ni en cas de résiliation du contrat intervenue au cours de la période d’essai ni en cas de résiliation à l’initiative de l’assistant libéral intervenue à la suite de la condamnation </w:t>
      </w:r>
      <w:r w:rsidRPr="006739B4">
        <w:rPr>
          <w:rFonts w:asciiTheme="minorHAnsi" w:hAnsiTheme="minorHAnsi" w:cstheme="minorHAnsi"/>
          <w:bCs/>
          <w:sz w:val="22"/>
          <w:szCs w:val="22"/>
        </w:rPr>
        <w:t>du titulaire</w:t>
      </w:r>
      <w:r w:rsidRPr="006739B4">
        <w:rPr>
          <w:rFonts w:asciiTheme="minorHAnsi" w:hAnsiTheme="minorHAnsi" w:cstheme="minorHAnsi"/>
          <w:sz w:val="22"/>
          <w:szCs w:val="22"/>
        </w:rPr>
        <w:t xml:space="preserve"> à raison d’un </w:t>
      </w:r>
      <w:r w:rsidRPr="006739B4">
        <w:rPr>
          <w:rFonts w:asciiTheme="minorHAnsi" w:hAnsiTheme="minorHAnsi" w:cstheme="minorHAnsi"/>
          <w:bCs/>
          <w:sz w:val="22"/>
          <w:szCs w:val="22"/>
        </w:rPr>
        <w:t>manquement grave a</w:t>
      </w:r>
      <w:r w:rsidRPr="006739B4">
        <w:rPr>
          <w:rStyle w:val="Marquedecommentaire"/>
          <w:rFonts w:asciiTheme="minorHAnsi" w:hAnsiTheme="minorHAnsi" w:cstheme="minorHAnsi"/>
          <w:vanish/>
          <w:sz w:val="22"/>
          <w:szCs w:val="22"/>
        </w:rPr>
        <w:t xml:space="preserve">    </w:t>
      </w:r>
      <w:r w:rsidRPr="006739B4">
        <w:rPr>
          <w:rFonts w:asciiTheme="minorHAnsi" w:hAnsiTheme="minorHAnsi" w:cstheme="minorHAnsi"/>
          <w:bCs/>
          <w:sz w:val="22"/>
          <w:szCs w:val="22"/>
        </w:rPr>
        <w:t xml:space="preserve">ux règles professionnelles et déontologiques, lorsque ce manquement a été sanctionné par </w:t>
      </w:r>
      <w:r w:rsidRPr="006739B4">
        <w:rPr>
          <w:rFonts w:asciiTheme="minorHAnsi" w:hAnsiTheme="minorHAnsi" w:cstheme="minorHAnsi"/>
          <w:sz w:val="22"/>
          <w:szCs w:val="22"/>
        </w:rPr>
        <w:t xml:space="preserve">une décision devenue définitive </w:t>
      </w:r>
      <w:r w:rsidR="00410793" w:rsidRPr="006739B4">
        <w:rPr>
          <w:rFonts w:asciiTheme="minorHAnsi" w:hAnsiTheme="minorHAnsi" w:cstheme="minorHAnsi"/>
          <w:sz w:val="22"/>
          <w:szCs w:val="22"/>
        </w:rPr>
        <w:t>d’interdiction d’exercer</w:t>
      </w:r>
      <w:r w:rsidRPr="006739B4">
        <w:rPr>
          <w:rFonts w:asciiTheme="minorHAnsi" w:hAnsiTheme="minorHAnsi" w:cstheme="minorHAnsi"/>
          <w:sz w:val="22"/>
          <w:szCs w:val="22"/>
        </w:rPr>
        <w:t xml:space="preserve"> ou de délivrer des soins aux assurés sociaux.</w:t>
      </w:r>
      <w:r w:rsidRPr="006739B4">
        <w:rPr>
          <w:rStyle w:val="Appelnotedebasdep"/>
          <w:rFonts w:asciiTheme="minorHAnsi" w:hAnsiTheme="minorHAnsi" w:cstheme="minorHAnsi"/>
          <w:b/>
          <w:color w:val="FF0000"/>
          <w:sz w:val="22"/>
          <w:szCs w:val="22"/>
        </w:rPr>
        <w:footnoteReference w:id="14"/>
      </w:r>
      <w:r w:rsidRPr="006739B4">
        <w:rPr>
          <w:rFonts w:asciiTheme="minorHAnsi" w:hAnsiTheme="minorHAnsi" w:cstheme="minorHAnsi"/>
          <w:color w:val="FF0000"/>
          <w:sz w:val="22"/>
          <w:szCs w:val="22"/>
        </w:rPr>
        <w:tab/>
      </w:r>
    </w:p>
    <w:p w14:paraId="41264DAC" w14:textId="77777777" w:rsidR="006739B4" w:rsidRPr="006739B4" w:rsidRDefault="006739B4" w:rsidP="006739B4">
      <w:pPr>
        <w:autoSpaceDE w:val="0"/>
        <w:autoSpaceDN w:val="0"/>
        <w:adjustRightInd w:val="0"/>
        <w:jc w:val="both"/>
        <w:rPr>
          <w:rFonts w:asciiTheme="minorHAnsi" w:hAnsiTheme="minorHAnsi" w:cstheme="minorHAnsi"/>
          <w:bCs/>
          <w:sz w:val="22"/>
          <w:szCs w:val="22"/>
        </w:rPr>
      </w:pPr>
    </w:p>
    <w:p w14:paraId="757E8850" w14:textId="77777777" w:rsidR="006739B4" w:rsidRPr="006739B4" w:rsidRDefault="006739B4" w:rsidP="006739B4">
      <w:pPr>
        <w:autoSpaceDE w:val="0"/>
        <w:autoSpaceDN w:val="0"/>
        <w:adjustRightInd w:val="0"/>
        <w:jc w:val="both"/>
        <w:rPr>
          <w:rFonts w:asciiTheme="minorHAnsi" w:hAnsiTheme="minorHAnsi" w:cstheme="minorHAnsi"/>
          <w:bCs/>
          <w:sz w:val="22"/>
          <w:szCs w:val="22"/>
        </w:rPr>
      </w:pPr>
    </w:p>
    <w:p w14:paraId="1240542F" w14:textId="77777777" w:rsidR="006739B4" w:rsidRPr="006739B4"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r w:rsidRPr="006739B4">
        <w:rPr>
          <w:rFonts w:asciiTheme="minorHAnsi" w:hAnsiTheme="minorHAnsi" w:cstheme="minorHAnsi"/>
          <w:b/>
          <w:bCs/>
          <w:sz w:val="22"/>
          <w:szCs w:val="22"/>
          <w:u w:val="single"/>
        </w:rPr>
        <w:t>Article 19 -</w:t>
      </w:r>
      <w:r w:rsidRPr="006739B4">
        <w:rPr>
          <w:rFonts w:asciiTheme="minorHAnsi" w:hAnsiTheme="minorHAnsi" w:cstheme="minorHAnsi"/>
          <w:bCs/>
          <w:sz w:val="22"/>
          <w:szCs w:val="22"/>
          <w:u w:val="single"/>
        </w:rPr>
        <w:t xml:space="preserve"> </w:t>
      </w:r>
      <w:r w:rsidRPr="006739B4">
        <w:rPr>
          <w:rFonts w:asciiTheme="minorHAnsi" w:hAnsiTheme="minorHAnsi" w:cstheme="minorHAnsi"/>
          <w:b/>
          <w:bCs/>
          <w:sz w:val="22"/>
          <w:szCs w:val="22"/>
          <w:u w:val="single"/>
        </w:rPr>
        <w:t>Conciliation</w:t>
      </w:r>
      <w:r w:rsidRPr="006739B4">
        <w:rPr>
          <w:rFonts w:asciiTheme="minorHAnsi" w:hAnsiTheme="minorHAnsi" w:cstheme="minorHAnsi"/>
          <w:b/>
          <w:bCs/>
          <w:sz w:val="22"/>
          <w:szCs w:val="22"/>
        </w:rPr>
        <w:t> </w:t>
      </w:r>
      <w:r w:rsidRPr="006739B4">
        <w:rPr>
          <w:rFonts w:asciiTheme="minorHAnsi" w:hAnsiTheme="minorHAnsi" w:cstheme="minorHAnsi"/>
          <w:b/>
          <w:sz w:val="22"/>
          <w:szCs w:val="22"/>
        </w:rPr>
        <w:t>:</w:t>
      </w:r>
    </w:p>
    <w:p w14:paraId="48EA50F0" w14:textId="77777777" w:rsidR="006739B4" w:rsidRPr="006739B4" w:rsidRDefault="006739B4" w:rsidP="006739B4">
      <w:pPr>
        <w:pStyle w:val="Notedebasdepage"/>
        <w:jc w:val="both"/>
        <w:rPr>
          <w:rFonts w:asciiTheme="minorHAnsi" w:hAnsiTheme="minorHAnsi" w:cstheme="minorHAnsi"/>
          <w:sz w:val="22"/>
          <w:szCs w:val="22"/>
        </w:rPr>
      </w:pPr>
    </w:p>
    <w:p w14:paraId="602FD410" w14:textId="77777777" w:rsidR="006739B4" w:rsidRPr="006739B4" w:rsidRDefault="006739B4" w:rsidP="006739B4">
      <w:pPr>
        <w:pStyle w:val="Notedebasdepage"/>
        <w:jc w:val="both"/>
        <w:rPr>
          <w:rFonts w:asciiTheme="minorHAnsi" w:hAnsiTheme="minorHAnsi" w:cstheme="minorHAnsi"/>
          <w:b/>
          <w:color w:val="FF0000"/>
          <w:sz w:val="22"/>
          <w:szCs w:val="22"/>
        </w:rPr>
      </w:pPr>
      <w:r w:rsidRPr="006739B4">
        <w:rPr>
          <w:rFonts w:asciiTheme="minorHAnsi" w:hAnsiTheme="minorHAnsi" w:cstheme="minorHAnsi"/>
          <w:sz w:val="22"/>
          <w:szCs w:val="22"/>
        </w:rPr>
        <w:t>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conseil départemental de l’ordre des masseurs-kinésithérapeutes de (…).</w:t>
      </w:r>
      <w:r w:rsidRPr="006739B4">
        <w:rPr>
          <w:rFonts w:asciiTheme="minorHAnsi" w:hAnsiTheme="minorHAnsi" w:cstheme="minorHAnsi"/>
          <w:b/>
          <w:color w:val="FF0000"/>
          <w:sz w:val="22"/>
          <w:szCs w:val="22"/>
        </w:rPr>
        <w:t xml:space="preserve"> </w:t>
      </w:r>
    </w:p>
    <w:p w14:paraId="25E75197" w14:textId="77777777" w:rsidR="006739B4" w:rsidRPr="006739B4" w:rsidRDefault="006739B4" w:rsidP="006739B4">
      <w:pPr>
        <w:pStyle w:val="Notedebasdepage"/>
        <w:jc w:val="both"/>
        <w:rPr>
          <w:rFonts w:asciiTheme="minorHAnsi" w:hAnsiTheme="minorHAnsi" w:cstheme="minorHAnsi"/>
          <w:sz w:val="22"/>
          <w:szCs w:val="22"/>
        </w:rPr>
      </w:pPr>
    </w:p>
    <w:p w14:paraId="3631D749" w14:textId="77777777" w:rsidR="006739B4" w:rsidRPr="006739B4" w:rsidRDefault="006739B4" w:rsidP="006739B4">
      <w:pPr>
        <w:pStyle w:val="Notedebasdepage"/>
        <w:jc w:val="both"/>
        <w:rPr>
          <w:rFonts w:asciiTheme="minorHAnsi" w:hAnsiTheme="minorHAnsi" w:cstheme="minorHAnsi"/>
          <w:sz w:val="22"/>
          <w:szCs w:val="22"/>
        </w:rPr>
      </w:pPr>
      <w:r w:rsidRPr="006739B4">
        <w:rPr>
          <w:rFonts w:asciiTheme="minorHAnsi" w:hAnsiTheme="minorHAnsi" w:cstheme="minorHAnsi"/>
          <w:sz w:val="22"/>
          <w:szCs w:val="22"/>
        </w:rPr>
        <w:t>La procédure de conciliation organisée en application de l’article R.4321-99 alinéa 2 du code de la santé publique se distingue de la conciliation préalable à l’action disciplinaire sur dépôt de plainte.</w:t>
      </w:r>
    </w:p>
    <w:p w14:paraId="311CE5A9" w14:textId="77777777" w:rsidR="006739B4" w:rsidRPr="006739B4" w:rsidRDefault="006739B4" w:rsidP="006739B4">
      <w:pPr>
        <w:pStyle w:val="Notedebasdepage"/>
        <w:jc w:val="both"/>
        <w:rPr>
          <w:rFonts w:asciiTheme="minorHAnsi" w:hAnsiTheme="minorHAnsi" w:cstheme="minorHAnsi"/>
          <w:b/>
          <w:color w:val="FF0000"/>
          <w:sz w:val="22"/>
          <w:szCs w:val="22"/>
        </w:rPr>
      </w:pPr>
    </w:p>
    <w:p w14:paraId="3CA34B94" w14:textId="77777777" w:rsidR="006739B4" w:rsidRPr="006739B4" w:rsidRDefault="006739B4" w:rsidP="006739B4">
      <w:pPr>
        <w:jc w:val="both"/>
        <w:outlineLvl w:val="7"/>
        <w:rPr>
          <w:rFonts w:asciiTheme="minorHAnsi" w:hAnsiTheme="minorHAnsi" w:cstheme="minorHAnsi"/>
          <w:b/>
          <w:bCs/>
          <w:sz w:val="22"/>
          <w:szCs w:val="22"/>
          <w:u w:val="single"/>
        </w:rPr>
      </w:pPr>
      <w:r w:rsidRPr="006739B4">
        <w:rPr>
          <w:rFonts w:asciiTheme="minorHAnsi" w:hAnsiTheme="minorHAnsi" w:cstheme="minorHAnsi"/>
          <w:b/>
          <w:bCs/>
          <w:color w:val="000000"/>
          <w:sz w:val="22"/>
          <w:szCs w:val="22"/>
          <w:u w:val="single"/>
        </w:rPr>
        <w:t>Article 20 - Contentieux</w:t>
      </w:r>
      <w:r w:rsidRPr="006739B4">
        <w:rPr>
          <w:rFonts w:asciiTheme="minorHAnsi" w:hAnsiTheme="minorHAnsi" w:cstheme="minorHAnsi"/>
          <w:b/>
          <w:bCs/>
          <w:color w:val="000000"/>
          <w:sz w:val="22"/>
          <w:szCs w:val="22"/>
        </w:rPr>
        <w:t> :</w:t>
      </w:r>
    </w:p>
    <w:p w14:paraId="5F9735AB" w14:textId="77777777" w:rsidR="006739B4" w:rsidRPr="006739B4" w:rsidRDefault="006739B4" w:rsidP="006739B4">
      <w:pPr>
        <w:jc w:val="both"/>
        <w:outlineLvl w:val="7"/>
        <w:rPr>
          <w:rFonts w:asciiTheme="minorHAnsi" w:hAnsiTheme="minorHAnsi" w:cstheme="minorHAnsi"/>
          <w:color w:val="000000"/>
          <w:sz w:val="22"/>
          <w:szCs w:val="22"/>
        </w:rPr>
      </w:pPr>
    </w:p>
    <w:p w14:paraId="46F2D735" w14:textId="77777777" w:rsidR="006739B4" w:rsidRPr="006739B4" w:rsidRDefault="006739B4" w:rsidP="006739B4">
      <w:pPr>
        <w:jc w:val="both"/>
        <w:outlineLvl w:val="7"/>
        <w:rPr>
          <w:rFonts w:asciiTheme="minorHAnsi" w:hAnsiTheme="minorHAnsi" w:cstheme="minorHAnsi"/>
          <w:color w:val="000000"/>
          <w:sz w:val="22"/>
          <w:szCs w:val="22"/>
        </w:rPr>
      </w:pPr>
      <w:r w:rsidRPr="006739B4">
        <w:rPr>
          <w:rFonts w:asciiTheme="minorHAnsi" w:hAnsiTheme="minorHAnsi" w:cstheme="minorHAnsi"/>
          <w:color w:val="000000"/>
          <w:sz w:val="22"/>
          <w:szCs w:val="22"/>
        </w:rPr>
        <w:t>En cas d’échec de la conciliation, les litiges ou différends relatifs à la validité, l’interprétation, l’exécution du présent contrat seront soumis à la juridiction compétente.</w:t>
      </w:r>
      <w:r w:rsidRPr="006739B4">
        <w:rPr>
          <w:rStyle w:val="Appelnotedebasdep"/>
          <w:rFonts w:asciiTheme="minorHAnsi" w:hAnsiTheme="minorHAnsi" w:cstheme="minorHAnsi"/>
          <w:b/>
          <w:color w:val="FF0000"/>
          <w:sz w:val="22"/>
          <w:szCs w:val="22"/>
        </w:rPr>
        <w:footnoteReference w:id="15"/>
      </w:r>
    </w:p>
    <w:p w14:paraId="6D36F048" w14:textId="77777777" w:rsidR="006739B4" w:rsidRPr="006739B4"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color w:val="7030A0"/>
          <w:sz w:val="22"/>
          <w:szCs w:val="22"/>
          <w:u w:val="single"/>
        </w:rPr>
      </w:pPr>
    </w:p>
    <w:p w14:paraId="6FACE6CD" w14:textId="77777777" w:rsidR="006739B4" w:rsidRPr="00410793"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color w:val="7030A0"/>
          <w:sz w:val="22"/>
          <w:szCs w:val="22"/>
          <w:u w:val="single"/>
        </w:rPr>
      </w:pPr>
    </w:p>
    <w:p w14:paraId="571F2EFF" w14:textId="39CE1B36" w:rsidR="006739B4"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rPr>
      </w:pPr>
      <w:r w:rsidRPr="00410793">
        <w:rPr>
          <w:rFonts w:asciiTheme="minorHAnsi" w:hAnsiTheme="minorHAnsi" w:cstheme="minorHAnsi"/>
          <w:b/>
          <w:bCs/>
          <w:sz w:val="22"/>
          <w:szCs w:val="22"/>
          <w:u w:val="single"/>
        </w:rPr>
        <w:t>Article 21 - Absence de contre-lettre</w:t>
      </w:r>
      <w:r w:rsidRPr="00410793">
        <w:rPr>
          <w:rFonts w:asciiTheme="minorHAnsi" w:hAnsiTheme="minorHAnsi" w:cstheme="minorHAnsi"/>
          <w:b/>
          <w:bCs/>
          <w:sz w:val="22"/>
          <w:szCs w:val="22"/>
        </w:rPr>
        <w:t> :</w:t>
      </w:r>
    </w:p>
    <w:p w14:paraId="32F6AC4D" w14:textId="77777777" w:rsidR="00410793" w:rsidRP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rPr>
      </w:pPr>
    </w:p>
    <w:p w14:paraId="625AD576" w14:textId="77777777" w:rsidR="006739B4" w:rsidRPr="00410793"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410793">
        <w:rPr>
          <w:rFonts w:asciiTheme="minorHAnsi" w:hAnsiTheme="minorHAnsi" w:cstheme="minorHAnsi"/>
          <w:sz w:val="22"/>
          <w:szCs w:val="22"/>
        </w:rPr>
        <w:t>Les cocontractants certifient sur l'honneur qu'il n'existe aucune contre-lettre au présent contrat.</w:t>
      </w:r>
    </w:p>
    <w:p w14:paraId="51BBEE20" w14:textId="77777777" w:rsidR="006739B4" w:rsidRPr="00410793"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31AB2ECC" w14:textId="77777777" w:rsidR="006739B4" w:rsidRPr="00410793"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bCs/>
          <w:sz w:val="22"/>
          <w:szCs w:val="22"/>
        </w:rPr>
      </w:pPr>
    </w:p>
    <w:p w14:paraId="0F2F148A" w14:textId="3C3CDCF7" w:rsidR="006739B4" w:rsidRDefault="006739B4"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rPr>
      </w:pPr>
      <w:r w:rsidRPr="00410793">
        <w:rPr>
          <w:rFonts w:asciiTheme="minorHAnsi" w:hAnsiTheme="minorHAnsi" w:cstheme="minorHAnsi"/>
          <w:b/>
          <w:bCs/>
          <w:sz w:val="22"/>
          <w:szCs w:val="22"/>
          <w:u w:val="single"/>
        </w:rPr>
        <w:t>Article 22 - Communication à l’Ordre</w:t>
      </w:r>
      <w:r w:rsidRPr="00410793">
        <w:rPr>
          <w:rFonts w:asciiTheme="minorHAnsi" w:hAnsiTheme="minorHAnsi" w:cstheme="minorHAnsi"/>
          <w:b/>
          <w:bCs/>
          <w:sz w:val="22"/>
          <w:szCs w:val="22"/>
        </w:rPr>
        <w:t> :</w:t>
      </w:r>
    </w:p>
    <w:p w14:paraId="05F5C527" w14:textId="77777777" w:rsidR="00410793" w:rsidRPr="00410793" w:rsidRDefault="00410793" w:rsidP="006739B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rPr>
      </w:pPr>
    </w:p>
    <w:p w14:paraId="1C33B01A" w14:textId="1C70FF0C" w:rsidR="006739B4" w:rsidRPr="00410793" w:rsidRDefault="006739B4" w:rsidP="006739B4">
      <w:pPr>
        <w:autoSpaceDE w:val="0"/>
        <w:autoSpaceDN w:val="0"/>
        <w:adjustRightInd w:val="0"/>
        <w:jc w:val="both"/>
        <w:rPr>
          <w:rFonts w:asciiTheme="minorHAnsi" w:hAnsiTheme="minorHAnsi" w:cstheme="minorHAnsi"/>
          <w:sz w:val="22"/>
          <w:szCs w:val="22"/>
        </w:rPr>
      </w:pPr>
      <w:r w:rsidRPr="00410793">
        <w:rPr>
          <w:rFonts w:asciiTheme="minorHAnsi" w:hAnsiTheme="minorHAnsi" w:cstheme="minorHAnsi"/>
          <w:sz w:val="22"/>
          <w:szCs w:val="22"/>
        </w:rPr>
        <w:t xml:space="preserve">Conformément aux articles L.4113-9 </w:t>
      </w:r>
      <w:r w:rsidR="00410793" w:rsidRPr="00410793">
        <w:rPr>
          <w:rFonts w:asciiTheme="minorHAnsi" w:hAnsiTheme="minorHAnsi" w:cstheme="minorHAnsi"/>
          <w:sz w:val="22"/>
          <w:szCs w:val="22"/>
        </w:rPr>
        <w:t>et R.4321</w:t>
      </w:r>
      <w:r w:rsidRPr="00410793">
        <w:rPr>
          <w:rFonts w:asciiTheme="minorHAnsi" w:hAnsiTheme="minorHAnsi" w:cstheme="minorHAnsi"/>
          <w:sz w:val="22"/>
          <w:szCs w:val="22"/>
        </w:rPr>
        <w:t xml:space="preserve">-134 du code de la santé publique, le présent contrat ainsi que tout avenant sera communiqué au </w:t>
      </w:r>
      <w:r w:rsidR="00410793">
        <w:rPr>
          <w:rFonts w:asciiTheme="minorHAnsi" w:hAnsiTheme="minorHAnsi" w:cstheme="minorHAnsi"/>
          <w:sz w:val="22"/>
          <w:szCs w:val="22"/>
        </w:rPr>
        <w:t>C</w:t>
      </w:r>
      <w:r w:rsidRPr="00410793">
        <w:rPr>
          <w:rFonts w:asciiTheme="minorHAnsi" w:hAnsiTheme="minorHAnsi" w:cstheme="minorHAnsi"/>
          <w:sz w:val="22"/>
          <w:szCs w:val="22"/>
        </w:rPr>
        <w:t>onseil départemental de l’</w:t>
      </w:r>
      <w:r w:rsidR="00410793">
        <w:rPr>
          <w:rFonts w:asciiTheme="minorHAnsi" w:hAnsiTheme="minorHAnsi" w:cstheme="minorHAnsi"/>
          <w:sz w:val="22"/>
          <w:szCs w:val="22"/>
        </w:rPr>
        <w:t>O</w:t>
      </w:r>
      <w:r w:rsidRPr="00410793">
        <w:rPr>
          <w:rFonts w:asciiTheme="minorHAnsi" w:hAnsiTheme="minorHAnsi" w:cstheme="minorHAnsi"/>
          <w:sz w:val="22"/>
          <w:szCs w:val="22"/>
        </w:rPr>
        <w:t xml:space="preserve">rdre des </w:t>
      </w:r>
      <w:r w:rsidR="00410793">
        <w:rPr>
          <w:rFonts w:asciiTheme="minorHAnsi" w:hAnsiTheme="minorHAnsi" w:cstheme="minorHAnsi"/>
          <w:sz w:val="22"/>
          <w:szCs w:val="22"/>
        </w:rPr>
        <w:t>M</w:t>
      </w:r>
      <w:r w:rsidRPr="00410793">
        <w:rPr>
          <w:rFonts w:asciiTheme="minorHAnsi" w:hAnsiTheme="minorHAnsi" w:cstheme="minorHAnsi"/>
          <w:sz w:val="22"/>
          <w:szCs w:val="22"/>
        </w:rPr>
        <w:t xml:space="preserve">asseurs-kinésithérapeutes de </w:t>
      </w:r>
      <w:r w:rsidR="00410793">
        <w:rPr>
          <w:rFonts w:asciiTheme="minorHAnsi" w:hAnsiTheme="minorHAnsi" w:cstheme="minorHAnsi"/>
          <w:sz w:val="22"/>
          <w:szCs w:val="22"/>
        </w:rPr>
        <w:t>la Drôme</w:t>
      </w:r>
      <w:r w:rsidRPr="00410793">
        <w:rPr>
          <w:rFonts w:asciiTheme="minorHAnsi" w:hAnsiTheme="minorHAnsi" w:cstheme="minorHAnsi"/>
          <w:sz w:val="22"/>
          <w:szCs w:val="22"/>
        </w:rPr>
        <w:t xml:space="preserve"> dans le délai d’un mois à compter de sa signature.</w:t>
      </w:r>
    </w:p>
    <w:p w14:paraId="05F7913E" w14:textId="77777777" w:rsidR="006739B4" w:rsidRPr="006739B4" w:rsidRDefault="006739B4" w:rsidP="006739B4">
      <w:pPr>
        <w:jc w:val="both"/>
        <w:rPr>
          <w:rFonts w:asciiTheme="minorHAnsi" w:hAnsiTheme="minorHAnsi" w:cstheme="minorHAnsi"/>
        </w:rPr>
      </w:pPr>
    </w:p>
    <w:p w14:paraId="058BA90E" w14:textId="77777777" w:rsidR="006739B4" w:rsidRPr="006739B4" w:rsidRDefault="006739B4" w:rsidP="006739B4">
      <w:pPr>
        <w:jc w:val="both"/>
        <w:rPr>
          <w:rFonts w:asciiTheme="minorHAnsi" w:hAnsiTheme="minorHAnsi" w:cstheme="minorHAnsi"/>
        </w:rPr>
      </w:pPr>
    </w:p>
    <w:p w14:paraId="59E13408" w14:textId="797AA66E" w:rsidR="006739B4" w:rsidRPr="006739B4" w:rsidRDefault="006739B4" w:rsidP="006739B4">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Fait le </w:t>
      </w:r>
      <w:r w:rsidR="00410793">
        <w:rPr>
          <w:rFonts w:asciiTheme="minorHAnsi" w:hAnsiTheme="minorHAnsi" w:cstheme="minorHAnsi"/>
          <w:color w:val="000000"/>
          <w:sz w:val="22"/>
          <w:szCs w:val="22"/>
        </w:rPr>
        <w:t>…………………………………………</w:t>
      </w:r>
      <w:proofErr w:type="gramStart"/>
      <w:r w:rsidR="00410793">
        <w:rPr>
          <w:rFonts w:asciiTheme="minorHAnsi" w:hAnsiTheme="minorHAnsi" w:cstheme="minorHAnsi"/>
          <w:color w:val="000000"/>
          <w:sz w:val="22"/>
          <w:szCs w:val="22"/>
        </w:rPr>
        <w:t>…….</w:t>
      </w:r>
      <w:proofErr w:type="gramEnd"/>
      <w:r w:rsidR="00410793">
        <w:rPr>
          <w:rFonts w:asciiTheme="minorHAnsi" w:hAnsiTheme="minorHAnsi" w:cstheme="minorHAnsi"/>
          <w:color w:val="000000"/>
          <w:sz w:val="22"/>
          <w:szCs w:val="22"/>
        </w:rPr>
        <w:t>.</w:t>
      </w:r>
      <w:r w:rsidRPr="006739B4">
        <w:rPr>
          <w:rFonts w:asciiTheme="minorHAnsi" w:hAnsiTheme="minorHAnsi" w:cstheme="minorHAnsi"/>
          <w:color w:val="000000"/>
          <w:sz w:val="22"/>
          <w:szCs w:val="22"/>
        </w:rPr>
        <w:t>…</w:t>
      </w:r>
    </w:p>
    <w:p w14:paraId="2F960EB8" w14:textId="77777777" w:rsidR="006739B4" w:rsidRPr="006739B4" w:rsidRDefault="006739B4" w:rsidP="006739B4">
      <w:pPr>
        <w:autoSpaceDE w:val="0"/>
        <w:autoSpaceDN w:val="0"/>
        <w:adjustRightInd w:val="0"/>
        <w:jc w:val="both"/>
        <w:rPr>
          <w:rFonts w:asciiTheme="minorHAnsi" w:hAnsiTheme="minorHAnsi" w:cstheme="minorHAnsi"/>
          <w:color w:val="000000"/>
          <w:sz w:val="22"/>
          <w:szCs w:val="22"/>
        </w:rPr>
      </w:pPr>
    </w:p>
    <w:p w14:paraId="2ABF6D54" w14:textId="42028717" w:rsidR="006739B4" w:rsidRPr="006739B4" w:rsidRDefault="006739B4" w:rsidP="006739B4">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A </w:t>
      </w:r>
      <w:r w:rsidR="00410793">
        <w:rPr>
          <w:rFonts w:asciiTheme="minorHAnsi" w:hAnsiTheme="minorHAnsi" w:cstheme="minorHAnsi"/>
          <w:color w:val="000000"/>
          <w:sz w:val="22"/>
          <w:szCs w:val="22"/>
        </w:rPr>
        <w:t>………………………………………………………………</w:t>
      </w:r>
      <w:r w:rsidRPr="006739B4">
        <w:rPr>
          <w:rFonts w:asciiTheme="minorHAnsi" w:hAnsiTheme="minorHAnsi" w:cstheme="minorHAnsi"/>
          <w:color w:val="000000"/>
          <w:sz w:val="22"/>
          <w:szCs w:val="22"/>
        </w:rPr>
        <w:t>…</w:t>
      </w:r>
    </w:p>
    <w:p w14:paraId="0CD20A1B" w14:textId="77777777" w:rsidR="006739B4" w:rsidRPr="006739B4" w:rsidRDefault="006739B4" w:rsidP="006739B4">
      <w:pPr>
        <w:autoSpaceDE w:val="0"/>
        <w:autoSpaceDN w:val="0"/>
        <w:adjustRightInd w:val="0"/>
        <w:jc w:val="both"/>
        <w:rPr>
          <w:rFonts w:asciiTheme="minorHAnsi" w:hAnsiTheme="minorHAnsi" w:cstheme="minorHAnsi"/>
          <w:color w:val="000000"/>
          <w:sz w:val="22"/>
          <w:szCs w:val="22"/>
        </w:rPr>
      </w:pPr>
    </w:p>
    <w:p w14:paraId="70DA786F" w14:textId="77777777" w:rsidR="006739B4" w:rsidRPr="006739B4" w:rsidRDefault="006739B4" w:rsidP="006739B4">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En deux exemplaires :</w:t>
      </w:r>
    </w:p>
    <w:p w14:paraId="084B373C" w14:textId="77777777" w:rsidR="006739B4" w:rsidRPr="006739B4" w:rsidRDefault="006739B4" w:rsidP="006739B4">
      <w:pPr>
        <w:autoSpaceDE w:val="0"/>
        <w:autoSpaceDN w:val="0"/>
        <w:adjustRightInd w:val="0"/>
        <w:jc w:val="both"/>
        <w:rPr>
          <w:rFonts w:asciiTheme="minorHAnsi" w:hAnsiTheme="minorHAnsi" w:cstheme="minorHAnsi"/>
          <w:color w:val="000000"/>
          <w:sz w:val="22"/>
          <w:szCs w:val="22"/>
        </w:rPr>
      </w:pPr>
    </w:p>
    <w:p w14:paraId="4892A47B" w14:textId="6290FFB3" w:rsidR="006739B4" w:rsidRPr="006739B4" w:rsidRDefault="006739B4" w:rsidP="006739B4">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Signatures précédées de la mention « </w:t>
      </w:r>
      <w:r w:rsidRPr="006739B4">
        <w:rPr>
          <w:rFonts w:asciiTheme="minorHAnsi" w:hAnsiTheme="minorHAnsi" w:cstheme="minorHAnsi"/>
          <w:i/>
          <w:iCs/>
          <w:color w:val="000000"/>
          <w:sz w:val="22"/>
          <w:szCs w:val="22"/>
        </w:rPr>
        <w:t xml:space="preserve">lu et approuvé </w:t>
      </w:r>
      <w:r w:rsidRPr="006739B4">
        <w:rPr>
          <w:rFonts w:asciiTheme="minorHAnsi" w:hAnsiTheme="minorHAnsi" w:cstheme="minorHAnsi"/>
          <w:color w:val="000000"/>
          <w:sz w:val="22"/>
          <w:szCs w:val="22"/>
        </w:rPr>
        <w:t xml:space="preserve">» </w:t>
      </w:r>
      <w:r w:rsidR="00410793">
        <w:rPr>
          <w:rFonts w:asciiTheme="minorHAnsi" w:hAnsiTheme="minorHAnsi" w:cstheme="minorHAnsi"/>
          <w:color w:val="000000"/>
          <w:sz w:val="22"/>
          <w:szCs w:val="22"/>
        </w:rPr>
        <w:t xml:space="preserve">et suivies des noms des signataires </w:t>
      </w:r>
      <w:r w:rsidRPr="006739B4">
        <w:rPr>
          <w:rFonts w:asciiTheme="minorHAnsi" w:hAnsiTheme="minorHAnsi" w:cstheme="minorHAnsi"/>
          <w:color w:val="000000"/>
          <w:sz w:val="22"/>
          <w:szCs w:val="22"/>
        </w:rPr>
        <w:t>:</w:t>
      </w:r>
    </w:p>
    <w:p w14:paraId="3CBCD88D" w14:textId="77777777" w:rsidR="006739B4" w:rsidRPr="006739B4" w:rsidRDefault="006739B4" w:rsidP="006739B4">
      <w:pPr>
        <w:pStyle w:val="NormalWeb"/>
        <w:spacing w:before="0" w:beforeAutospacing="0" w:after="0" w:afterAutospacing="0"/>
        <w:jc w:val="both"/>
        <w:rPr>
          <w:rFonts w:asciiTheme="minorHAnsi" w:eastAsia="Calibri" w:hAnsiTheme="minorHAnsi" w:cstheme="minorHAnsi"/>
          <w:sz w:val="22"/>
          <w:szCs w:val="22"/>
          <w:lang w:eastAsia="en-US"/>
        </w:rPr>
      </w:pPr>
    </w:p>
    <w:p w14:paraId="162EDAAD" w14:textId="77777777" w:rsidR="006739B4" w:rsidRPr="006739B4" w:rsidRDefault="006739B4" w:rsidP="008D0620">
      <w:pPr>
        <w:rPr>
          <w:rFonts w:asciiTheme="minorHAnsi" w:hAnsiTheme="minorHAnsi" w:cstheme="minorHAnsi"/>
        </w:rPr>
      </w:pPr>
    </w:p>
    <w:sectPr w:rsidR="006739B4" w:rsidRPr="006739B4"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F641" w14:textId="77777777" w:rsidR="00FF33F4" w:rsidRDefault="00FF33F4">
      <w:r>
        <w:separator/>
      </w:r>
    </w:p>
  </w:endnote>
  <w:endnote w:type="continuationSeparator" w:id="0">
    <w:p w14:paraId="53C0C802" w14:textId="77777777" w:rsidR="00FF33F4" w:rsidRDefault="00FF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93600E" w:rsidRDefault="0093600E"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93600E" w:rsidRPr="0047490C" w:rsidRDefault="00B506EE"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w:t>
    </w:r>
    <w:r w:rsidR="0093600E">
      <w:rPr>
        <w:rFonts w:ascii="CenturyGothic" w:hAnsi="CenturyGothic" w:cs="CenturyGothic"/>
        <w:color w:val="003958"/>
        <w:sz w:val="16"/>
        <w:szCs w:val="16"/>
      </w:rPr>
      <w:t xml:space="preserve"> - </w:t>
    </w:r>
    <w:r>
      <w:rPr>
        <w:rFonts w:ascii="CenturyGothic" w:hAnsi="CenturyGothic" w:cs="CenturyGothic"/>
        <w:color w:val="003958"/>
        <w:sz w:val="16"/>
        <w:szCs w:val="16"/>
      </w:rPr>
      <w:t>26000 Valence -</w:t>
    </w:r>
    <w:r w:rsidR="0093600E">
      <w:rPr>
        <w:rFonts w:ascii="CenturyGothic" w:hAnsi="CenturyGothic" w:cs="CenturyGothic"/>
        <w:color w:val="003958"/>
        <w:sz w:val="16"/>
        <w:szCs w:val="16"/>
      </w:rPr>
      <w:t xml:space="preserve"> Tél/ </w:t>
    </w:r>
    <w:r>
      <w:rPr>
        <w:rFonts w:ascii="CenturyGothic" w:hAnsi="CenturyGothic" w:cs="CenturyGothic"/>
        <w:color w:val="003958"/>
        <w:sz w:val="16"/>
        <w:szCs w:val="16"/>
      </w:rPr>
      <w:t>Fax :</w:t>
    </w:r>
    <w:r w:rsidR="0093600E">
      <w:rPr>
        <w:rFonts w:ascii="CenturyGothic" w:hAnsi="CenturyGothic" w:cs="CenturyGothic"/>
        <w:color w:val="003958"/>
        <w:sz w:val="16"/>
        <w:szCs w:val="16"/>
      </w:rPr>
      <w:t xml:space="preserve"> 04 75 57 20 48</w:t>
    </w:r>
  </w:p>
  <w:p w14:paraId="20110288" w14:textId="23163EE8" w:rsidR="0093600E" w:rsidRDefault="00474389"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93600E" w:rsidRPr="0047490C">
      <w:rPr>
        <w:rFonts w:ascii="CenturyGothic" w:hAnsi="CenturyGothic" w:cs="CenturyGothic"/>
        <w:color w:val="003958"/>
        <w:sz w:val="16"/>
        <w:szCs w:val="16"/>
      </w:rPr>
      <w:tab/>
    </w:r>
    <w:r w:rsidR="0093600E">
      <w:rPr>
        <w:rFonts w:ascii="CenturyGothic" w:hAnsi="CenturyGothic" w:cs="CenturyGothic"/>
        <w:color w:val="003958"/>
        <w:sz w:val="16"/>
        <w:szCs w:val="16"/>
      </w:rPr>
      <w:t xml:space="preserve"> </w:t>
    </w:r>
    <w:r w:rsidR="0093600E">
      <w:rPr>
        <w:rFonts w:ascii="CenturyGothic" w:hAnsi="CenturyGothic" w:cs="CenturyGothic"/>
        <w:color w:val="00527F"/>
        <w:sz w:val="16"/>
        <w:szCs w:val="16"/>
      </w:rPr>
      <w:t>Courriel : cdo</w:t>
    </w:r>
    <w:r>
      <w:rPr>
        <w:rFonts w:ascii="CenturyGothic" w:hAnsi="CenturyGothic" w:cs="CenturyGothic"/>
        <w:color w:val="00527F"/>
        <w:sz w:val="16"/>
        <w:szCs w:val="16"/>
      </w:rPr>
      <w:t>mk</w:t>
    </w:r>
    <w:r w:rsidR="0093600E">
      <w:rPr>
        <w:rFonts w:ascii="CenturyGothic" w:hAnsi="CenturyGothic" w:cs="CenturyGothic"/>
        <w:color w:val="00527F"/>
        <w:sz w:val="16"/>
        <w:szCs w:val="16"/>
      </w:rPr>
      <w:t>26@</w:t>
    </w:r>
    <w:r w:rsidR="005F336C">
      <w:rPr>
        <w:rFonts w:ascii="CenturyGothic" w:hAnsi="CenturyGothic" w:cs="CenturyGothic"/>
        <w:color w:val="00527F"/>
        <w:sz w:val="16"/>
        <w:szCs w:val="16"/>
      </w:rPr>
      <w:t>or</w:t>
    </w:r>
    <w:r>
      <w:rPr>
        <w:rFonts w:ascii="CenturyGothic" w:hAnsi="CenturyGothic" w:cs="CenturyGothic"/>
        <w:color w:val="00527F"/>
        <w:sz w:val="16"/>
        <w:szCs w:val="16"/>
      </w:rPr>
      <w:t>ange</w:t>
    </w:r>
    <w:r w:rsidR="005F336C">
      <w:rPr>
        <w:rFonts w:ascii="CenturyGothic" w:hAnsi="CenturyGothic" w:cs="CenturyGothic"/>
        <w:color w:val="00527F"/>
        <w:sz w:val="16"/>
        <w:szCs w:val="16"/>
      </w:rPr>
      <w:t>.fr - Site : http://drome</w:t>
    </w:r>
    <w:r w:rsidR="0093600E">
      <w:rPr>
        <w:rFonts w:ascii="CenturyGothic" w:hAnsi="CenturyGothic" w:cs="CenturyGothic"/>
        <w:color w:val="00527F"/>
        <w:sz w:val="16"/>
        <w:szCs w:val="16"/>
      </w:rPr>
      <w:t>.ordremk.fr - Siret 500 467 675 000</w:t>
    </w:r>
    <w:r w:rsidR="00C3660C">
      <w:rPr>
        <w:rFonts w:ascii="CenturyGothic" w:hAnsi="CenturyGothic" w:cs="CenturyGothic"/>
        <w:color w:val="00527F"/>
        <w:sz w:val="16"/>
        <w:szCs w:val="16"/>
      </w:rPr>
      <w:t>20</w:t>
    </w:r>
    <w:r w:rsidR="0093600E">
      <w:rPr>
        <w:rFonts w:ascii="CenturyGothic" w:hAnsi="CenturyGothic" w:cs="CenturyGothic"/>
        <w:color w:val="00527F"/>
        <w:sz w:val="16"/>
        <w:szCs w:val="16"/>
      </w:rPr>
      <w:t xml:space="preserve"> - APE 9412Z</w:t>
    </w:r>
  </w:p>
  <w:p w14:paraId="479AE73C" w14:textId="77777777" w:rsidR="0093600E" w:rsidRPr="0047490C" w:rsidRDefault="0093600E"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AA6762" w:rsidRPr="0093600E" w:rsidRDefault="00AA6762"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1D737" w14:textId="77777777" w:rsidR="00FF33F4" w:rsidRDefault="00FF33F4">
      <w:r>
        <w:separator/>
      </w:r>
    </w:p>
  </w:footnote>
  <w:footnote w:type="continuationSeparator" w:id="0">
    <w:p w14:paraId="04CB962A" w14:textId="77777777" w:rsidR="00FF33F4" w:rsidRDefault="00FF33F4">
      <w:r>
        <w:continuationSeparator/>
      </w:r>
    </w:p>
  </w:footnote>
  <w:footnote w:id="1">
    <w:p w14:paraId="33CC7935" w14:textId="77777777" w:rsidR="006739B4" w:rsidRPr="003D2E61" w:rsidRDefault="006739B4" w:rsidP="006739B4">
      <w:pPr>
        <w:pStyle w:val="Notedebasdepage"/>
        <w:jc w:val="both"/>
        <w:rPr>
          <w:color w:val="FF0000"/>
        </w:rPr>
      </w:pPr>
      <w:r w:rsidRPr="003D2E61">
        <w:rPr>
          <w:rStyle w:val="Appelnotedebasdep"/>
          <w:b/>
          <w:color w:val="FF0000"/>
        </w:rPr>
        <w:footnoteRef/>
      </w:r>
      <w:r w:rsidRPr="003D2E61">
        <w:rPr>
          <w:b/>
          <w:color w:val="FF0000"/>
        </w:rPr>
        <w:t xml:space="preserve"> </w:t>
      </w:r>
      <w:r w:rsidRPr="003D2E61">
        <w:rPr>
          <w:color w:val="FF0000"/>
        </w:rPr>
        <w:t>Dans l’hypothèse où le masseur-kinésithérapeute a présenté une demande d’inscription pour cause de transfert de sa résidence professionnelle hors du département où il était originellement inscrit, les parties remplacent la phrase</w:t>
      </w:r>
      <w:r w:rsidRPr="003D2E61">
        <w:rPr>
          <w:color w:val="FF0000"/>
          <w:lang w:val="fr-FR"/>
        </w:rPr>
        <w:t> : « </w:t>
      </w:r>
      <w:r w:rsidRPr="003D2E61">
        <w:rPr>
          <w:i/>
          <w:color w:val="FF0000"/>
          <w:lang w:val="fr-FR"/>
        </w:rPr>
        <w:t>Inscrit (e) au tableau du Conseil départemental de l’ordre de (…) sous le numéro (…) </w:t>
      </w:r>
      <w:r w:rsidRPr="003D2E61">
        <w:rPr>
          <w:color w:val="FF0000"/>
          <w:lang w:val="fr-FR"/>
        </w:rPr>
        <w:t>»,</w:t>
      </w:r>
      <w:r w:rsidRPr="003D2E61">
        <w:rPr>
          <w:color w:val="FF0000"/>
        </w:rPr>
        <w:t xml:space="preserve"> par </w:t>
      </w:r>
      <w:r w:rsidRPr="003D2E61">
        <w:rPr>
          <w:color w:val="FF0000"/>
          <w:lang w:val="fr-FR"/>
        </w:rPr>
        <w:t>la phrase :</w:t>
      </w:r>
      <w:r w:rsidRPr="003D2E61">
        <w:rPr>
          <w:color w:val="FF0000"/>
        </w:rPr>
        <w:t xml:space="preserve"> « </w:t>
      </w:r>
      <w:r w:rsidRPr="003D2E61">
        <w:rPr>
          <w:i/>
          <w:color w:val="FF0000"/>
        </w:rPr>
        <w:t>Ayant présenté au Conseil départemental de l’ordre de (...) une demande d’inscription dans le cadre d’un transfert de résidence professionnelle et s’engageant à tenir informé son cocontractant de la décision y afférant dès qu’elle sera portée à sa connaissance</w:t>
      </w:r>
      <w:r w:rsidRPr="003D2E61">
        <w:rPr>
          <w:color w:val="FF0000"/>
        </w:rPr>
        <w:t xml:space="preserve"> ». </w:t>
      </w:r>
    </w:p>
    <w:p w14:paraId="4652B3E1" w14:textId="77777777" w:rsidR="006739B4" w:rsidRPr="003D2E61" w:rsidRDefault="006739B4" w:rsidP="006739B4">
      <w:pPr>
        <w:pStyle w:val="Notedebasdepage"/>
        <w:jc w:val="both"/>
        <w:rPr>
          <w:color w:val="FF0000"/>
          <w:sz w:val="8"/>
          <w:szCs w:val="8"/>
        </w:rPr>
      </w:pPr>
    </w:p>
    <w:p w14:paraId="6DCB9F78" w14:textId="77777777" w:rsidR="006739B4" w:rsidRPr="003D2E61" w:rsidRDefault="006739B4" w:rsidP="006739B4">
      <w:pPr>
        <w:pStyle w:val="Notedebasdepage"/>
        <w:jc w:val="both"/>
        <w:rPr>
          <w:color w:val="FF0000"/>
        </w:rPr>
      </w:pPr>
      <w:r w:rsidRPr="003D2E61">
        <w:rPr>
          <w:color w:val="FF0000"/>
        </w:rPr>
        <w:t xml:space="preserve">Il est rappelé qu’en pareille situation, la demande d’inscription permet au masseur-kinésithérapeute d’exercer provisoirement dans le département de sa nouvelle résidence professionnelle jusqu’à ce que le conseil départemental de l’ordre ait statué sur sa demande par une décision explicite (article L. 4112-5 du code de la santé publique, rendu applicable aux masseurs-kinésithérapeutes par l’article L. 4321-19 de ce code), soit pendant une période de trois mois à compter de la réception de la demande d’inscription, période qui peut être prorogée par le conseil départemental d'une durée qui ne peut excéder deux mois lorsqu'une expertise a été ordonnée (article R. 4112-3 du même code, rendu applicable aux masseurs-kinésithérapeutes par l’article R. 4323-1). </w:t>
      </w:r>
    </w:p>
    <w:p w14:paraId="37B1AB8A" w14:textId="77777777" w:rsidR="006739B4" w:rsidRPr="003D2E61" w:rsidRDefault="006739B4" w:rsidP="006739B4">
      <w:pPr>
        <w:pStyle w:val="Notedebasdepage"/>
        <w:jc w:val="both"/>
        <w:rPr>
          <w:color w:val="FF0000"/>
          <w:sz w:val="8"/>
          <w:szCs w:val="8"/>
        </w:rPr>
      </w:pPr>
    </w:p>
    <w:p w14:paraId="360EAB2B" w14:textId="77777777" w:rsidR="006739B4" w:rsidRPr="003D2E61" w:rsidRDefault="006739B4" w:rsidP="006739B4">
      <w:pPr>
        <w:pStyle w:val="Notedebasdepage"/>
        <w:jc w:val="both"/>
        <w:rPr>
          <w:color w:val="FF0000"/>
        </w:rPr>
      </w:pPr>
      <w:r w:rsidRPr="003D2E61">
        <w:rPr>
          <w:color w:val="FF0000"/>
        </w:rPr>
        <w:t>La demande d’inscription pour cause de transfert de résidence professionnelle n’ouvre pas droit à la délivrance d’une nouvelle carte de professionnel de santé, celle-ci ne pouvant résulter que de l’inscription définitive au tableau de l’ordre par le conseil départemental compétent.</w:t>
      </w:r>
    </w:p>
    <w:p w14:paraId="6BC968E2" w14:textId="77777777" w:rsidR="006739B4" w:rsidRPr="003D2E61" w:rsidRDefault="006739B4" w:rsidP="006739B4">
      <w:pPr>
        <w:pStyle w:val="Notedebasdepage"/>
        <w:jc w:val="both"/>
        <w:rPr>
          <w:color w:val="FF0000"/>
          <w:sz w:val="8"/>
          <w:szCs w:val="8"/>
        </w:rPr>
      </w:pPr>
    </w:p>
    <w:p w14:paraId="28C9A542" w14:textId="77777777" w:rsidR="006739B4" w:rsidRPr="003D2E61" w:rsidRDefault="006739B4" w:rsidP="006739B4">
      <w:pPr>
        <w:pStyle w:val="Notedebasdepage"/>
        <w:jc w:val="both"/>
        <w:rPr>
          <w:color w:val="FF0000"/>
        </w:rPr>
      </w:pPr>
      <w:r w:rsidRPr="003D2E61">
        <w:rPr>
          <w:color w:val="FF0000"/>
        </w:rPr>
        <w:t>Dans un souci de bonne confraternité et afin de prévenir tout éventuel différend, le masseur-kinésithérapeute concerné devra ensuite tenir informé son cocontractant de la décision du conseil départemental sur sa demande d’inscription.</w:t>
      </w:r>
    </w:p>
    <w:p w14:paraId="5AD591E4" w14:textId="77777777" w:rsidR="006739B4" w:rsidRPr="003D2E61" w:rsidRDefault="006739B4" w:rsidP="006739B4">
      <w:pPr>
        <w:pStyle w:val="Notedebasdepage"/>
        <w:rPr>
          <w:color w:val="FF0000"/>
          <w:sz w:val="8"/>
          <w:szCs w:val="8"/>
        </w:rPr>
      </w:pPr>
    </w:p>
  </w:footnote>
  <w:footnote w:id="2">
    <w:p w14:paraId="4E4ACB84" w14:textId="77777777" w:rsidR="006739B4" w:rsidRPr="003D2E61" w:rsidRDefault="006739B4" w:rsidP="006739B4">
      <w:pPr>
        <w:pStyle w:val="Notedebasdepage"/>
        <w:rPr>
          <w:color w:val="FF0000"/>
        </w:rPr>
      </w:pPr>
      <w:r w:rsidRPr="003D2E61">
        <w:rPr>
          <w:rStyle w:val="Appelnotedebasdep"/>
          <w:b/>
          <w:color w:val="FF0000"/>
        </w:rPr>
        <w:footnoteRef/>
      </w:r>
      <w:r w:rsidRPr="003D2E61">
        <w:rPr>
          <w:b/>
          <w:color w:val="FF0000"/>
        </w:rPr>
        <w:t xml:space="preserve"> </w:t>
      </w:r>
      <w:r w:rsidRPr="003D2E61">
        <w:rPr>
          <w:color w:val="FF0000"/>
        </w:rPr>
        <w:t>Même observation que la précédente.</w:t>
      </w:r>
    </w:p>
  </w:footnote>
  <w:footnote w:id="3">
    <w:p w14:paraId="266E722D" w14:textId="77777777" w:rsidR="006739B4" w:rsidRPr="003D2E61" w:rsidRDefault="006739B4" w:rsidP="006739B4">
      <w:pPr>
        <w:pStyle w:val="Notedebasdepage"/>
        <w:rPr>
          <w:color w:val="FF0000"/>
          <w:lang w:val="fr-FR"/>
        </w:rPr>
      </w:pPr>
      <w:r w:rsidRPr="003D2E61">
        <w:rPr>
          <w:rStyle w:val="Appelnotedebasdep"/>
          <w:b/>
          <w:color w:val="FF0000"/>
        </w:rPr>
        <w:footnoteRef/>
      </w:r>
      <w:r w:rsidRPr="003D2E61">
        <w:rPr>
          <w:b/>
          <w:color w:val="FF0000"/>
        </w:rPr>
        <w:t xml:space="preserve"> </w:t>
      </w:r>
      <w:r w:rsidRPr="003D2E61">
        <w:rPr>
          <w:color w:val="FF0000"/>
        </w:rPr>
        <w:t>Il conviendra de rayer la mention inutile</w:t>
      </w:r>
      <w:r w:rsidRPr="003D2E61">
        <w:rPr>
          <w:color w:val="FF0000"/>
          <w:lang w:val="fr-FR"/>
        </w:rPr>
        <w:t>.</w:t>
      </w:r>
    </w:p>
    <w:p w14:paraId="761EFF69" w14:textId="77777777" w:rsidR="006739B4" w:rsidRPr="003D2E61" w:rsidRDefault="006739B4" w:rsidP="006739B4">
      <w:pPr>
        <w:pStyle w:val="Notedebasdepage"/>
        <w:rPr>
          <w:color w:val="FF0000"/>
          <w:sz w:val="8"/>
          <w:szCs w:val="8"/>
          <w:lang w:val="fr-FR"/>
        </w:rPr>
      </w:pPr>
    </w:p>
  </w:footnote>
  <w:footnote w:id="4">
    <w:p w14:paraId="1E3961E6" w14:textId="77777777" w:rsidR="006739B4" w:rsidRPr="003D2E61" w:rsidRDefault="006739B4" w:rsidP="006739B4">
      <w:pPr>
        <w:pStyle w:val="Sansinterligne"/>
        <w:rPr>
          <w:i/>
          <w:color w:val="FF0000"/>
          <w:sz w:val="20"/>
          <w:szCs w:val="20"/>
        </w:rPr>
      </w:pPr>
      <w:r w:rsidRPr="003D2E61">
        <w:rPr>
          <w:rStyle w:val="Appelnotedebasdep"/>
          <w:b/>
          <w:color w:val="FF0000"/>
          <w:sz w:val="20"/>
          <w:szCs w:val="20"/>
        </w:rPr>
        <w:footnoteRef/>
      </w:r>
      <w:r w:rsidRPr="003D2E61">
        <w:rPr>
          <w:b/>
          <w:color w:val="FF0000"/>
          <w:sz w:val="20"/>
          <w:szCs w:val="20"/>
        </w:rPr>
        <w:t xml:space="preserve"> </w:t>
      </w:r>
      <w:r w:rsidRPr="003D2E61">
        <w:rPr>
          <w:color w:val="FF0000"/>
          <w:sz w:val="20"/>
          <w:szCs w:val="20"/>
        </w:rPr>
        <w:t>Les parties peuvent également prévoir :</w:t>
      </w:r>
    </w:p>
    <w:p w14:paraId="1A6D66AF" w14:textId="77777777" w:rsidR="006739B4" w:rsidRPr="003D2E61" w:rsidRDefault="006739B4" w:rsidP="006739B4">
      <w:pPr>
        <w:pStyle w:val="Sansinterligne"/>
        <w:ind w:left="708"/>
        <w:jc w:val="both"/>
        <w:rPr>
          <w:rStyle w:val="Accentuation"/>
          <w:i w:val="0"/>
          <w:iCs w:val="0"/>
          <w:color w:val="FF0000"/>
          <w:sz w:val="20"/>
          <w:szCs w:val="20"/>
        </w:rPr>
      </w:pPr>
      <w:r w:rsidRPr="003D2E61">
        <w:rPr>
          <w:color w:val="FF0000"/>
          <w:sz w:val="20"/>
          <w:szCs w:val="20"/>
        </w:rPr>
        <w:t xml:space="preserve">-  </w:t>
      </w:r>
      <w:r w:rsidRPr="003D2E61">
        <w:rPr>
          <w:rStyle w:val="Accentuation"/>
          <w:color w:val="FF0000"/>
          <w:sz w:val="20"/>
          <w:szCs w:val="20"/>
        </w:rPr>
        <w:t>la possibilité pour l’assistant d’exercer pour le compte d’un autre titulaire du cabinet.</w:t>
      </w:r>
    </w:p>
    <w:p w14:paraId="72090EE7" w14:textId="77777777" w:rsidR="006739B4" w:rsidRPr="003D2E61" w:rsidRDefault="006739B4" w:rsidP="006739B4">
      <w:pPr>
        <w:pStyle w:val="Sansinterligne"/>
        <w:ind w:left="708"/>
        <w:jc w:val="both"/>
        <w:rPr>
          <w:rStyle w:val="Accentuation"/>
          <w:i w:val="0"/>
          <w:color w:val="FF0000"/>
          <w:sz w:val="20"/>
          <w:szCs w:val="20"/>
        </w:rPr>
      </w:pPr>
      <w:r w:rsidRPr="003D2E61">
        <w:rPr>
          <w:rStyle w:val="Accentuation"/>
          <w:color w:val="FF0000"/>
          <w:sz w:val="20"/>
          <w:szCs w:val="20"/>
        </w:rPr>
        <w:t>-  la possibilité pour l’assistant d’exercer au sein d’un autre cabinet.</w:t>
      </w:r>
    </w:p>
    <w:p w14:paraId="608DB11F" w14:textId="77777777" w:rsidR="006739B4" w:rsidRPr="003D2E61" w:rsidRDefault="006739B4" w:rsidP="006739B4">
      <w:pPr>
        <w:pStyle w:val="Sansinterligne"/>
        <w:jc w:val="both"/>
        <w:rPr>
          <w:color w:val="FF0000"/>
          <w:sz w:val="8"/>
          <w:szCs w:val="8"/>
        </w:rPr>
      </w:pPr>
    </w:p>
  </w:footnote>
  <w:footnote w:id="5">
    <w:p w14:paraId="36D0E02F" w14:textId="77777777" w:rsidR="006739B4" w:rsidRPr="003D2E61" w:rsidRDefault="006739B4" w:rsidP="006739B4">
      <w:pPr>
        <w:pStyle w:val="Notedebasdepage"/>
        <w:jc w:val="both"/>
        <w:rPr>
          <w:rFonts w:eastAsia="Cambria"/>
          <w:color w:val="FF0000"/>
          <w:lang w:val="fr-FR" w:eastAsia="en-US"/>
        </w:rPr>
      </w:pPr>
      <w:r w:rsidRPr="003D2E61">
        <w:rPr>
          <w:rStyle w:val="Appelnotedebasdep"/>
          <w:rFonts w:eastAsia="Cambria"/>
          <w:b/>
          <w:color w:val="FF0000"/>
          <w:lang w:val="fr-FR" w:eastAsia="en-US"/>
        </w:rPr>
        <w:footnoteRef/>
      </w:r>
      <w:r w:rsidRPr="003D2E61">
        <w:rPr>
          <w:color w:val="FF0000"/>
        </w:rPr>
        <w:t xml:space="preserve"> </w:t>
      </w:r>
      <w:r w:rsidRPr="003D2E61">
        <w:rPr>
          <w:rFonts w:eastAsia="Cambria"/>
          <w:color w:val="FF0000"/>
          <w:lang w:val="fr-FR" w:eastAsia="en-US"/>
        </w:rPr>
        <w:t xml:space="preserve">Afin d’éviter toute difficulté d’interprétation et prévenir tout risque de litige, il est recommandé aux parties de statuer expressément sur la question de la constitution d’une clientèle personnelle par l’assistant libéral. </w:t>
      </w:r>
    </w:p>
    <w:p w14:paraId="06353076" w14:textId="77777777" w:rsidR="006739B4" w:rsidRPr="003D2E61" w:rsidRDefault="006739B4" w:rsidP="006739B4">
      <w:pPr>
        <w:pStyle w:val="Notedebasdepage"/>
        <w:jc w:val="both"/>
        <w:rPr>
          <w:rFonts w:eastAsia="Cambria"/>
          <w:color w:val="FF0000"/>
          <w:sz w:val="8"/>
          <w:szCs w:val="8"/>
          <w:lang w:val="fr-FR" w:eastAsia="en-US"/>
        </w:rPr>
      </w:pPr>
    </w:p>
    <w:p w14:paraId="4190D9FC" w14:textId="77777777" w:rsidR="006739B4" w:rsidRPr="003D2E61" w:rsidRDefault="006739B4" w:rsidP="006739B4">
      <w:pPr>
        <w:pStyle w:val="Notedebasdepage"/>
        <w:jc w:val="both"/>
        <w:rPr>
          <w:rFonts w:eastAsia="Cambria"/>
          <w:color w:val="FF0000"/>
          <w:lang w:val="fr-FR" w:eastAsia="en-US"/>
        </w:rPr>
      </w:pPr>
      <w:r w:rsidRPr="003D2E61">
        <w:rPr>
          <w:rFonts w:eastAsia="Cambria"/>
          <w:color w:val="FF0000"/>
          <w:lang w:val="fr-FR" w:eastAsia="en-US"/>
        </w:rPr>
        <w:t>Dans l’hypothèse où l’assistant souhaiterait développer sa propre clientèle, les parties sont invitées à s’orienter vers un contrat de collaboration libérale (encadré par l’article 18 de la loi n°2005-882 du 2 août 2005 en faveur des petites et moyennes entreprises modifiée), le statut de collaborateur libéral étant plus adapté sur ce point.</w:t>
      </w:r>
    </w:p>
    <w:p w14:paraId="6D077E72" w14:textId="77777777" w:rsidR="006739B4" w:rsidRPr="003D2E61" w:rsidRDefault="006739B4" w:rsidP="006739B4">
      <w:pPr>
        <w:pStyle w:val="Notedebasdepage"/>
        <w:jc w:val="both"/>
        <w:rPr>
          <w:color w:val="FF0000"/>
          <w:sz w:val="8"/>
          <w:szCs w:val="8"/>
        </w:rPr>
      </w:pPr>
    </w:p>
  </w:footnote>
  <w:footnote w:id="6">
    <w:p w14:paraId="538ADCD0" w14:textId="77777777" w:rsidR="006739B4" w:rsidRPr="003D2E61" w:rsidRDefault="006739B4" w:rsidP="006739B4">
      <w:pPr>
        <w:autoSpaceDE w:val="0"/>
        <w:autoSpaceDN w:val="0"/>
        <w:adjustRightInd w:val="0"/>
        <w:jc w:val="both"/>
        <w:rPr>
          <w:color w:val="FF0000"/>
          <w:sz w:val="20"/>
          <w:szCs w:val="20"/>
        </w:rPr>
      </w:pPr>
      <w:r w:rsidRPr="003D2E61">
        <w:rPr>
          <w:rStyle w:val="Appelnotedebasdep"/>
          <w:b/>
          <w:color w:val="FF0000"/>
          <w:sz w:val="20"/>
          <w:szCs w:val="20"/>
        </w:rPr>
        <w:footnoteRef/>
      </w:r>
      <w:r w:rsidRPr="003D2E61">
        <w:rPr>
          <w:b/>
          <w:color w:val="FF0000"/>
          <w:sz w:val="20"/>
          <w:szCs w:val="20"/>
        </w:rPr>
        <w:t> </w:t>
      </w:r>
      <w:r w:rsidRPr="003D2E61">
        <w:rPr>
          <w:color w:val="FF0000"/>
          <w:sz w:val="20"/>
          <w:szCs w:val="20"/>
        </w:rPr>
        <w:t>Il est possible de prévoir que ce matériel ne peut être utilisé qu’à des fins professionnelles (notamment s’agissant de la mise à disposition des moyens de communication (internet…)) et qu’en dehors de la vétusté, il devra être restitué en « bon état » une fois le contrat résilié.</w:t>
      </w:r>
    </w:p>
    <w:p w14:paraId="11460C14" w14:textId="77777777" w:rsidR="006739B4" w:rsidRPr="003D2E61" w:rsidRDefault="006739B4" w:rsidP="006739B4">
      <w:pPr>
        <w:autoSpaceDE w:val="0"/>
        <w:autoSpaceDN w:val="0"/>
        <w:adjustRightInd w:val="0"/>
        <w:jc w:val="both"/>
        <w:rPr>
          <w:color w:val="FF0000"/>
          <w:sz w:val="20"/>
          <w:szCs w:val="20"/>
        </w:rPr>
      </w:pPr>
      <w:r w:rsidRPr="003D2E61">
        <w:rPr>
          <w:color w:val="FF0000"/>
          <w:sz w:val="20"/>
          <w:szCs w:val="20"/>
        </w:rPr>
        <w:t>Il est également possible d’exclure de ces moyens le véhicule du titulaire.</w:t>
      </w:r>
    </w:p>
  </w:footnote>
  <w:footnote w:id="7">
    <w:p w14:paraId="474A200D" w14:textId="77777777" w:rsidR="006739B4" w:rsidRPr="003D2E61" w:rsidRDefault="006739B4" w:rsidP="006739B4">
      <w:pPr>
        <w:pStyle w:val="Notedebasdepage"/>
        <w:jc w:val="both"/>
        <w:rPr>
          <w:color w:val="FF0000"/>
        </w:rPr>
      </w:pPr>
      <w:r w:rsidRPr="003D2E61">
        <w:rPr>
          <w:rStyle w:val="Appelnotedebasdep"/>
          <w:b/>
          <w:color w:val="FF0000"/>
        </w:rPr>
        <w:footnoteRef/>
      </w:r>
      <w:r w:rsidRPr="003D2E61">
        <w:rPr>
          <w:b/>
          <w:color w:val="FF0000"/>
        </w:rPr>
        <w:t xml:space="preserve"> </w:t>
      </w:r>
      <w:r w:rsidRPr="003D2E61">
        <w:rPr>
          <w:color w:val="FF0000"/>
        </w:rPr>
        <w:t>Le contrat peut être à durée déterminée ou indéterminée.</w:t>
      </w:r>
    </w:p>
    <w:p w14:paraId="01BC62D3" w14:textId="77777777" w:rsidR="006739B4" w:rsidRPr="003D2E61" w:rsidRDefault="006739B4" w:rsidP="006739B4">
      <w:pPr>
        <w:pStyle w:val="Notedebasdepage"/>
        <w:jc w:val="both"/>
        <w:rPr>
          <w:color w:val="FF0000"/>
          <w:sz w:val="8"/>
          <w:szCs w:val="8"/>
        </w:rPr>
      </w:pPr>
    </w:p>
  </w:footnote>
  <w:footnote w:id="8">
    <w:p w14:paraId="3327F2CC" w14:textId="77777777" w:rsidR="006739B4" w:rsidRPr="003D2E61" w:rsidRDefault="006739B4" w:rsidP="006739B4">
      <w:pPr>
        <w:pStyle w:val="Notedebasdepage"/>
        <w:jc w:val="both"/>
        <w:rPr>
          <w:color w:val="FF0000"/>
        </w:rPr>
      </w:pPr>
      <w:r w:rsidRPr="003D2E61">
        <w:rPr>
          <w:rStyle w:val="Appelnotedebasdep"/>
          <w:b/>
          <w:color w:val="FF0000"/>
        </w:rPr>
        <w:footnoteRef/>
      </w:r>
      <w:r w:rsidRPr="003D2E61">
        <w:rPr>
          <w:color w:val="FF0000"/>
        </w:rPr>
        <w:t xml:space="preserve"> </w:t>
      </w:r>
      <w:r w:rsidRPr="003D2E61">
        <w:rPr>
          <w:color w:val="FF0000"/>
        </w:rPr>
        <w:t>Les parties ont la possibilité de préciser le caractère renouvelable ou prorogeable de la période d’essai ainsi que, le cas échéant, les modalités du renouvellement ou de la prorogation de cette période d’essai.</w:t>
      </w:r>
    </w:p>
  </w:footnote>
  <w:footnote w:id="9">
    <w:p w14:paraId="1E9A5428" w14:textId="77777777" w:rsidR="006739B4" w:rsidRPr="003D2E61" w:rsidRDefault="006739B4" w:rsidP="006739B4">
      <w:pPr>
        <w:pStyle w:val="Corpsdetexte"/>
        <w:spacing w:line="240" w:lineRule="auto"/>
        <w:rPr>
          <w:color w:val="FF0000"/>
          <w:sz w:val="20"/>
        </w:rPr>
      </w:pPr>
      <w:r w:rsidRPr="003D2E61">
        <w:rPr>
          <w:rStyle w:val="Appelnotedebasdep"/>
          <w:b/>
          <w:color w:val="FF0000"/>
          <w:sz w:val="20"/>
        </w:rPr>
        <w:footnoteRef/>
      </w:r>
      <w:r w:rsidRPr="003D2E61">
        <w:rPr>
          <w:b/>
          <w:color w:val="FF0000"/>
          <w:sz w:val="20"/>
        </w:rPr>
        <w:t xml:space="preserve"> </w:t>
      </w:r>
      <w:r w:rsidRPr="003D2E61">
        <w:rPr>
          <w:color w:val="FF0000"/>
          <w:sz w:val="20"/>
        </w:rPr>
        <w:t xml:space="preserve">Il est possible de prévoir que ce dépôt de preuve sera renouvelé chaque année. </w:t>
      </w:r>
    </w:p>
  </w:footnote>
  <w:footnote w:id="10">
    <w:p w14:paraId="219B370F" w14:textId="77777777" w:rsidR="006739B4" w:rsidRPr="003D2E61" w:rsidRDefault="006739B4" w:rsidP="006739B4">
      <w:pPr>
        <w:pStyle w:val="Notedebasdepage"/>
        <w:rPr>
          <w:color w:val="FF0000"/>
        </w:rPr>
      </w:pPr>
      <w:r w:rsidRPr="003D2E61">
        <w:rPr>
          <w:rStyle w:val="Appelnotedebasdep"/>
          <w:b/>
          <w:color w:val="FF0000"/>
        </w:rPr>
        <w:footnoteRef/>
      </w:r>
      <w:r w:rsidRPr="003D2E61">
        <w:rPr>
          <w:rStyle w:val="Appelnotedebasdep"/>
          <w:b/>
          <w:color w:val="FF0000"/>
        </w:rPr>
        <w:t xml:space="preserve"> </w:t>
      </w:r>
      <w:r w:rsidRPr="003D2E61">
        <w:rPr>
          <w:color w:val="FF0000"/>
        </w:rPr>
        <w:t>Pour prévenir tout litige, il est recommandé que les parties fixent une date butoir pour le versement de la redevance.</w:t>
      </w:r>
    </w:p>
    <w:p w14:paraId="5A9BFA96" w14:textId="77777777" w:rsidR="006739B4" w:rsidRPr="003D2E61" w:rsidRDefault="006739B4" w:rsidP="006739B4">
      <w:pPr>
        <w:pStyle w:val="Notedebasdepage"/>
        <w:rPr>
          <w:color w:val="FF0000"/>
          <w:sz w:val="8"/>
          <w:szCs w:val="8"/>
          <w:lang w:val="fr-FR"/>
        </w:rPr>
      </w:pPr>
    </w:p>
  </w:footnote>
  <w:footnote w:id="11">
    <w:p w14:paraId="2CE938EA" w14:textId="77777777" w:rsidR="006739B4" w:rsidRPr="003D2E61" w:rsidRDefault="006739B4" w:rsidP="006739B4">
      <w:pPr>
        <w:tabs>
          <w:tab w:val="left" w:pos="0"/>
          <w:tab w:val="left" w:pos="576"/>
          <w:tab w:val="right" w:pos="10080"/>
        </w:tabs>
        <w:spacing w:line="240" w:lineRule="atLeast"/>
        <w:jc w:val="both"/>
        <w:rPr>
          <w:i/>
          <w:color w:val="C00000"/>
        </w:rPr>
      </w:pPr>
      <w:r w:rsidRPr="003D2E61">
        <w:rPr>
          <w:rStyle w:val="Appelnotedebasdep"/>
          <w:b/>
          <w:color w:val="FF0000"/>
          <w:sz w:val="20"/>
          <w:szCs w:val="20"/>
        </w:rPr>
        <w:footnoteRef/>
      </w:r>
      <w:r w:rsidRPr="003D2E61">
        <w:rPr>
          <w:b/>
          <w:color w:val="FF0000"/>
          <w:sz w:val="20"/>
          <w:szCs w:val="20"/>
        </w:rPr>
        <w:t xml:space="preserve"> </w:t>
      </w:r>
      <w:r w:rsidRPr="003D2E61">
        <w:rPr>
          <w:color w:val="FF0000"/>
          <w:sz w:val="20"/>
          <w:szCs w:val="20"/>
        </w:rPr>
        <w:t xml:space="preserve">Il est conseillé de préciser les modalités de la réévaluation de ce pourcentage (d’un commun accord ou de manière unilatérale), les limites qui peuvent être fixées, ainsi que la procédure à </w:t>
      </w:r>
      <w:proofErr w:type="gramStart"/>
      <w:r w:rsidRPr="003D2E61">
        <w:rPr>
          <w:color w:val="FF0000"/>
          <w:sz w:val="20"/>
          <w:szCs w:val="20"/>
        </w:rPr>
        <w:t>suivre  en</w:t>
      </w:r>
      <w:proofErr w:type="gramEnd"/>
      <w:r w:rsidRPr="003D2E61">
        <w:rPr>
          <w:color w:val="FF0000"/>
          <w:sz w:val="20"/>
          <w:szCs w:val="20"/>
        </w:rPr>
        <w:t xml:space="preserve"> cas de refus de l’assistant.</w:t>
      </w:r>
    </w:p>
  </w:footnote>
  <w:footnote w:id="12">
    <w:p w14:paraId="0A393C7B" w14:textId="77777777" w:rsidR="006739B4" w:rsidRPr="003D2E61"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FF0000"/>
          <w:sz w:val="20"/>
          <w:szCs w:val="20"/>
        </w:rPr>
      </w:pPr>
      <w:r w:rsidRPr="003D2E61">
        <w:rPr>
          <w:rStyle w:val="Appelnotedebasdep"/>
          <w:color w:val="FF0000"/>
          <w:sz w:val="20"/>
          <w:szCs w:val="20"/>
        </w:rPr>
        <w:footnoteRef/>
      </w:r>
      <w:r w:rsidRPr="003D2E61">
        <w:rPr>
          <w:color w:val="FF0000"/>
          <w:sz w:val="20"/>
          <w:szCs w:val="20"/>
        </w:rPr>
        <w:t xml:space="preserve"> La durée de la sanction peut être précisée.</w:t>
      </w:r>
    </w:p>
    <w:p w14:paraId="50D1FB7F" w14:textId="77777777" w:rsidR="006739B4"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0"/>
          <w:szCs w:val="20"/>
        </w:rPr>
      </w:pPr>
      <w:r w:rsidRPr="003D2E61">
        <w:rPr>
          <w:color w:val="FF0000"/>
          <w:sz w:val="20"/>
          <w:szCs w:val="20"/>
        </w:rPr>
        <w:t xml:space="preserve">Il est également possible de prévoir une clause pénale qui s’appliquera en cas de </w:t>
      </w:r>
      <w:proofErr w:type="spellStart"/>
      <w:proofErr w:type="gramStart"/>
      <w:r w:rsidRPr="003D2E61">
        <w:rPr>
          <w:color w:val="FF0000"/>
          <w:sz w:val="20"/>
          <w:szCs w:val="20"/>
        </w:rPr>
        <w:t>non respect</w:t>
      </w:r>
      <w:proofErr w:type="spellEnd"/>
      <w:proofErr w:type="gramEnd"/>
      <w:r w:rsidRPr="003D2E61">
        <w:rPr>
          <w:color w:val="FF0000"/>
          <w:sz w:val="20"/>
          <w:szCs w:val="20"/>
        </w:rPr>
        <w:t xml:space="preserve"> par l’une des parties du préavis.</w:t>
      </w:r>
    </w:p>
    <w:p w14:paraId="22AA158C" w14:textId="77777777" w:rsidR="006739B4" w:rsidRPr="003D2E61"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8"/>
          <w:szCs w:val="8"/>
        </w:rPr>
      </w:pPr>
    </w:p>
  </w:footnote>
  <w:footnote w:id="13">
    <w:p w14:paraId="7209709A" w14:textId="51A5E2BA" w:rsidR="006739B4" w:rsidRPr="003D2E61"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0"/>
          <w:szCs w:val="20"/>
        </w:rPr>
      </w:pPr>
      <w:r w:rsidRPr="003D2E61">
        <w:rPr>
          <w:rStyle w:val="Appelnotedebasdep"/>
          <w:color w:val="FF0000"/>
          <w:sz w:val="20"/>
          <w:szCs w:val="20"/>
        </w:rPr>
        <w:footnoteRef/>
      </w:r>
      <w:r w:rsidRPr="003D2E61">
        <w:rPr>
          <w:color w:val="FF0000"/>
          <w:sz w:val="20"/>
          <w:szCs w:val="20"/>
        </w:rPr>
        <w:t xml:space="preserve"> La jurisprudence</w:t>
      </w:r>
      <w:r w:rsidRPr="003D2E61">
        <w:rPr>
          <w:rStyle w:val="apple-converted-space"/>
          <w:color w:val="FF0000"/>
          <w:sz w:val="20"/>
          <w:szCs w:val="20"/>
        </w:rPr>
        <w:t> </w:t>
      </w:r>
      <w:r w:rsidRPr="003D2E61">
        <w:rPr>
          <w:color w:val="FF0000"/>
          <w:sz w:val="20"/>
          <w:szCs w:val="20"/>
        </w:rPr>
        <w:t>civile</w:t>
      </w:r>
      <w:r w:rsidRPr="003D2E61">
        <w:rPr>
          <w:rStyle w:val="apple-converted-space"/>
          <w:color w:val="FF0000"/>
          <w:sz w:val="20"/>
          <w:szCs w:val="20"/>
        </w:rPr>
        <w:t> </w:t>
      </w:r>
      <w:r w:rsidRPr="003D2E61">
        <w:rPr>
          <w:color w:val="FF0000"/>
          <w:sz w:val="20"/>
          <w:szCs w:val="20"/>
        </w:rPr>
        <w:t xml:space="preserve">considère qu’une clause de </w:t>
      </w:r>
      <w:r w:rsidR="00410793" w:rsidRPr="003D2E61">
        <w:rPr>
          <w:color w:val="FF0000"/>
          <w:sz w:val="20"/>
          <w:szCs w:val="20"/>
        </w:rPr>
        <w:t>non-concurrence</w:t>
      </w:r>
      <w:r w:rsidRPr="003D2E61">
        <w:rPr>
          <w:color w:val="FF0000"/>
          <w:sz w:val="20"/>
          <w:szCs w:val="20"/>
        </w:rPr>
        <w:t xml:space="preserve"> doit être limitée dans le temps, dans l’espace, et doit être proportionnée aux intérêts légitimes à protéger.</w:t>
      </w:r>
    </w:p>
    <w:p w14:paraId="6F31AE7E" w14:textId="379E1BFD" w:rsidR="006739B4" w:rsidRPr="003D2E61"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0"/>
          <w:szCs w:val="20"/>
        </w:rPr>
      </w:pPr>
      <w:r w:rsidRPr="003D2E61">
        <w:rPr>
          <w:color w:val="FF0000"/>
          <w:sz w:val="20"/>
          <w:szCs w:val="20"/>
        </w:rPr>
        <w:t xml:space="preserve">Il est possible de ne prévoir qu’une clause de </w:t>
      </w:r>
      <w:r w:rsidR="00410793" w:rsidRPr="003D2E61">
        <w:rPr>
          <w:color w:val="FF0000"/>
          <w:sz w:val="20"/>
          <w:szCs w:val="20"/>
        </w:rPr>
        <w:t>non-réinstallation</w:t>
      </w:r>
      <w:r w:rsidRPr="003D2E61">
        <w:rPr>
          <w:color w:val="FF0000"/>
          <w:sz w:val="20"/>
          <w:szCs w:val="20"/>
        </w:rPr>
        <w:t xml:space="preserve"> (ce qui permet à l’assistant d’effectuer des remplacements), ou encore par exemple de ne viser que l’exercice libéral.</w:t>
      </w:r>
    </w:p>
    <w:p w14:paraId="5FFFFD00" w14:textId="0BF58B96" w:rsidR="006739B4" w:rsidRPr="003D2E61"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0"/>
          <w:szCs w:val="20"/>
        </w:rPr>
      </w:pPr>
      <w:r w:rsidRPr="003D2E61">
        <w:rPr>
          <w:color w:val="FF0000"/>
          <w:sz w:val="20"/>
          <w:szCs w:val="20"/>
        </w:rPr>
        <w:t xml:space="preserve">Il est également possible de citer de manière exhaustive les noms des agglomérations visées par la clause de </w:t>
      </w:r>
      <w:r w:rsidR="00410793" w:rsidRPr="003D2E61">
        <w:rPr>
          <w:color w:val="FF0000"/>
          <w:sz w:val="20"/>
          <w:szCs w:val="20"/>
        </w:rPr>
        <w:t>non-concurrence</w:t>
      </w:r>
      <w:r w:rsidRPr="003D2E61">
        <w:rPr>
          <w:color w:val="FF0000"/>
          <w:sz w:val="20"/>
          <w:szCs w:val="20"/>
        </w:rPr>
        <w:t>. Lorsqu’il s’agit de grosses agglomérations, il est possible de limiter la clause à un ou plusieurs arrondissements de la ville, ou encore à un seul quartier.</w:t>
      </w:r>
    </w:p>
    <w:p w14:paraId="7A99D21F" w14:textId="77777777" w:rsidR="006739B4" w:rsidRPr="003D2E61" w:rsidRDefault="006739B4" w:rsidP="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8"/>
          <w:szCs w:val="8"/>
        </w:rPr>
      </w:pPr>
    </w:p>
  </w:footnote>
  <w:footnote w:id="14">
    <w:p w14:paraId="7A1EE964" w14:textId="77777777" w:rsidR="006739B4" w:rsidRPr="003D2E61" w:rsidRDefault="006739B4" w:rsidP="006739B4">
      <w:pPr>
        <w:pStyle w:val="Notedebasdepage"/>
        <w:rPr>
          <w:color w:val="FF0000"/>
        </w:rPr>
      </w:pPr>
      <w:r w:rsidRPr="003D2E61">
        <w:rPr>
          <w:rStyle w:val="Appelnotedebasdep"/>
          <w:b/>
          <w:color w:val="FF0000"/>
        </w:rPr>
        <w:footnoteRef/>
      </w:r>
      <w:r w:rsidRPr="003D2E61">
        <w:rPr>
          <w:b/>
          <w:color w:val="FF0000"/>
        </w:rPr>
        <w:t xml:space="preserve"> </w:t>
      </w:r>
      <w:r w:rsidRPr="003D2E61">
        <w:rPr>
          <w:color w:val="FF0000"/>
        </w:rPr>
        <w:t>La durée de la sanction peut être précisée.</w:t>
      </w:r>
    </w:p>
  </w:footnote>
  <w:footnote w:id="15">
    <w:p w14:paraId="0EECA488" w14:textId="77777777" w:rsidR="006739B4" w:rsidRPr="003D2E61" w:rsidRDefault="006739B4" w:rsidP="006739B4">
      <w:pPr>
        <w:autoSpaceDE w:val="0"/>
        <w:autoSpaceDN w:val="0"/>
        <w:adjustRightInd w:val="0"/>
        <w:jc w:val="both"/>
        <w:rPr>
          <w:color w:val="FF0000"/>
          <w:sz w:val="20"/>
          <w:szCs w:val="20"/>
        </w:rPr>
      </w:pPr>
      <w:r w:rsidRPr="003D2E61">
        <w:rPr>
          <w:rStyle w:val="Appelnotedebasdep"/>
          <w:b/>
          <w:color w:val="FF0000"/>
          <w:sz w:val="20"/>
          <w:szCs w:val="20"/>
        </w:rPr>
        <w:footnoteRef/>
      </w:r>
      <w:r w:rsidRPr="003D2E61">
        <w:rPr>
          <w:color w:val="FF0000"/>
        </w:rPr>
        <w:t xml:space="preserve"> </w:t>
      </w:r>
      <w:r w:rsidRPr="003D2E61">
        <w:rPr>
          <w:color w:val="FF0000"/>
          <w:sz w:val="20"/>
          <w:szCs w:val="20"/>
        </w:rPr>
        <w:t>Les parties peuvent également choisir de soumettre leur litige à un tribunal arbitral, lequel sera composé :</w:t>
      </w:r>
    </w:p>
    <w:p w14:paraId="2770AAFB" w14:textId="77777777" w:rsidR="006739B4" w:rsidRPr="003D2E61" w:rsidRDefault="006739B4" w:rsidP="006739B4">
      <w:pPr>
        <w:numPr>
          <w:ilvl w:val="0"/>
          <w:numId w:val="5"/>
        </w:numPr>
        <w:autoSpaceDE w:val="0"/>
        <w:autoSpaceDN w:val="0"/>
        <w:adjustRightInd w:val="0"/>
        <w:jc w:val="both"/>
        <w:rPr>
          <w:color w:val="FF0000"/>
          <w:sz w:val="20"/>
          <w:szCs w:val="20"/>
        </w:rPr>
      </w:pPr>
      <w:r w:rsidRPr="003D2E61">
        <w:rPr>
          <w:color w:val="FF0000"/>
          <w:sz w:val="20"/>
          <w:szCs w:val="20"/>
        </w:rPr>
        <w:t xml:space="preserve">soit d’un arbitre unique. </w:t>
      </w:r>
      <w:r w:rsidRPr="003D2E61">
        <w:rPr>
          <w:rStyle w:val="verdana"/>
          <w:color w:val="FF0000"/>
          <w:sz w:val="20"/>
          <w:szCs w:val="20"/>
        </w:rPr>
        <w:t>Les parties désigneront d'un commun accord l'arbitre unique appelé à trancher le différend. En cas de désaccord des parties, c</w:t>
      </w:r>
      <w:r w:rsidRPr="003D2E61">
        <w:rPr>
          <w:color w:val="FF0000"/>
          <w:sz w:val="20"/>
          <w:szCs w:val="20"/>
        </w:rPr>
        <w:t>elui-ci sera désigné selon les modalités prévues par l’article 1452 du code de procédure civile.</w:t>
      </w:r>
    </w:p>
    <w:p w14:paraId="285C3427" w14:textId="77777777" w:rsidR="006739B4" w:rsidRPr="003D2E61" w:rsidRDefault="006739B4" w:rsidP="006739B4">
      <w:pPr>
        <w:numPr>
          <w:ilvl w:val="0"/>
          <w:numId w:val="5"/>
        </w:numPr>
        <w:autoSpaceDE w:val="0"/>
        <w:autoSpaceDN w:val="0"/>
        <w:adjustRightInd w:val="0"/>
        <w:jc w:val="both"/>
        <w:rPr>
          <w:color w:val="C00000"/>
        </w:rPr>
      </w:pPr>
      <w:r w:rsidRPr="003D2E61">
        <w:rPr>
          <w:color w:val="FF0000"/>
          <w:sz w:val="20"/>
          <w:szCs w:val="20"/>
        </w:rPr>
        <w:t>soit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AA6762"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AA6762" w:rsidRPr="0047490C" w:rsidRDefault="0093600E"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AA6762" w:rsidRDefault="00474389"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7D2"/>
    <w:multiLevelType w:val="hybridMultilevel"/>
    <w:tmpl w:val="6E0E9EBA"/>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F6907"/>
    <w:rsid w:val="00324CF6"/>
    <w:rsid w:val="00410793"/>
    <w:rsid w:val="00474389"/>
    <w:rsid w:val="005D7775"/>
    <w:rsid w:val="005F336C"/>
    <w:rsid w:val="006739B4"/>
    <w:rsid w:val="00775114"/>
    <w:rsid w:val="008C3B85"/>
    <w:rsid w:val="008D0620"/>
    <w:rsid w:val="008E662C"/>
    <w:rsid w:val="0093600E"/>
    <w:rsid w:val="00983FB3"/>
    <w:rsid w:val="009E4F11"/>
    <w:rsid w:val="00A80E0C"/>
    <w:rsid w:val="00AA6762"/>
    <w:rsid w:val="00AE1F0A"/>
    <w:rsid w:val="00B506EE"/>
    <w:rsid w:val="00B856EE"/>
    <w:rsid w:val="00C06874"/>
    <w:rsid w:val="00C3660C"/>
    <w:rsid w:val="00C4117E"/>
    <w:rsid w:val="00F45208"/>
    <w:rsid w:val="00F61845"/>
    <w:rsid w:val="00F92B55"/>
    <w:rsid w:val="00FF33F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6739B4"/>
    <w:pPr>
      <w:spacing w:before="100" w:beforeAutospacing="1" w:after="100" w:afterAutospacing="1"/>
    </w:pPr>
    <w:rPr>
      <w:rFonts w:ascii="Arial" w:hAnsi="Arial" w:cs="Arial"/>
      <w:color w:val="000000"/>
      <w:sz w:val="17"/>
      <w:szCs w:val="17"/>
    </w:rPr>
  </w:style>
  <w:style w:type="paragraph" w:styleId="Notedebasdepage">
    <w:name w:val="footnote text"/>
    <w:basedOn w:val="Normal"/>
    <w:link w:val="NotedebasdepageCar"/>
    <w:unhideWhenUsed/>
    <w:rsid w:val="006739B4"/>
    <w:rPr>
      <w:sz w:val="20"/>
      <w:szCs w:val="20"/>
      <w:lang w:val="x-none" w:eastAsia="x-none"/>
    </w:rPr>
  </w:style>
  <w:style w:type="character" w:customStyle="1" w:styleId="NotedebasdepageCar">
    <w:name w:val="Note de bas de page Car"/>
    <w:basedOn w:val="Policepardfaut"/>
    <w:link w:val="Notedebasdepage"/>
    <w:rsid w:val="006739B4"/>
    <w:rPr>
      <w:lang w:val="x-none" w:eastAsia="x-none"/>
    </w:rPr>
  </w:style>
  <w:style w:type="character" w:styleId="Appelnotedebasdep">
    <w:name w:val="footnote reference"/>
    <w:unhideWhenUsed/>
    <w:rsid w:val="006739B4"/>
    <w:rPr>
      <w:vertAlign w:val="superscript"/>
    </w:rPr>
  </w:style>
  <w:style w:type="paragraph" w:styleId="Sansinterligne">
    <w:name w:val="No Spacing"/>
    <w:uiPriority w:val="1"/>
    <w:qFormat/>
    <w:rsid w:val="006739B4"/>
    <w:rPr>
      <w:sz w:val="24"/>
      <w:szCs w:val="24"/>
    </w:rPr>
  </w:style>
  <w:style w:type="paragraph" w:styleId="Corpsdetexte">
    <w:name w:val="Body Text"/>
    <w:basedOn w:val="Normal"/>
    <w:link w:val="CorpsdetexteCar"/>
    <w:rsid w:val="00673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szCs w:val="20"/>
      <w:lang w:val="x-none" w:eastAsia="x-none"/>
    </w:rPr>
  </w:style>
  <w:style w:type="character" w:customStyle="1" w:styleId="CorpsdetexteCar">
    <w:name w:val="Corps de texte Car"/>
    <w:basedOn w:val="Policepardfaut"/>
    <w:link w:val="Corpsdetexte"/>
    <w:rsid w:val="006739B4"/>
    <w:rPr>
      <w:sz w:val="24"/>
      <w:lang w:val="x-none" w:eastAsia="x-none"/>
    </w:rPr>
  </w:style>
  <w:style w:type="character" w:styleId="Marquedecommentaire">
    <w:name w:val="annotation reference"/>
    <w:unhideWhenUsed/>
    <w:rsid w:val="006739B4"/>
    <w:rPr>
      <w:sz w:val="16"/>
      <w:szCs w:val="16"/>
    </w:rPr>
  </w:style>
  <w:style w:type="character" w:styleId="Accentuation">
    <w:name w:val="Emphasis"/>
    <w:qFormat/>
    <w:rsid w:val="006739B4"/>
    <w:rPr>
      <w:i/>
      <w:iCs/>
    </w:rPr>
  </w:style>
  <w:style w:type="character" w:customStyle="1" w:styleId="verdana">
    <w:name w:val="verdana"/>
    <w:rsid w:val="006739B4"/>
  </w:style>
  <w:style w:type="character" w:customStyle="1" w:styleId="apple-converted-space">
    <w:name w:val="apple-converted-space"/>
    <w:rsid w:val="0067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11</TotalTime>
  <Pages>9</Pages>
  <Words>2230</Words>
  <Characters>12267</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2020-08-28T15:11:00Z</dcterms:created>
  <dcterms:modified xsi:type="dcterms:W3CDTF">2020-08-28T15:11:00Z</dcterms:modified>
</cp:coreProperties>
</file>