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31" w:rsidRPr="00B03E31" w:rsidRDefault="00B03E31" w:rsidP="00B03E31">
      <w:pPr>
        <w:spacing w:after="0" w:line="240" w:lineRule="auto"/>
        <w:jc w:val="center"/>
        <w:rPr>
          <w:rFonts w:ascii="Century Gothic" w:eastAsia="Times New Roman" w:hAnsi="Century Gothic" w:cs="Times New Roman"/>
          <w:b/>
          <w:sz w:val="24"/>
          <w:szCs w:val="24"/>
          <w:u w:val="single"/>
          <w:lang w:eastAsia="fr-FR"/>
        </w:rPr>
      </w:pPr>
      <w:r w:rsidRPr="00B03E31">
        <w:rPr>
          <w:rFonts w:ascii="Century Gothic" w:eastAsia="Times New Roman" w:hAnsi="Century Gothic" w:cs="Times New Roman"/>
          <w:b/>
          <w:sz w:val="24"/>
          <w:szCs w:val="24"/>
          <w:u w:val="single"/>
          <w:lang w:eastAsia="fr-FR"/>
        </w:rPr>
        <w:t>Contrat d’exercice libéral en établissement privé</w:t>
      </w:r>
    </w:p>
    <w:p w:rsidR="00B03E31" w:rsidRPr="00B03E31" w:rsidRDefault="00B03E31" w:rsidP="00B03E31">
      <w:pPr>
        <w:spacing w:after="0" w:line="240" w:lineRule="auto"/>
        <w:jc w:val="center"/>
        <w:rPr>
          <w:rFonts w:ascii="Century Gothic" w:eastAsia="Times New Roman" w:hAnsi="Century Gothic" w:cs="Times New Roman"/>
          <w:b/>
          <w:sz w:val="24"/>
          <w:szCs w:val="24"/>
          <w:u w:val="single"/>
          <w:lang w:eastAsia="fr-FR"/>
        </w:rPr>
      </w:pPr>
    </w:p>
    <w:p w:rsidR="00B03E31" w:rsidRPr="00B03E31" w:rsidRDefault="00B03E31" w:rsidP="00B03E31">
      <w:pPr>
        <w:spacing w:after="0" w:line="240" w:lineRule="auto"/>
        <w:jc w:val="center"/>
        <w:rPr>
          <w:rFonts w:ascii="Century Gothic" w:eastAsia="Times New Roman" w:hAnsi="Century Gothic" w:cs="Times New Roman"/>
          <w:sz w:val="24"/>
          <w:szCs w:val="24"/>
          <w:lang w:eastAsia="fr-FR"/>
        </w:rPr>
      </w:pPr>
      <w:r w:rsidRPr="00B03E31">
        <w:rPr>
          <w:rFonts w:ascii="Century Gothic" w:eastAsia="Times New Roman" w:hAnsi="Century Gothic" w:cs="Times New Roman"/>
          <w:sz w:val="24"/>
          <w:szCs w:val="24"/>
          <w:u w:val="single"/>
          <w:lang w:eastAsia="fr-FR"/>
        </w:rPr>
        <w:t>Guide de rédaction</w:t>
      </w:r>
    </w:p>
    <w:p w:rsidR="00B03E31" w:rsidRPr="00B03E31" w:rsidRDefault="00B03E31" w:rsidP="00B03E31">
      <w:pPr>
        <w:spacing w:after="0" w:line="240" w:lineRule="auto"/>
        <w:rPr>
          <w:rFonts w:ascii="Century Gothic" w:eastAsia="Times New Roman" w:hAnsi="Century Gothic" w:cs="Times New Roman"/>
          <w:sz w:val="24"/>
          <w:szCs w:val="24"/>
          <w:lang w:eastAsia="fr-FR"/>
        </w:rPr>
      </w:pPr>
    </w:p>
    <w:p w:rsidR="00B03E31" w:rsidRPr="00B03E31" w:rsidRDefault="00B03E31" w:rsidP="00B03E31">
      <w:pPr>
        <w:spacing w:after="0" w:line="240" w:lineRule="auto"/>
        <w:rPr>
          <w:rFonts w:ascii="Century Gothic" w:eastAsia="Times New Roman" w:hAnsi="Century Gothic" w:cs="Times New Roman"/>
          <w:sz w:val="24"/>
          <w:szCs w:val="24"/>
          <w:lang w:eastAsia="fr-FR"/>
        </w:rPr>
      </w:pPr>
    </w:p>
    <w:p w:rsidR="00B03E31" w:rsidRPr="00B03E31" w:rsidRDefault="00B03E31" w:rsidP="00B03E31">
      <w:pPr>
        <w:spacing w:after="0" w:line="240" w:lineRule="auto"/>
        <w:rPr>
          <w:rFonts w:ascii="Century Gothic" w:eastAsia="Times New Roman" w:hAnsi="Century Gothic" w:cs="Times New Roman"/>
          <w:sz w:val="24"/>
          <w:szCs w:val="24"/>
          <w:lang w:eastAsia="fr-FR"/>
        </w:rPr>
      </w:pPr>
    </w:p>
    <w:p w:rsidR="00B03E31" w:rsidRPr="00B03E31" w:rsidRDefault="00B03E31" w:rsidP="00B03E31">
      <w:pPr>
        <w:spacing w:after="0" w:line="240" w:lineRule="auto"/>
        <w:rPr>
          <w:rFonts w:ascii="Century Gothic" w:eastAsia="Times New Roman" w:hAnsi="Century Gothic" w:cs="Times New Roman"/>
          <w:sz w:val="24"/>
          <w:szCs w:val="24"/>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sz w:val="24"/>
          <w:szCs w:val="24"/>
          <w:lang w:eastAsia="fr-FR"/>
        </w:rPr>
      </w:pPr>
    </w:p>
    <w:p w:rsidR="00B03E31" w:rsidRPr="00B03E31" w:rsidRDefault="00B03E31" w:rsidP="00B03E31">
      <w:pPr>
        <w:numPr>
          <w:ilvl w:val="0"/>
          <w:numId w:val="1"/>
        </w:num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b/>
          <w:bCs/>
          <w:color w:val="000000"/>
          <w:lang w:eastAsia="fr-FR"/>
        </w:rPr>
        <w:t xml:space="preserve">En tête </w:t>
      </w:r>
      <w:r w:rsidRPr="00B03E31">
        <w:rPr>
          <w:rFonts w:ascii="Calibri" w:eastAsia="Times New Roman" w:hAnsi="Calibri" w:cs="Arial"/>
          <w:i/>
          <w:iCs/>
          <w:color w:val="548DD4"/>
          <w:lang w:eastAsia="fr-FR"/>
        </w:rPr>
        <w:t>(clause indispensable à l’existence du contrat</w:t>
      </w:r>
      <w:r w:rsidRPr="00B03E31">
        <w:rPr>
          <w:rFonts w:ascii="Calibri" w:eastAsia="Times New Roman" w:hAnsi="Calibri" w:cs="Arial"/>
          <w:i/>
          <w:iCs/>
          <w:color w:val="000000"/>
          <w:lang w:eastAsia="fr-FR"/>
        </w:rPr>
        <w:t xml:space="preserve">) </w:t>
      </w:r>
      <w:r w:rsidRPr="00B03E31">
        <w:rPr>
          <w:rFonts w:ascii="Calibri" w:eastAsia="Times New Roman" w:hAnsi="Calibri" w:cs="Arial"/>
          <w:color w:val="000000"/>
          <w:lang w:eastAsia="fr-FR"/>
        </w:rPr>
        <w:t xml:space="preserve">: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iCs/>
          <w:color w:val="000000"/>
          <w:lang w:eastAsia="fr-FR"/>
        </w:rPr>
        <w:t xml:space="preserve">Il conviendra d’indiquer dans l’en-tête :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w:t>
      </w:r>
      <w:r w:rsidRPr="00B03E31">
        <w:rPr>
          <w:rFonts w:ascii="Calibri" w:eastAsia="Times New Roman" w:hAnsi="Calibri" w:cs="Arial"/>
          <w:b/>
          <w:bCs/>
          <w:iCs/>
          <w:color w:val="000000"/>
          <w:lang w:eastAsia="fr-FR"/>
        </w:rPr>
        <w:t xml:space="preserve">Le nom du Masseur-kinésithérapeute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w:t>
      </w:r>
      <w:r w:rsidRPr="00B03E31">
        <w:rPr>
          <w:rFonts w:ascii="Calibri" w:eastAsia="Times New Roman" w:hAnsi="Calibri" w:cs="Arial"/>
          <w:iCs/>
          <w:color w:val="000000"/>
          <w:lang w:eastAsia="fr-FR"/>
        </w:rPr>
        <w:t xml:space="preserve">Sa profession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w:t>
      </w:r>
      <w:r w:rsidRPr="00B03E31">
        <w:rPr>
          <w:rFonts w:ascii="Calibri" w:eastAsia="Times New Roman" w:hAnsi="Calibri" w:cs="Arial"/>
          <w:iCs/>
          <w:color w:val="000000"/>
          <w:lang w:eastAsia="fr-FR"/>
        </w:rPr>
        <w:t>Son numéro d’Inscription au tableau du conseil départemental de l’Ordre de la Drôme</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w:t>
      </w:r>
      <w:r w:rsidRPr="00B03E31">
        <w:rPr>
          <w:rFonts w:ascii="Calibri" w:eastAsia="Times New Roman" w:hAnsi="Calibri" w:cs="Arial"/>
          <w:iCs/>
          <w:color w:val="000000"/>
          <w:lang w:eastAsia="fr-FR"/>
        </w:rPr>
        <w:t xml:space="preserve">Son adresse </w:t>
      </w:r>
      <w:r w:rsidRPr="00B03E31">
        <w:rPr>
          <w:rFonts w:ascii="Calibri" w:eastAsia="Times New Roman" w:hAnsi="Calibri" w:cs="Arial"/>
          <w:b/>
          <w:iCs/>
          <w:color w:val="000000"/>
          <w:lang w:eastAsia="fr-FR"/>
        </w:rPr>
        <w:t>professionnelle</w:t>
      </w:r>
      <w:r w:rsidRPr="00B03E31">
        <w:rPr>
          <w:rFonts w:ascii="Calibri" w:eastAsia="Times New Roman" w:hAnsi="Calibri" w:cs="Arial"/>
          <w:iCs/>
          <w:color w:val="000000"/>
          <w:lang w:eastAsia="fr-FR"/>
        </w:rPr>
        <w:t xml:space="preserve">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w:t>
      </w:r>
      <w:r w:rsidRPr="00B03E31">
        <w:rPr>
          <w:rFonts w:ascii="Calibri" w:eastAsia="Times New Roman" w:hAnsi="Calibri" w:cs="Arial"/>
          <w:b/>
          <w:bCs/>
          <w:iCs/>
          <w:color w:val="000000"/>
          <w:lang w:eastAsia="fr-FR"/>
        </w:rPr>
        <w:t xml:space="preserve">Le nom de l’établissement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w:t>
      </w:r>
      <w:r w:rsidRPr="00B03E31">
        <w:rPr>
          <w:rFonts w:ascii="Calibri" w:eastAsia="Times New Roman" w:hAnsi="Calibri" w:cs="Arial"/>
          <w:iCs/>
          <w:color w:val="000000"/>
          <w:lang w:eastAsia="fr-FR"/>
        </w:rPr>
        <w:t xml:space="preserve">Sa dénomination sociale, sa forme sociale et le montant de son capital social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w:t>
      </w:r>
      <w:r w:rsidRPr="00B03E31">
        <w:rPr>
          <w:rFonts w:ascii="Calibri" w:eastAsia="Times New Roman" w:hAnsi="Calibri" w:cs="Arial"/>
          <w:iCs/>
          <w:color w:val="000000"/>
          <w:lang w:eastAsia="fr-FR"/>
        </w:rPr>
        <w:t xml:space="preserve">Son numéro RCS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w:t>
      </w:r>
      <w:r w:rsidRPr="00B03E31">
        <w:rPr>
          <w:rFonts w:ascii="Calibri" w:eastAsia="Times New Roman" w:hAnsi="Calibri" w:cs="Arial"/>
          <w:iCs/>
          <w:color w:val="000000"/>
          <w:lang w:eastAsia="fr-FR"/>
        </w:rPr>
        <w:t xml:space="preserve">Son siège social </w:t>
      </w:r>
    </w:p>
    <w:p w:rsidR="00B03E31" w:rsidRPr="00B03E31" w:rsidRDefault="00B03E31" w:rsidP="00B03E31">
      <w:pPr>
        <w:autoSpaceDE w:val="0"/>
        <w:autoSpaceDN w:val="0"/>
        <w:adjustRightInd w:val="0"/>
        <w:spacing w:after="0" w:line="240" w:lineRule="auto"/>
        <w:rPr>
          <w:rFonts w:ascii="Calibri" w:eastAsia="Times New Roman" w:hAnsi="Calibri" w:cs="Arial"/>
          <w:iCs/>
          <w:color w:val="000000"/>
          <w:lang w:eastAsia="fr-FR"/>
        </w:rPr>
      </w:pPr>
      <w:r w:rsidRPr="00B03E31">
        <w:rPr>
          <w:rFonts w:ascii="Calibri" w:eastAsia="Times New Roman" w:hAnsi="Calibri" w:cs="Arial"/>
          <w:color w:val="000000"/>
          <w:lang w:eastAsia="fr-FR"/>
        </w:rPr>
        <w:t xml:space="preserve">- </w:t>
      </w:r>
      <w:r w:rsidRPr="00B03E31">
        <w:rPr>
          <w:rFonts w:ascii="Calibri" w:eastAsia="Times New Roman" w:hAnsi="Calibri" w:cs="Arial"/>
          <w:iCs/>
          <w:color w:val="000000"/>
          <w:lang w:eastAsia="fr-FR"/>
        </w:rPr>
        <w:t xml:space="preserve">Le nom et la qualité de son représentant </w:t>
      </w:r>
    </w:p>
    <w:p w:rsidR="00B03E31" w:rsidRPr="00B03E31" w:rsidRDefault="00B03E31" w:rsidP="00B03E31">
      <w:pPr>
        <w:autoSpaceDE w:val="0"/>
        <w:autoSpaceDN w:val="0"/>
        <w:adjustRightInd w:val="0"/>
        <w:spacing w:after="0" w:line="240" w:lineRule="auto"/>
        <w:rPr>
          <w:rFonts w:ascii="Calibri" w:eastAsia="Times New Roman" w:hAnsi="Calibri" w:cs="Arial"/>
          <w:iCs/>
          <w:color w:val="000000"/>
          <w:lang w:eastAsia="fr-FR"/>
        </w:rPr>
      </w:pPr>
    </w:p>
    <w:p w:rsidR="00B03E31" w:rsidRPr="00B03E31" w:rsidRDefault="00B03E31" w:rsidP="00B03E31">
      <w:pPr>
        <w:numPr>
          <w:ilvl w:val="0"/>
          <w:numId w:val="1"/>
        </w:numPr>
        <w:autoSpaceDE w:val="0"/>
        <w:autoSpaceDN w:val="0"/>
        <w:adjustRightInd w:val="0"/>
        <w:spacing w:after="0" w:line="240" w:lineRule="auto"/>
        <w:rPr>
          <w:rFonts w:ascii="Calibri" w:eastAsia="Times New Roman" w:hAnsi="Calibri" w:cs="Arial"/>
          <w:b/>
          <w:iCs/>
          <w:color w:val="000000"/>
          <w:lang w:eastAsia="fr-FR"/>
        </w:rPr>
      </w:pPr>
      <w:r w:rsidRPr="00B03E31">
        <w:rPr>
          <w:rFonts w:ascii="Calibri" w:eastAsia="Times New Roman" w:hAnsi="Calibri" w:cs="Arial"/>
          <w:b/>
          <w:iCs/>
          <w:color w:val="000000"/>
          <w:lang w:eastAsia="fr-FR"/>
        </w:rPr>
        <w:t>Préambule</w:t>
      </w:r>
    </w:p>
    <w:p w:rsidR="00B03E31" w:rsidRPr="00B03E31" w:rsidRDefault="00B03E31" w:rsidP="00B03E31">
      <w:pPr>
        <w:autoSpaceDE w:val="0"/>
        <w:autoSpaceDN w:val="0"/>
        <w:adjustRightInd w:val="0"/>
        <w:spacing w:after="0" w:line="240" w:lineRule="auto"/>
        <w:ind w:left="720"/>
        <w:rPr>
          <w:rFonts w:ascii="Calibri" w:eastAsia="Times New Roman" w:hAnsi="Calibri" w:cs="Arial"/>
          <w:b/>
          <w:iCs/>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b/>
          <w:iCs/>
          <w:lang w:eastAsia="fr-FR"/>
        </w:rPr>
      </w:pPr>
      <w:r w:rsidRPr="00B03E31">
        <w:rPr>
          <w:rFonts w:ascii="Calibri" w:eastAsia="Times New Roman" w:hAnsi="Calibri" w:cs="Arial"/>
          <w:lang w:eastAsia="fr-FR"/>
        </w:rPr>
        <w:t>Les signataires sont convenus de conclure le présent contrat d’exercice libéral, établi conformément aux dispositions législatives en vigueur et notamment le code de la santé publique</w:t>
      </w:r>
    </w:p>
    <w:p w:rsidR="00B03E31" w:rsidRPr="00B03E31" w:rsidRDefault="00B03E31" w:rsidP="00B03E31">
      <w:pPr>
        <w:autoSpaceDE w:val="0"/>
        <w:autoSpaceDN w:val="0"/>
        <w:adjustRightInd w:val="0"/>
        <w:spacing w:after="0" w:line="240" w:lineRule="auto"/>
        <w:rPr>
          <w:rFonts w:ascii="Calibri" w:eastAsia="Times New Roman" w:hAnsi="Calibri" w:cs="Arial"/>
          <w:iCs/>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lang w:eastAsia="fr-FR"/>
        </w:rPr>
      </w:pPr>
      <w:r w:rsidRPr="00B03E31">
        <w:rPr>
          <w:rFonts w:ascii="Calibri" w:eastAsia="Times New Roman" w:hAnsi="Calibri" w:cs="Arial"/>
          <w:iCs/>
          <w:lang w:eastAsia="fr-FR"/>
        </w:rPr>
        <w:t xml:space="preserve">Il est également possible de prévoir les mentions ci-après : </w:t>
      </w:r>
    </w:p>
    <w:p w:rsidR="00B03E31" w:rsidRPr="00B03E31" w:rsidRDefault="00B03E31" w:rsidP="00B03E31">
      <w:pPr>
        <w:autoSpaceDE w:val="0"/>
        <w:autoSpaceDN w:val="0"/>
        <w:adjustRightInd w:val="0"/>
        <w:spacing w:after="0" w:line="240" w:lineRule="auto"/>
        <w:rPr>
          <w:rFonts w:ascii="Calibri" w:eastAsia="Times New Roman" w:hAnsi="Calibri" w:cs="Arial"/>
          <w:lang w:eastAsia="fr-FR"/>
        </w:rPr>
      </w:pPr>
      <w:r w:rsidRPr="00B03E31">
        <w:rPr>
          <w:rFonts w:ascii="Calibri" w:eastAsia="Times New Roman" w:hAnsi="Calibri" w:cs="Arial"/>
          <w:lang w:eastAsia="fr-FR"/>
        </w:rPr>
        <w:t xml:space="preserve">- </w:t>
      </w:r>
      <w:r w:rsidRPr="00B03E31">
        <w:rPr>
          <w:rFonts w:ascii="Calibri" w:eastAsia="Times New Roman" w:hAnsi="Calibri" w:cs="Arial"/>
          <w:iCs/>
          <w:lang w:eastAsia="fr-FR"/>
        </w:rPr>
        <w:t xml:space="preserve">Exclusion de tout lien salarial. </w:t>
      </w:r>
    </w:p>
    <w:p w:rsidR="00B03E31" w:rsidRPr="00B03E31" w:rsidRDefault="00B03E31" w:rsidP="00B03E31">
      <w:pPr>
        <w:autoSpaceDE w:val="0"/>
        <w:autoSpaceDN w:val="0"/>
        <w:adjustRightInd w:val="0"/>
        <w:spacing w:after="0" w:line="240" w:lineRule="auto"/>
        <w:rPr>
          <w:rFonts w:ascii="Calibri" w:eastAsia="Times New Roman" w:hAnsi="Calibri" w:cs="Arial"/>
          <w:lang w:eastAsia="fr-FR"/>
        </w:rPr>
      </w:pPr>
      <w:r w:rsidRPr="00B03E31">
        <w:rPr>
          <w:rFonts w:ascii="Calibri" w:eastAsia="Times New Roman" w:hAnsi="Calibri" w:cs="Arial"/>
          <w:lang w:eastAsia="fr-FR"/>
        </w:rPr>
        <w:t xml:space="preserve">- </w:t>
      </w:r>
      <w:r w:rsidRPr="00B03E31">
        <w:rPr>
          <w:rFonts w:ascii="Calibri" w:eastAsia="Times New Roman" w:hAnsi="Calibri" w:cs="Arial"/>
          <w:iCs/>
          <w:lang w:eastAsia="fr-FR"/>
        </w:rPr>
        <w:t xml:space="preserve">Assimilation des termes de clientèle et de patientèle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lang w:eastAsia="fr-FR"/>
        </w:rPr>
        <w:t xml:space="preserve">- </w:t>
      </w:r>
      <w:r w:rsidRPr="00B03E31">
        <w:rPr>
          <w:rFonts w:ascii="Calibri" w:eastAsia="Times New Roman" w:hAnsi="Calibri" w:cs="Arial"/>
          <w:iCs/>
          <w:lang w:eastAsia="fr-FR"/>
        </w:rPr>
        <w:t>Bonne foi et loyauté dans la formation, exécution, suspension et/ou rupture du contrat, préalable nécessaire de conciliation</w:t>
      </w:r>
      <w:r w:rsidRPr="00B03E31">
        <w:rPr>
          <w:rFonts w:ascii="Calibri" w:eastAsia="Times New Roman" w:hAnsi="Calibri" w:cs="Arial"/>
          <w:iCs/>
          <w:color w:val="548DD4"/>
          <w:lang w:eastAsia="fr-FR"/>
        </w:rPr>
        <w:t xml:space="preserve">.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numPr>
          <w:ilvl w:val="0"/>
          <w:numId w:val="1"/>
        </w:num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b/>
          <w:bCs/>
          <w:color w:val="000000"/>
          <w:lang w:eastAsia="fr-FR"/>
        </w:rPr>
        <w:t xml:space="preserve">Objet </w:t>
      </w:r>
      <w:r w:rsidRPr="00B03E31">
        <w:rPr>
          <w:rFonts w:ascii="Calibri" w:eastAsia="Times New Roman" w:hAnsi="Calibri" w:cs="Arial"/>
          <w:i/>
          <w:iCs/>
          <w:color w:val="548DD4"/>
          <w:lang w:eastAsia="fr-FR"/>
        </w:rPr>
        <w:t xml:space="preserve">(clause indispensable à l’existence du contrat) </w:t>
      </w:r>
      <w:r w:rsidRPr="00B03E31">
        <w:rPr>
          <w:rFonts w:ascii="Calibri" w:eastAsia="Times New Roman" w:hAnsi="Calibri" w:cs="Arial"/>
          <w:color w:val="548DD4"/>
          <w:lang w:eastAsia="fr-FR"/>
        </w:rPr>
        <w:t>:</w:t>
      </w:r>
    </w:p>
    <w:p w:rsidR="00B03E31" w:rsidRPr="00B03E31" w:rsidRDefault="00B03E31" w:rsidP="00B03E31">
      <w:pPr>
        <w:autoSpaceDE w:val="0"/>
        <w:autoSpaceDN w:val="0"/>
        <w:adjustRightInd w:val="0"/>
        <w:spacing w:after="0" w:line="240" w:lineRule="auto"/>
        <w:ind w:left="720"/>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Monsieur X, Masseur-kinésithérapeute, exerce son activité à titre libéral et en toute indépendance professionnelle au sein de l’établissement. Les parties précisent qu’en aucun cas elles n’ont l’intention de souscrire un contrat de travail ni de créer entre elles un lien de subordination.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ind w:left="360"/>
        <w:rPr>
          <w:rFonts w:ascii="Calibri" w:eastAsia="Times New Roman" w:hAnsi="Calibri" w:cs="Arial"/>
          <w:color w:val="000000"/>
          <w:lang w:eastAsia="fr-FR"/>
        </w:rPr>
      </w:pPr>
      <w:r w:rsidRPr="00B03E31">
        <w:rPr>
          <w:rFonts w:ascii="Calibri" w:eastAsia="Times New Roman" w:hAnsi="Calibri" w:cs="Arial"/>
          <w:i/>
          <w:iCs/>
          <w:color w:val="548DD4"/>
          <w:lang w:eastAsia="fr-FR"/>
        </w:rPr>
        <w:t>Il conviendra de préciser s’il s’agit d’un exercice privilégié ou bien d’un exercice partagé</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numPr>
          <w:ilvl w:val="0"/>
          <w:numId w:val="1"/>
        </w:numPr>
        <w:autoSpaceDE w:val="0"/>
        <w:autoSpaceDN w:val="0"/>
        <w:adjustRightInd w:val="0"/>
        <w:spacing w:after="0" w:line="240" w:lineRule="auto"/>
        <w:jc w:val="both"/>
        <w:rPr>
          <w:rFonts w:ascii="Calibri" w:eastAsia="Times New Roman" w:hAnsi="Calibri" w:cs="Arial"/>
          <w:color w:val="548DD4"/>
          <w:lang w:eastAsia="fr-FR"/>
        </w:rPr>
      </w:pPr>
      <w:r w:rsidRPr="00B03E31">
        <w:rPr>
          <w:rFonts w:ascii="Calibri" w:eastAsia="Times New Roman" w:hAnsi="Calibri" w:cs="Arial"/>
          <w:b/>
          <w:bCs/>
          <w:color w:val="000000"/>
          <w:lang w:eastAsia="fr-FR"/>
        </w:rPr>
        <w:t xml:space="preserve">Durée </w:t>
      </w:r>
      <w:r w:rsidRPr="00B03E31">
        <w:rPr>
          <w:rFonts w:ascii="Calibri" w:eastAsia="Times New Roman" w:hAnsi="Calibri" w:cs="Arial"/>
          <w:i/>
          <w:iCs/>
          <w:color w:val="548DD4"/>
          <w:lang w:eastAsia="fr-FR"/>
        </w:rPr>
        <w:t xml:space="preserve">(clause indispensable à l’exécution du contrat) </w:t>
      </w:r>
      <w:r w:rsidRPr="00B03E31">
        <w:rPr>
          <w:rFonts w:ascii="Calibri" w:eastAsia="Times New Roman" w:hAnsi="Calibri" w:cs="Arial"/>
          <w:color w:val="548DD4"/>
          <w:lang w:eastAsia="fr-FR"/>
        </w:rPr>
        <w:t>:</w:t>
      </w:r>
    </w:p>
    <w:p w:rsidR="00B03E31" w:rsidRPr="00B03E31" w:rsidRDefault="00B03E31" w:rsidP="00B03E31">
      <w:pPr>
        <w:autoSpaceDE w:val="0"/>
        <w:autoSpaceDN w:val="0"/>
        <w:adjustRightInd w:val="0"/>
        <w:spacing w:after="0" w:line="240" w:lineRule="auto"/>
        <w:ind w:left="720"/>
        <w:jc w:val="both"/>
        <w:rPr>
          <w:rFonts w:ascii="Calibri" w:eastAsia="Times New Roman" w:hAnsi="Calibri" w:cs="Arial"/>
          <w:color w:val="548DD4"/>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La présente convention entrera en vigueur le (…) pour une durée indéterminée / de (…) années, à compter de la signature des présentes, les (…) mois constituant une période d’essai.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i/>
          <w:iCs/>
          <w:color w:val="548DD4"/>
          <w:lang w:eastAsia="fr-FR"/>
        </w:rPr>
      </w:pPr>
      <w:r w:rsidRPr="00B03E31">
        <w:rPr>
          <w:rFonts w:ascii="Calibri" w:eastAsia="Times New Roman" w:hAnsi="Calibri" w:cs="Arial"/>
          <w:i/>
          <w:iCs/>
          <w:color w:val="548DD4"/>
          <w:lang w:eastAsia="fr-FR"/>
        </w:rPr>
        <w:t>l conviendra de préciser le caractère renouvelable ou prorogeable de la période d’essai ainsi que, le cas échéant, les modalités du renouvellement ou de la prorogation de cette période d’essai</w:t>
      </w:r>
    </w:p>
    <w:p w:rsidR="00B03E31" w:rsidRPr="00B03E31" w:rsidRDefault="00B03E31" w:rsidP="00B03E31">
      <w:pPr>
        <w:autoSpaceDE w:val="0"/>
        <w:autoSpaceDN w:val="0"/>
        <w:adjustRightInd w:val="0"/>
        <w:spacing w:after="0" w:line="240" w:lineRule="auto"/>
        <w:rPr>
          <w:rFonts w:ascii="Calibri" w:eastAsia="Times New Roman" w:hAnsi="Calibri" w:cs="Wingdings"/>
          <w:color w:val="000000"/>
          <w:lang w:eastAsia="fr-FR"/>
        </w:rPr>
      </w:pPr>
    </w:p>
    <w:p w:rsidR="00B03E31" w:rsidRPr="00B03E31" w:rsidRDefault="00B03E31" w:rsidP="00B03E31">
      <w:pPr>
        <w:numPr>
          <w:ilvl w:val="0"/>
          <w:numId w:val="1"/>
        </w:numPr>
        <w:autoSpaceDE w:val="0"/>
        <w:autoSpaceDN w:val="0"/>
        <w:adjustRightInd w:val="0"/>
        <w:spacing w:after="200" w:line="276" w:lineRule="auto"/>
        <w:contextualSpacing/>
        <w:rPr>
          <w:rFonts w:ascii="Calibri" w:eastAsia="Calibri" w:hAnsi="Calibri" w:cs="Arial"/>
          <w:b/>
          <w:bCs/>
          <w:color w:val="000000"/>
        </w:rPr>
      </w:pPr>
      <w:r w:rsidRPr="00B03E31">
        <w:rPr>
          <w:rFonts w:ascii="Calibri" w:eastAsia="Calibri" w:hAnsi="Calibri" w:cs="Arial"/>
          <w:b/>
          <w:bCs/>
          <w:color w:val="000000"/>
        </w:rPr>
        <w:lastRenderedPageBreak/>
        <w:t xml:space="preserve">Personnels et moyens mis à disposition par l’établissement : </w:t>
      </w:r>
    </w:p>
    <w:p w:rsidR="00B03E31" w:rsidRPr="00B03E31" w:rsidRDefault="00B03E31" w:rsidP="00B03E31">
      <w:pPr>
        <w:autoSpaceDE w:val="0"/>
        <w:autoSpaceDN w:val="0"/>
        <w:adjustRightInd w:val="0"/>
        <w:spacing w:after="0" w:line="240" w:lineRule="auto"/>
        <w:rPr>
          <w:rFonts w:ascii="Calibri" w:eastAsia="Times New Roman" w:hAnsi="Calibri" w:cs="Wingdings"/>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L’établissement Y met à la disposition du praticien un personnel qualifié, le matériel et les installations techniques nécessaires à l’exercice de son activité.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i/>
          <w:iCs/>
          <w:color w:val="548DD4"/>
          <w:lang w:eastAsia="fr-FR"/>
        </w:rPr>
      </w:pPr>
      <w:r w:rsidRPr="00B03E31">
        <w:rPr>
          <w:rFonts w:ascii="Calibri" w:eastAsia="Times New Roman" w:hAnsi="Calibri" w:cs="Arial"/>
          <w:i/>
          <w:iCs/>
          <w:color w:val="548DD4"/>
          <w:lang w:eastAsia="fr-FR"/>
        </w:rPr>
        <w:t xml:space="preserve">Si le praticien n’exerce qu’au lit du malade, il ne profitera d’aucun local mis à sa disposition par l’établissement. </w:t>
      </w:r>
    </w:p>
    <w:p w:rsidR="00B03E31" w:rsidRPr="00B03E31" w:rsidRDefault="00B03E31" w:rsidP="00B03E31">
      <w:pPr>
        <w:autoSpaceDE w:val="0"/>
        <w:autoSpaceDN w:val="0"/>
        <w:adjustRightInd w:val="0"/>
        <w:spacing w:after="0" w:line="240" w:lineRule="auto"/>
        <w:jc w:val="both"/>
        <w:rPr>
          <w:rFonts w:ascii="Calibri" w:eastAsia="Times New Roman" w:hAnsi="Calibri" w:cs="Arial"/>
          <w:i/>
          <w:iCs/>
          <w:color w:val="548DD4"/>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i/>
          <w:iCs/>
          <w:color w:val="548DD4"/>
          <w:lang w:eastAsia="fr-FR"/>
        </w:rPr>
      </w:pPr>
      <w:r w:rsidRPr="00B03E31">
        <w:rPr>
          <w:rFonts w:ascii="Calibri" w:eastAsia="Times New Roman" w:hAnsi="Calibri" w:cs="Arial"/>
          <w:i/>
          <w:iCs/>
          <w:color w:val="548DD4"/>
          <w:lang w:eastAsia="fr-FR"/>
        </w:rPr>
        <w:t>Il est possible de prévoir une concertation entre le praticien et l’établissement pour le choix du matériel et du personnel.</w:t>
      </w:r>
    </w:p>
    <w:p w:rsidR="00B03E31" w:rsidRPr="00B03E31" w:rsidRDefault="00B03E31" w:rsidP="00B03E31">
      <w:pPr>
        <w:autoSpaceDE w:val="0"/>
        <w:autoSpaceDN w:val="0"/>
        <w:adjustRightInd w:val="0"/>
        <w:spacing w:after="0" w:line="240" w:lineRule="auto"/>
        <w:jc w:val="both"/>
        <w:rPr>
          <w:rFonts w:ascii="Calibri" w:eastAsia="Times New Roman" w:hAnsi="Calibri" w:cs="Arial"/>
          <w:i/>
          <w:iCs/>
          <w:color w:val="548DD4"/>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i/>
          <w:iCs/>
          <w:color w:val="548DD4"/>
          <w:lang w:eastAsia="fr-FR"/>
        </w:rPr>
        <w:t xml:space="preserve"> Il conviendra de préciser si cette mise à disposition est accordée de manière privilégiée ou non.</w:t>
      </w:r>
      <w:r w:rsidRPr="00B03E31">
        <w:rPr>
          <w:rFonts w:ascii="Calibri" w:eastAsia="Times New Roman" w:hAnsi="Calibri" w:cs="Arial"/>
          <w:color w:val="000000"/>
          <w:lang w:eastAsia="fr-FR"/>
        </w:rPr>
        <w:t xml:space="preserve">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i/>
          <w:iCs/>
          <w:color w:val="0070C0"/>
          <w:lang w:eastAsia="fr-FR"/>
        </w:rPr>
      </w:pPr>
      <w:r w:rsidRPr="00B03E31">
        <w:rPr>
          <w:rFonts w:ascii="Calibri" w:eastAsia="Times New Roman" w:hAnsi="Calibri" w:cs="Arial"/>
          <w:i/>
          <w:color w:val="0070C0"/>
          <w:lang w:eastAsia="fr-FR"/>
        </w:rPr>
        <w:t>Il appartient de faire le choix entre 2 options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1) et notamment :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Secrétariat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Salle d’attente et cabinet de toilette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Bureau de consultation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Accès internet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Electricité, eau, chauffage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2) </w:t>
      </w:r>
      <w:r w:rsidRPr="00B03E31">
        <w:rPr>
          <w:rFonts w:ascii="Calibri" w:eastAsia="Times New Roman" w:hAnsi="Calibri" w:cs="Arial"/>
          <w:i/>
          <w:color w:val="0070C0"/>
          <w:lang w:eastAsia="fr-FR"/>
        </w:rPr>
        <w:t>ou</w:t>
      </w:r>
      <w:r w:rsidRPr="00B03E31">
        <w:rPr>
          <w:rFonts w:ascii="Calibri" w:eastAsia="Times New Roman" w:hAnsi="Calibri" w:cs="Arial"/>
          <w:color w:val="000000"/>
          <w:lang w:eastAsia="fr-FR"/>
        </w:rPr>
        <w:t xml:space="preserve"> selon la liste mentionnée en annexe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Il appartient au praticien d’alerter la direction de l’établissement en cas de dysfonctionnements de toutes origines qu’il aurait pu constater à l’occasion de l’exercice de son art.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numPr>
          <w:ilvl w:val="0"/>
          <w:numId w:val="1"/>
        </w:num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b/>
          <w:bCs/>
          <w:color w:val="000000"/>
          <w:lang w:eastAsia="fr-FR"/>
        </w:rPr>
        <w:t xml:space="preserve">Moyens fournis par le praticien :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 masseur-kinésithérapeute peut utiliser, en sus du matériel fourni par l’établissement, un matériel qui lui est propre. Il devra en informer l’établissement et sera responsable de ce matériel.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numPr>
          <w:ilvl w:val="0"/>
          <w:numId w:val="1"/>
        </w:num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b/>
          <w:bCs/>
          <w:color w:val="000000"/>
          <w:lang w:eastAsia="fr-FR"/>
        </w:rPr>
        <w:t xml:space="preserve">Conservation du dossier du patient :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3F7472"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Les locaux et installations fournis par l’établissement devront permettre la conservation de ces dossiers : armoires, serrures…. </w:t>
      </w:r>
    </w:p>
    <w:p w:rsidR="00B03E31" w:rsidRDefault="00B03E31" w:rsidP="00B03E31">
      <w:pPr>
        <w:autoSpaceDE w:val="0"/>
        <w:autoSpaceDN w:val="0"/>
        <w:adjustRightInd w:val="0"/>
        <w:spacing w:after="0" w:line="240" w:lineRule="auto"/>
      </w:pPr>
    </w:p>
    <w:p w:rsidR="00B03E31" w:rsidRPr="00B03E31" w:rsidRDefault="00B03E31" w:rsidP="00B03E31">
      <w:pPr>
        <w:numPr>
          <w:ilvl w:val="0"/>
          <w:numId w:val="1"/>
        </w:numPr>
        <w:autoSpaceDE w:val="0"/>
        <w:autoSpaceDN w:val="0"/>
        <w:adjustRightInd w:val="0"/>
        <w:spacing w:after="0" w:line="240" w:lineRule="auto"/>
        <w:rPr>
          <w:rFonts w:ascii="Calibri" w:eastAsia="Times New Roman" w:hAnsi="Calibri" w:cs="Arial"/>
          <w:i/>
          <w:iCs/>
          <w:color w:val="1F487C"/>
          <w:lang w:eastAsia="fr-FR"/>
        </w:rPr>
      </w:pPr>
      <w:r w:rsidRPr="00B03E31">
        <w:rPr>
          <w:rFonts w:ascii="Calibri" w:eastAsia="Times New Roman" w:hAnsi="Calibri" w:cs="Arial"/>
          <w:b/>
          <w:bCs/>
          <w:color w:val="000000"/>
          <w:lang w:eastAsia="fr-FR"/>
        </w:rPr>
        <w:t xml:space="preserve">Continuité et permanence des soins : </w:t>
      </w:r>
      <w:r w:rsidRPr="00B03E31">
        <w:rPr>
          <w:rFonts w:ascii="Calibri" w:eastAsia="Times New Roman" w:hAnsi="Calibri" w:cs="Arial"/>
          <w:i/>
          <w:iCs/>
          <w:color w:val="1F487C"/>
          <w:lang w:eastAsia="fr-FR"/>
        </w:rPr>
        <w:t xml:space="preserve">(principes contenus dans le code de déontologie des MK) : </w:t>
      </w:r>
    </w:p>
    <w:p w:rsidR="00B03E31" w:rsidRPr="00B03E31" w:rsidRDefault="00B03E31" w:rsidP="00B03E31">
      <w:pPr>
        <w:autoSpaceDE w:val="0"/>
        <w:autoSpaceDN w:val="0"/>
        <w:adjustRightInd w:val="0"/>
        <w:spacing w:after="0" w:line="240" w:lineRule="auto"/>
        <w:rPr>
          <w:rFonts w:ascii="Calibri" w:eastAsia="Times New Roman" w:hAnsi="Calibri" w:cs="Arial"/>
          <w:color w:val="1F487C"/>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Les parties s’engagent à assurer la continuité et la permanence des soins.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b/>
          <w:bCs/>
          <w:color w:val="000000"/>
          <w:lang w:eastAsia="fr-FR"/>
        </w:rPr>
        <w:t xml:space="preserve">Gardes / astreintes : </w:t>
      </w:r>
      <w:r w:rsidRPr="00B03E31">
        <w:rPr>
          <w:rFonts w:ascii="Calibri" w:eastAsia="Times New Roman" w:hAnsi="Calibri" w:cs="Arial"/>
          <w:color w:val="000000"/>
          <w:lang w:eastAsia="fr-FR"/>
        </w:rPr>
        <w:t>Le praticien s’engage à assurer ses obligations de garde et d’astreinte.</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b/>
          <w:bCs/>
          <w:color w:val="000000"/>
          <w:lang w:eastAsia="fr-FR"/>
        </w:rPr>
      </w:pPr>
      <w:r w:rsidRPr="00B03E31">
        <w:rPr>
          <w:rFonts w:ascii="Calibri" w:eastAsia="Times New Roman" w:hAnsi="Calibri" w:cs="Arial"/>
          <w:b/>
          <w:bCs/>
          <w:color w:val="000000"/>
          <w:lang w:eastAsia="fr-FR"/>
        </w:rPr>
        <w:t xml:space="preserve">Absence / Maladie :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En cas d’absence ou de maladie, le praticien a le devoir, dans la mesure du possible, de pourvoir à son remplacement afin de répondre aux besoins urgents de la patientèle. La direction de l’établissement devra être informée du remplaçant choisi par le masseur-kinésithérapeute.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lastRenderedPageBreak/>
        <w:t>Le praticien devra alors s’assurer des qualifications et compétences de son remplaçant, que ce dernier est bien assuré pour les actes qu’il accomplit et qu’il est inscrit au tableau de l’Ordre.</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 remplaçant devra en outre, tout au long de son exercice au sein de l’établissement, respecter les termes du présent contrat. En cas de carence du praticien après un délai de 48h à compter du début de son absence, l’établissement pourra pourvoir à son remplacement.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548DD4"/>
          <w:lang w:eastAsia="fr-FR"/>
        </w:rPr>
      </w:pPr>
      <w:r w:rsidRPr="00B03E31">
        <w:rPr>
          <w:rFonts w:ascii="Calibri" w:eastAsia="Times New Roman" w:hAnsi="Calibri" w:cs="Arial"/>
          <w:i/>
          <w:iCs/>
          <w:color w:val="548DD4"/>
          <w:lang w:eastAsia="fr-FR"/>
        </w:rPr>
        <w:t xml:space="preserve">Il conviendra également de prévoir l’hypothèse dans laquelle l’absence du praticien se prolongerait sans prévisibilité de reprise. Les incidences pécuniaires du « remplacement » devront également être prévues : cession du droit de présentation – exclusif ou pas – du praticien remplacé au praticien remplaçant. Il pourra d’autre part être apporté dans le cadre du contrat de remplacement quelques modifications par rapport aux conditions initiales du présent contrat. Une fin de remplacement « automatique » lors de la reprise par le praticien empêché de son activité ou encore un partage d’exercice pourront enfin être prévues.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numPr>
          <w:ilvl w:val="0"/>
          <w:numId w:val="1"/>
        </w:numPr>
        <w:autoSpaceDE w:val="0"/>
        <w:autoSpaceDN w:val="0"/>
        <w:adjustRightInd w:val="0"/>
        <w:spacing w:after="0" w:line="240" w:lineRule="auto"/>
        <w:rPr>
          <w:rFonts w:ascii="Calibri" w:eastAsia="Times New Roman" w:hAnsi="Calibri" w:cs="Arial"/>
          <w:color w:val="548DD4"/>
          <w:lang w:eastAsia="fr-FR"/>
        </w:rPr>
      </w:pPr>
      <w:r w:rsidRPr="00B03E31">
        <w:rPr>
          <w:rFonts w:ascii="Calibri" w:eastAsia="Times New Roman" w:hAnsi="Calibri" w:cs="Arial"/>
          <w:b/>
          <w:bCs/>
          <w:color w:val="000000"/>
          <w:lang w:eastAsia="fr-FR"/>
        </w:rPr>
        <w:t xml:space="preserve">Respect des règles professionnelles </w:t>
      </w:r>
      <w:r w:rsidRPr="00B03E31">
        <w:rPr>
          <w:rFonts w:ascii="Calibri" w:eastAsia="Times New Roman" w:hAnsi="Calibri" w:cs="Arial"/>
          <w:i/>
          <w:iCs/>
          <w:color w:val="548DD4"/>
          <w:lang w:eastAsia="fr-FR"/>
        </w:rPr>
        <w:t>(principes contenus dans le code de déontologie des</w:t>
      </w:r>
      <w:r w:rsidRPr="00B03E31">
        <w:rPr>
          <w:rFonts w:ascii="Calibri" w:eastAsia="Times New Roman" w:hAnsi="Calibri" w:cs="Arial"/>
          <w:i/>
          <w:iCs/>
          <w:color w:val="000000"/>
          <w:lang w:eastAsia="fr-FR"/>
        </w:rPr>
        <w:t xml:space="preserve"> </w:t>
      </w:r>
      <w:r w:rsidRPr="00B03E31">
        <w:rPr>
          <w:rFonts w:ascii="Calibri" w:eastAsia="Times New Roman" w:hAnsi="Calibri" w:cs="Arial"/>
          <w:i/>
          <w:iCs/>
          <w:color w:val="548DD4"/>
          <w:lang w:eastAsia="fr-FR"/>
        </w:rPr>
        <w:t xml:space="preserve">MK)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 praticien s'engage à respecter les dispositions législatives et réglementaires relatives à l'exercice de la profession de masseur-kinésithérapeute, notamment le Code de Déontologie des Masseurs-Kinésithérapeutes, et à maintenir son activité dans des limites telles que les malades bénéficient de soins consciencieux, éclairés, attentifs et prudents, conformes aux données actuelles de la science. L’établissement devra lui accorder les moyens nécessaires afin qu’il satisfasse aux obligations visées à l’alinéa précédent.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Courier New"/>
          <w:color w:val="000000"/>
          <w:lang w:eastAsia="fr-FR"/>
        </w:rPr>
        <w:t xml:space="preserve">O </w:t>
      </w:r>
      <w:r w:rsidRPr="00B03E31">
        <w:rPr>
          <w:rFonts w:ascii="Calibri" w:eastAsia="Times New Roman" w:hAnsi="Calibri" w:cs="Arial"/>
          <w:b/>
          <w:bCs/>
          <w:color w:val="000000"/>
          <w:lang w:eastAsia="fr-FR"/>
        </w:rPr>
        <w:t xml:space="preserve">Libre choix du patient :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Les cocontractants doivent se garder de toute mesure qui entraverait, même de manière indirecte, le libre choix du praticien par le malade.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Courier New"/>
          <w:color w:val="000000"/>
          <w:lang w:eastAsia="fr-FR"/>
        </w:rPr>
        <w:t>O</w:t>
      </w:r>
      <w:r w:rsidRPr="00B03E31">
        <w:rPr>
          <w:rFonts w:ascii="Calibri" w:eastAsia="Times New Roman" w:hAnsi="Calibri" w:cs="Courier New"/>
          <w:color w:val="000000"/>
          <w:lang w:eastAsia="fr-FR"/>
        </w:rPr>
        <w:t xml:space="preserve"> </w:t>
      </w:r>
      <w:r w:rsidRPr="00B03E31">
        <w:rPr>
          <w:rFonts w:ascii="Calibri" w:eastAsia="Times New Roman" w:hAnsi="Calibri" w:cs="Arial"/>
          <w:b/>
          <w:bCs/>
          <w:color w:val="000000"/>
          <w:lang w:eastAsia="fr-FR"/>
        </w:rPr>
        <w:t xml:space="preserve">Secret professionnel :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rPr>
          <w:rFonts w:ascii="Calibri" w:eastAsia="Times New Roman" w:hAnsi="Calibri" w:cs="Arial"/>
          <w:color w:val="000000"/>
          <w:lang w:eastAsia="fr-FR"/>
        </w:rPr>
      </w:pPr>
      <w:r w:rsidRPr="00B03E31">
        <w:rPr>
          <w:rFonts w:ascii="Calibri" w:eastAsia="Times New Roman" w:hAnsi="Calibri" w:cs="Times New Roman"/>
          <w:lang w:eastAsia="fr-FR"/>
        </w:rPr>
        <w:t xml:space="preserve">Le secret professionnel institué dans l'intérêt des patients s'impose à tout masseur-kinésithérapeute dans les conditions établies respectivement par les articles L.1110-4 et L.4323-3 du </w:t>
      </w:r>
      <w:r w:rsidRPr="00B03E31">
        <w:rPr>
          <w:rFonts w:ascii="Calibri" w:eastAsia="Times New Roman" w:hAnsi="Calibri" w:cs="Times New Roman"/>
          <w:lang w:eastAsia="fr-FR"/>
        </w:rPr>
        <w:t>CSP</w:t>
      </w:r>
      <w:r w:rsidRPr="00B03E31">
        <w:rPr>
          <w:rFonts w:ascii="Calibri" w:eastAsia="Times New Roman" w:hAnsi="Calibri" w:cs="Times New Roman"/>
          <w:lang w:eastAsia="fr-FR"/>
        </w:rPr>
        <w:t>. Le secret</w:t>
      </w:r>
      <w:r>
        <w:rPr>
          <w:rFonts w:ascii="Calibri" w:eastAsia="Times New Roman" w:hAnsi="Calibri" w:cs="Times New Roman"/>
          <w:lang w:eastAsia="fr-FR"/>
        </w:rPr>
        <w:t xml:space="preserve"> </w:t>
      </w:r>
      <w:r w:rsidRPr="00B03E31">
        <w:rPr>
          <w:rFonts w:ascii="Calibri" w:eastAsia="Times New Roman" w:hAnsi="Calibri" w:cs="Arial"/>
          <w:color w:val="000000"/>
          <w:lang w:eastAsia="fr-FR"/>
        </w:rPr>
        <w:t xml:space="preserve">couvre tout ce qui est venu à la connaissance du masseur-kinésithérapeute dans l'exercice de sa profession, c'est-à-dire non seulement ce qui lui a été confié, mais aussi ce qu'il a vu, entendu ou compris.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Courier New"/>
          <w:color w:val="000000"/>
          <w:lang w:eastAsia="fr-FR"/>
        </w:rPr>
        <w:t>O</w:t>
      </w:r>
      <w:r w:rsidRPr="00B03E31">
        <w:rPr>
          <w:rFonts w:ascii="Calibri" w:eastAsia="Times New Roman" w:hAnsi="Calibri" w:cs="Courier New"/>
          <w:color w:val="000000"/>
          <w:lang w:eastAsia="fr-FR"/>
        </w:rPr>
        <w:t xml:space="preserve"> </w:t>
      </w:r>
      <w:r w:rsidRPr="00B03E31">
        <w:rPr>
          <w:rFonts w:ascii="Calibri" w:eastAsia="Times New Roman" w:hAnsi="Calibri" w:cs="Arial"/>
          <w:b/>
          <w:bCs/>
          <w:color w:val="000000"/>
          <w:lang w:eastAsia="fr-FR"/>
        </w:rPr>
        <w:t xml:space="preserve">Conservation du dossier du patient :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Indépendamment du dossier médical personnel prévu par la loi, le masseur-kinésithérapeute doit tenir pour chaque patient un dossier qui lui est personnel ; il est confidentiel et comporte les éléments actualisés, nécessaires aux décisions diagnostiques et thérapeutiques. Dans tous les cas, ces documents sont conservés sous la responsabilité du masseur-kinésithérapeute.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i/>
          <w:color w:val="548DD4"/>
          <w:lang w:eastAsia="fr-FR"/>
        </w:rPr>
        <w:t>Les locaux et installations fournis par l’établissement devront permettre la conservation de ces dossiers : armoires, serrures</w:t>
      </w:r>
      <w:r w:rsidRPr="00B03E31">
        <w:rPr>
          <w:rFonts w:ascii="Calibri" w:eastAsia="Times New Roman" w:hAnsi="Calibri" w:cs="Arial"/>
          <w:color w:val="000000"/>
          <w:lang w:eastAsia="fr-FR"/>
        </w:rPr>
        <w:t>….</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Courier New"/>
          <w:color w:val="000000"/>
          <w:lang w:eastAsia="fr-FR"/>
        </w:rPr>
        <w:t>O</w:t>
      </w:r>
      <w:r w:rsidRPr="00B03E31">
        <w:rPr>
          <w:rFonts w:ascii="Calibri" w:eastAsia="Times New Roman" w:hAnsi="Calibri" w:cs="Courier New"/>
          <w:color w:val="000000"/>
          <w:lang w:eastAsia="fr-FR"/>
        </w:rPr>
        <w:t xml:space="preserve"> </w:t>
      </w:r>
      <w:r w:rsidRPr="00B03E31">
        <w:rPr>
          <w:rFonts w:ascii="Calibri" w:eastAsia="Times New Roman" w:hAnsi="Calibri" w:cs="Arial"/>
          <w:b/>
          <w:bCs/>
          <w:color w:val="000000"/>
          <w:lang w:eastAsia="fr-FR"/>
        </w:rPr>
        <w:t xml:space="preserve">Interdiction de faire courir au patient un risque injustifié :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lastRenderedPageBreak/>
        <w:t xml:space="preserve">Conformément à l’article R.4321-88 du code de la santé publique, le masseur-kinésithérapeute s'interdit, dans les actes qu'il pratique comme dans les dispositifs médicaux qu'il prescrit, de faire courir au patient un risque injustifié.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numPr>
          <w:ilvl w:val="0"/>
          <w:numId w:val="1"/>
        </w:numPr>
        <w:autoSpaceDE w:val="0"/>
        <w:autoSpaceDN w:val="0"/>
        <w:adjustRightInd w:val="0"/>
        <w:spacing w:after="0" w:line="240" w:lineRule="auto"/>
        <w:rPr>
          <w:rFonts w:ascii="Calibri" w:eastAsia="Times New Roman" w:hAnsi="Calibri" w:cs="Arial"/>
          <w:color w:val="548DD4"/>
          <w:lang w:eastAsia="fr-FR"/>
        </w:rPr>
      </w:pPr>
      <w:r w:rsidRPr="00B03E31">
        <w:rPr>
          <w:rFonts w:ascii="Calibri" w:eastAsia="Times New Roman" w:hAnsi="Calibri" w:cs="Arial"/>
          <w:b/>
          <w:bCs/>
          <w:color w:val="000000"/>
          <w:lang w:eastAsia="fr-FR"/>
        </w:rPr>
        <w:t xml:space="preserve">Indépendance </w:t>
      </w:r>
      <w:r w:rsidRPr="00B03E31">
        <w:rPr>
          <w:rFonts w:ascii="Calibri" w:eastAsia="Times New Roman" w:hAnsi="Calibri" w:cs="Arial"/>
          <w:i/>
          <w:iCs/>
          <w:color w:val="548DD4"/>
          <w:lang w:eastAsia="fr-FR"/>
        </w:rPr>
        <w:t xml:space="preserve">(principe contenu dans le code de déontologie des MK) :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 masseur-kinésithérapeute se présente à la clientèle sous son nom personnel, ne porte sur les documents de l’assurance maladie que son propre cachet, utilise son papier à entête, ses propres feuilles de soins.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Il exerce son art en toute indépendance, et notamment quant au choix des actes et des techniques.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Cette indépendance doit se combiner avec les objectifs de soins de l’établissement de santé.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numPr>
          <w:ilvl w:val="0"/>
          <w:numId w:val="1"/>
        </w:numPr>
        <w:autoSpaceDE w:val="0"/>
        <w:autoSpaceDN w:val="0"/>
        <w:adjustRightInd w:val="0"/>
        <w:spacing w:after="0" w:line="240" w:lineRule="auto"/>
        <w:rPr>
          <w:rFonts w:ascii="Calibri" w:eastAsia="Times New Roman" w:hAnsi="Calibri" w:cs="Arial"/>
          <w:color w:val="548DD4"/>
          <w:lang w:eastAsia="fr-FR"/>
        </w:rPr>
      </w:pPr>
      <w:r w:rsidRPr="00B03E31">
        <w:rPr>
          <w:rFonts w:ascii="Calibri" w:eastAsia="Times New Roman" w:hAnsi="Calibri" w:cs="Arial"/>
          <w:b/>
          <w:bCs/>
          <w:color w:val="000000"/>
          <w:lang w:eastAsia="fr-FR"/>
        </w:rPr>
        <w:t xml:space="preserve">Assurance / responsabilité </w:t>
      </w:r>
      <w:r w:rsidRPr="00B03E31">
        <w:rPr>
          <w:rFonts w:ascii="Calibri" w:eastAsia="Times New Roman" w:hAnsi="Calibri" w:cs="Arial"/>
          <w:i/>
          <w:iCs/>
          <w:color w:val="548DD4"/>
          <w:lang w:eastAsia="fr-FR"/>
        </w:rPr>
        <w:t xml:space="preserve">(clause traditionnelle) :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 praticien demeure seul responsable des actes professionnels qu’il effectue et doit à ce titre être assuré en matière de responsabilité civile professionnelle auprès d’une compagnie notoirement solvable.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Il doit apporter la preuve de cette assurance. L’établissement doit, de son coté, également rapporter la preuve de son assurance en responsabilité civile professionnelle.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i/>
          <w:iCs/>
          <w:color w:val="000000"/>
          <w:lang w:eastAsia="fr-FR"/>
        </w:rPr>
      </w:pPr>
      <w:r w:rsidRPr="00B03E31">
        <w:rPr>
          <w:rFonts w:ascii="Calibri" w:eastAsia="Times New Roman" w:hAnsi="Calibri" w:cs="Arial"/>
          <w:i/>
          <w:iCs/>
          <w:color w:val="548DD4"/>
          <w:lang w:eastAsia="fr-FR"/>
        </w:rPr>
        <w:t>Les modalités de la communication de la justification d’assurance devront être précisées : est-ce une communication annuelle (…)</w:t>
      </w:r>
      <w:r w:rsidRPr="00B03E31">
        <w:rPr>
          <w:rFonts w:ascii="Calibri" w:eastAsia="Times New Roman" w:hAnsi="Calibri" w:cs="Arial"/>
          <w:i/>
          <w:iCs/>
          <w:color w:val="000000"/>
          <w:lang w:eastAsia="fr-FR"/>
        </w:rPr>
        <w:t xml:space="preserve">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numPr>
          <w:ilvl w:val="0"/>
          <w:numId w:val="1"/>
        </w:numPr>
        <w:autoSpaceDE w:val="0"/>
        <w:autoSpaceDN w:val="0"/>
        <w:adjustRightInd w:val="0"/>
        <w:spacing w:after="0" w:line="240" w:lineRule="auto"/>
        <w:rPr>
          <w:rFonts w:ascii="Calibri" w:eastAsia="Times New Roman" w:hAnsi="Calibri" w:cs="Arial"/>
          <w:color w:val="548DD4"/>
          <w:lang w:eastAsia="fr-FR"/>
        </w:rPr>
      </w:pPr>
      <w:r w:rsidRPr="00B03E31">
        <w:rPr>
          <w:rFonts w:ascii="Calibri" w:eastAsia="Times New Roman" w:hAnsi="Calibri" w:cs="Arial"/>
          <w:b/>
          <w:bCs/>
          <w:color w:val="000000"/>
          <w:lang w:eastAsia="fr-FR"/>
        </w:rPr>
        <w:t xml:space="preserve">Fixation / Perception des Honoraires </w:t>
      </w:r>
      <w:r w:rsidRPr="00B03E31">
        <w:rPr>
          <w:rFonts w:ascii="Calibri" w:eastAsia="Times New Roman" w:hAnsi="Calibri" w:cs="Arial"/>
          <w:i/>
          <w:iCs/>
          <w:color w:val="548DD4"/>
          <w:lang w:eastAsia="fr-FR"/>
        </w:rPr>
        <w:t>(principe contenu dans le code de</w:t>
      </w:r>
      <w:r w:rsidRPr="00B03E31">
        <w:rPr>
          <w:rFonts w:ascii="Calibri" w:eastAsia="Times New Roman" w:hAnsi="Calibri" w:cs="Arial"/>
          <w:i/>
          <w:iCs/>
          <w:color w:val="000000"/>
          <w:lang w:eastAsia="fr-FR"/>
        </w:rPr>
        <w:t xml:space="preserve"> </w:t>
      </w:r>
      <w:r w:rsidRPr="00B03E31">
        <w:rPr>
          <w:rFonts w:ascii="Calibri" w:eastAsia="Times New Roman" w:hAnsi="Calibri" w:cs="Arial"/>
          <w:i/>
          <w:iCs/>
          <w:color w:val="548DD4"/>
          <w:lang w:eastAsia="fr-FR"/>
        </w:rPr>
        <w:t>déontologie des</w:t>
      </w:r>
      <w:r w:rsidRPr="00B03E31">
        <w:rPr>
          <w:rFonts w:ascii="Calibri" w:eastAsia="Times New Roman" w:hAnsi="Calibri" w:cs="Arial"/>
          <w:i/>
          <w:iCs/>
          <w:color w:val="000000"/>
          <w:lang w:eastAsia="fr-FR"/>
        </w:rPr>
        <w:t xml:space="preserve"> </w:t>
      </w:r>
      <w:r w:rsidRPr="00B03E31">
        <w:rPr>
          <w:rFonts w:ascii="Calibri" w:eastAsia="Times New Roman" w:hAnsi="Calibri" w:cs="Arial"/>
          <w:i/>
          <w:iCs/>
          <w:color w:val="548DD4"/>
          <w:lang w:eastAsia="fr-FR"/>
        </w:rPr>
        <w:t xml:space="preserve">MK)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rPr>
          <w:rFonts w:ascii="Calibri" w:eastAsia="Times New Roman" w:hAnsi="Calibri" w:cs="Arial"/>
          <w:color w:val="000000"/>
          <w:lang w:eastAsia="fr-FR"/>
        </w:rPr>
      </w:pPr>
      <w:r w:rsidRPr="00B03E31">
        <w:rPr>
          <w:rFonts w:ascii="Calibri" w:eastAsia="Times New Roman" w:hAnsi="Calibri" w:cs="Times New Roman"/>
          <w:lang w:eastAsia="fr-FR"/>
        </w:rPr>
        <w:t>Conformément à l’article R.4321-98 du code de la santé publique, les honoraires du masseur-kinésithérapeute sont déterminés avec tact et mesure, en tenant compte de la réglementation en vigueur, des actes dispensés ou de circonstances particulières. Ils ne peuvent être réclamés qu'à</w:t>
      </w:r>
      <w:r>
        <w:rPr>
          <w:rFonts w:ascii="Calibri" w:eastAsia="Times New Roman" w:hAnsi="Calibri" w:cs="Times New Roman"/>
          <w:lang w:eastAsia="fr-FR"/>
        </w:rPr>
        <w:t xml:space="preserve"> </w:t>
      </w:r>
      <w:r w:rsidRPr="00B03E31">
        <w:rPr>
          <w:rFonts w:ascii="Calibri" w:eastAsia="Times New Roman" w:hAnsi="Calibri" w:cs="Arial"/>
          <w:color w:val="000000"/>
          <w:lang w:eastAsia="fr-FR"/>
        </w:rPr>
        <w:t xml:space="preserve">l'occasion d'actes réellement effectués. L’avis ou le conseil dispensé à un patient par téléphone ou par correspondance ne donne lieu à aucun honoraire.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 masseur-kinésithérapeute répond à toute demande d'information préalable et d'explications sur ses honoraires ou le coût d'un traitement. Il ne peut refuser un acquit des sommes perçues.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Aucun mode particulier de règlement ne peut être imposé aux patients. Le forfait pour un traitement, sauf dispositions réglementaires particulières, et la demande d’une provision dans le cadre des soins thérapeutiques sont interdits en toute circonstance.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 praticien reçoit ainsi les honoraires qui lui sont personnellement dus par les patients qu'il a soignés.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 masseur-kinésithérapeute peut, à l’occasion, prodiguer des soins à titre gratuit. </w:t>
      </w:r>
    </w:p>
    <w:p w:rsidR="00B03E31" w:rsidRPr="00B03E31" w:rsidRDefault="00B03E31" w:rsidP="00B03E31">
      <w:pPr>
        <w:autoSpaceDE w:val="0"/>
        <w:autoSpaceDN w:val="0"/>
        <w:adjustRightInd w:val="0"/>
        <w:spacing w:after="0" w:line="240" w:lineRule="auto"/>
        <w:rPr>
          <w:rFonts w:ascii="Calibri" w:eastAsia="Times New Roman" w:hAnsi="Calibri" w:cs="Wingdings"/>
          <w:color w:val="000000"/>
          <w:lang w:eastAsia="fr-FR"/>
        </w:rPr>
      </w:pPr>
    </w:p>
    <w:p w:rsidR="00B03E31" w:rsidRPr="00B03E31" w:rsidRDefault="00B03E31" w:rsidP="00B03E31">
      <w:pPr>
        <w:numPr>
          <w:ilvl w:val="0"/>
          <w:numId w:val="1"/>
        </w:numPr>
        <w:autoSpaceDE w:val="0"/>
        <w:autoSpaceDN w:val="0"/>
        <w:adjustRightInd w:val="0"/>
        <w:spacing w:after="200" w:line="276" w:lineRule="auto"/>
        <w:contextualSpacing/>
        <w:rPr>
          <w:rFonts w:ascii="Calibri" w:eastAsia="Calibri" w:hAnsi="Calibri" w:cs="Arial"/>
          <w:color w:val="000000"/>
        </w:rPr>
      </w:pPr>
      <w:r w:rsidRPr="00B03E31">
        <w:rPr>
          <w:rFonts w:ascii="Calibri" w:eastAsia="Calibri" w:hAnsi="Calibri" w:cs="Arial"/>
          <w:b/>
          <w:bCs/>
          <w:color w:val="000000"/>
        </w:rPr>
        <w:t xml:space="preserve">Frais :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Tous les frais incombant au fonctionnement de l'installation technique de Masso-Kinésithérapie, si elle existe (réparation, assurance, entretien…) ainsi que les frais afférents aux locaux susmentionnés (loyer, charges, chauffage, eau, EDF, GDF, entretien et réparations…) sont à la charge de l’établissement.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numPr>
          <w:ilvl w:val="0"/>
          <w:numId w:val="1"/>
        </w:numPr>
        <w:autoSpaceDE w:val="0"/>
        <w:autoSpaceDN w:val="0"/>
        <w:adjustRightInd w:val="0"/>
        <w:spacing w:after="200" w:line="276" w:lineRule="auto"/>
        <w:contextualSpacing/>
        <w:rPr>
          <w:rFonts w:ascii="Calibri" w:eastAsia="Calibri" w:hAnsi="Calibri" w:cs="Wingdings"/>
          <w:color w:val="000000"/>
        </w:rPr>
      </w:pPr>
      <w:r w:rsidRPr="00B03E31">
        <w:rPr>
          <w:rFonts w:ascii="Calibri" w:eastAsia="Calibri" w:hAnsi="Calibri" w:cs="Arial"/>
          <w:b/>
          <w:bCs/>
          <w:color w:val="000000"/>
        </w:rPr>
        <w:t xml:space="preserve">Redevance :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lastRenderedPageBreak/>
        <w:t xml:space="preserve">En contrepartie des services rendus par l’établissement et non pris en compte par les caisses d’assurance maladie, le praticien verse à l’établissement une indemnité correspondant à (…) % des honoraires qu’il a encaissés.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i/>
          <w:iCs/>
          <w:color w:val="000000"/>
          <w:lang w:eastAsia="fr-FR"/>
        </w:rPr>
      </w:pPr>
      <w:r w:rsidRPr="00B03E31">
        <w:rPr>
          <w:rFonts w:ascii="Calibri" w:eastAsia="Times New Roman" w:hAnsi="Calibri" w:cs="Arial"/>
          <w:i/>
          <w:iCs/>
          <w:color w:val="244061"/>
          <w:lang w:eastAsia="fr-FR"/>
        </w:rPr>
        <w:t>Il convient ici d’insister sur le caractère facultatif de cet article : en effet si l’établissement ne met à la disposition du praticien aucun moyen particulier (aucun local…), il est possible que ledit praticien ne reverse aucune redevance à l’établissement.</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numPr>
          <w:ilvl w:val="0"/>
          <w:numId w:val="1"/>
        </w:num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b/>
          <w:bCs/>
          <w:color w:val="000000"/>
          <w:lang w:eastAsia="fr-FR"/>
        </w:rPr>
        <w:t xml:space="preserve">Justification des frais :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Ces frais doivent être justifiés par la présentation des documents comptables afférents aux dépenses engagées par l’établissement du fait de l’activité du masseur-kinésithérapeute.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Ce pourcentage, calculé en fonction des frais réels et justifiés, sera réévalué en début d’année civile selon le coût de l’activité du masseur-kinésithérapeute.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Il a été évalué ainsi qu’il suit :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 % des honoraires du praticien au titre de l’occupation du local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 % des honoraires du praticien au titre de l’électricité, chauffage, internet… </w:t>
      </w:r>
    </w:p>
    <w:p w:rsid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 (…) % des honoraires du praticien correspondant au coût du secrétariat…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numPr>
          <w:ilvl w:val="0"/>
          <w:numId w:val="1"/>
        </w:numPr>
        <w:autoSpaceDE w:val="0"/>
        <w:autoSpaceDN w:val="0"/>
        <w:adjustRightInd w:val="0"/>
        <w:spacing w:after="0" w:line="240" w:lineRule="auto"/>
        <w:rPr>
          <w:rFonts w:ascii="Calibri" w:eastAsia="Times New Roman" w:hAnsi="Calibri" w:cs="Arial"/>
          <w:b/>
          <w:bCs/>
          <w:color w:val="000000"/>
          <w:lang w:eastAsia="fr-FR"/>
        </w:rPr>
      </w:pPr>
      <w:r w:rsidRPr="00B03E31">
        <w:rPr>
          <w:rFonts w:ascii="Calibri" w:eastAsia="Times New Roman" w:hAnsi="Calibri" w:cs="Arial"/>
          <w:b/>
          <w:bCs/>
          <w:color w:val="000000"/>
          <w:lang w:eastAsia="fr-FR"/>
        </w:rPr>
        <w:t xml:space="preserve">Cessation d’activité du praticien / succession / Association du praticien :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b/>
          <w:bCs/>
          <w:color w:val="000000"/>
          <w:lang w:eastAsia="fr-FR"/>
        </w:rPr>
      </w:pPr>
      <w:r w:rsidRPr="00B03E31">
        <w:rPr>
          <w:rFonts w:ascii="Calibri" w:eastAsia="Times New Roman" w:hAnsi="Calibri" w:cs="Arial"/>
          <w:b/>
          <w:bCs/>
          <w:color w:val="000000"/>
          <w:lang w:eastAsia="fr-FR"/>
        </w:rPr>
        <w:t xml:space="preserve">Cessation d’activité : </w:t>
      </w:r>
    </w:p>
    <w:p w:rsidR="00B03E31" w:rsidRPr="00B03E31" w:rsidRDefault="00B03E31" w:rsidP="00B03E31">
      <w:pPr>
        <w:autoSpaceDE w:val="0"/>
        <w:autoSpaceDN w:val="0"/>
        <w:adjustRightInd w:val="0"/>
        <w:spacing w:after="0" w:line="240" w:lineRule="auto"/>
        <w:rPr>
          <w:rFonts w:ascii="Calibri" w:eastAsia="Times New Roman" w:hAnsi="Calibri" w:cs="Arial"/>
          <w:b/>
          <w:bCs/>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En cas de cessation d’activité du praticien, celui-ci peut présenter un successeur à l’établissement.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Sa demande est adressée à la direction de l’établissement par lettre recommandée avec accusé de réception. Elle présente le candidat, son parcours professionnel.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Si, dans un délai de (...) à compter de la réception de la demande, l’établissement n’a pas fait connaître sa réponse, l’agrément est considéré comme acquis.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548DD4"/>
          <w:lang w:eastAsia="fr-FR"/>
        </w:rPr>
      </w:pPr>
      <w:r w:rsidRPr="00B03E31">
        <w:rPr>
          <w:rFonts w:ascii="Calibri" w:eastAsia="Times New Roman" w:hAnsi="Calibri" w:cs="Arial"/>
          <w:color w:val="000000"/>
          <w:lang w:eastAsia="fr-FR"/>
        </w:rPr>
        <w:t>Après (…) refus d’agréments successifs de candidats présentés pendant la période du préavis du masseur-kinésithérapeute, l’établissement devra présenter au praticien un candidat avec lequel il devra s’entendre pour la cession des éléments corporels et incorporels de son exercice professionnel au sein de l’établissement, notamment au moyen d’une expertise</w:t>
      </w:r>
      <w:r w:rsidRPr="00B03E31">
        <w:rPr>
          <w:rFonts w:ascii="Calibri" w:eastAsia="Times New Roman" w:hAnsi="Calibri" w:cs="Arial"/>
          <w:color w:val="548DD4"/>
          <w:lang w:eastAsia="fr-FR"/>
        </w:rPr>
        <w:t xml:space="preserve">.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548DD4"/>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i/>
          <w:iCs/>
          <w:color w:val="548DD4"/>
          <w:lang w:eastAsia="fr-FR"/>
        </w:rPr>
      </w:pPr>
      <w:r w:rsidRPr="00B03E31">
        <w:rPr>
          <w:rFonts w:ascii="Calibri" w:eastAsia="Times New Roman" w:hAnsi="Calibri" w:cs="Arial"/>
          <w:i/>
          <w:iCs/>
          <w:color w:val="548DD4"/>
          <w:lang w:eastAsia="fr-FR"/>
        </w:rPr>
        <w:t>Il conviendra alors de déterminer les modalités de désignation de l’expert.</w:t>
      </w:r>
    </w:p>
    <w:p w:rsidR="00B03E31" w:rsidRPr="00B03E31" w:rsidRDefault="00B03E31" w:rsidP="00B03E31">
      <w:pPr>
        <w:autoSpaceDE w:val="0"/>
        <w:autoSpaceDN w:val="0"/>
        <w:adjustRightInd w:val="0"/>
        <w:spacing w:after="0" w:line="240" w:lineRule="auto"/>
        <w:jc w:val="both"/>
        <w:rPr>
          <w:rFonts w:ascii="Calibri" w:eastAsia="Times New Roman" w:hAnsi="Calibri" w:cs="Arial"/>
          <w:i/>
          <w:iCs/>
          <w:color w:val="548DD4"/>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b/>
          <w:bCs/>
          <w:color w:val="000000"/>
          <w:lang w:eastAsia="fr-FR"/>
        </w:rPr>
      </w:pPr>
      <w:r w:rsidRPr="00B03E31">
        <w:rPr>
          <w:rFonts w:ascii="Calibri" w:eastAsia="Times New Roman" w:hAnsi="Calibri" w:cs="Arial"/>
          <w:b/>
          <w:bCs/>
          <w:color w:val="000000"/>
          <w:lang w:eastAsia="fr-FR"/>
        </w:rPr>
        <w:t xml:space="preserve">Association : </w:t>
      </w:r>
    </w:p>
    <w:p w:rsidR="00B03E31" w:rsidRPr="00B03E31" w:rsidRDefault="00B03E31" w:rsidP="00B03E31">
      <w:pPr>
        <w:autoSpaceDE w:val="0"/>
        <w:autoSpaceDN w:val="0"/>
        <w:adjustRightInd w:val="0"/>
        <w:spacing w:after="0" w:line="240" w:lineRule="auto"/>
        <w:rPr>
          <w:rFonts w:ascii="Calibri" w:eastAsia="Times New Roman" w:hAnsi="Calibri" w:cs="Arial"/>
          <w:b/>
          <w:bCs/>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bCs/>
          <w:i/>
          <w:color w:val="0070C0"/>
          <w:lang w:eastAsia="fr-FR"/>
        </w:rPr>
      </w:pPr>
      <w:r w:rsidRPr="00B03E31">
        <w:rPr>
          <w:rFonts w:ascii="Calibri" w:eastAsia="Times New Roman" w:hAnsi="Calibri" w:cs="Arial"/>
          <w:bCs/>
          <w:i/>
          <w:color w:val="0070C0"/>
          <w:lang w:eastAsia="fr-FR"/>
        </w:rPr>
        <w:t>Il convient de choisir entre 2 options :</w:t>
      </w:r>
    </w:p>
    <w:p w:rsidR="00B03E31" w:rsidRPr="00B03E31" w:rsidRDefault="00B03E31" w:rsidP="00B03E31">
      <w:pPr>
        <w:autoSpaceDE w:val="0"/>
        <w:autoSpaceDN w:val="0"/>
        <w:adjustRightInd w:val="0"/>
        <w:spacing w:after="0" w:line="240" w:lineRule="auto"/>
        <w:rPr>
          <w:rFonts w:ascii="Calibri" w:eastAsia="Times New Roman" w:hAnsi="Calibri" w:cs="Arial"/>
          <w:bCs/>
          <w:i/>
          <w:color w:val="0070C0"/>
          <w:lang w:eastAsia="fr-FR"/>
        </w:rPr>
      </w:pPr>
    </w:p>
    <w:p w:rsidR="00B03E31" w:rsidRPr="00B03E31" w:rsidRDefault="00B03E31" w:rsidP="00B03E31">
      <w:pPr>
        <w:numPr>
          <w:ilvl w:val="0"/>
          <w:numId w:val="2"/>
        </w:numPr>
        <w:autoSpaceDE w:val="0"/>
        <w:autoSpaceDN w:val="0"/>
        <w:adjustRightInd w:val="0"/>
        <w:spacing w:after="0" w:line="240" w:lineRule="auto"/>
        <w:jc w:val="both"/>
        <w:rPr>
          <w:rFonts w:ascii="Calibri" w:eastAsia="Times New Roman" w:hAnsi="Calibri" w:cs="Arial"/>
          <w:i/>
          <w:iCs/>
          <w:color w:val="000000"/>
          <w:lang w:eastAsia="fr-FR"/>
        </w:rPr>
      </w:pPr>
      <w:r w:rsidRPr="00B03E31">
        <w:rPr>
          <w:rFonts w:ascii="Calibri" w:eastAsia="Times New Roman" w:hAnsi="Calibri" w:cs="Arial"/>
          <w:i/>
          <w:iCs/>
          <w:color w:val="000000"/>
          <w:lang w:eastAsia="fr-FR"/>
        </w:rPr>
        <w:t>Le praticien exerce en groupe au moment de la signature du contrat :</w:t>
      </w:r>
    </w:p>
    <w:p w:rsidR="00B03E31" w:rsidRPr="00B03E31" w:rsidRDefault="00B03E31" w:rsidP="00B03E31">
      <w:pPr>
        <w:autoSpaceDE w:val="0"/>
        <w:autoSpaceDN w:val="0"/>
        <w:adjustRightInd w:val="0"/>
        <w:spacing w:after="0" w:line="240" w:lineRule="auto"/>
        <w:ind w:left="420"/>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ind w:left="420"/>
        <w:jc w:val="both"/>
        <w:rPr>
          <w:rFonts w:ascii="Calibri" w:eastAsia="Times New Roman" w:hAnsi="Calibri" w:cs="Arial"/>
          <w:color w:val="000000"/>
          <w:lang w:eastAsia="fr-FR"/>
        </w:rPr>
      </w:pPr>
      <w:r w:rsidRPr="00B03E31">
        <w:rPr>
          <w:rFonts w:ascii="Calibri" w:eastAsia="Times New Roman" w:hAnsi="Calibri" w:cs="Arial"/>
          <w:i/>
          <w:iCs/>
          <w:color w:val="000000"/>
          <w:lang w:eastAsia="fr-FR"/>
        </w:rPr>
        <w:t xml:space="preserve"> </w:t>
      </w:r>
      <w:r w:rsidRPr="00B03E31">
        <w:rPr>
          <w:rFonts w:ascii="Calibri" w:eastAsia="Times New Roman" w:hAnsi="Calibri" w:cs="Arial"/>
          <w:color w:val="000000"/>
          <w:lang w:eastAsia="fr-FR"/>
        </w:rPr>
        <w:t xml:space="preserve">L’admission d’un autre praticien au sein d’un groupe extérieur à l’établissement dans lequel le masseur-kinésithérapeute est associé ne donne aucun droit au nouvel arrivant d’exercer dans l’établissement sans l’agrément de ce dernier. </w:t>
      </w:r>
    </w:p>
    <w:p w:rsidR="00B03E31" w:rsidRPr="00B03E31" w:rsidRDefault="00B03E31" w:rsidP="00B03E31">
      <w:pPr>
        <w:autoSpaceDE w:val="0"/>
        <w:autoSpaceDN w:val="0"/>
        <w:adjustRightInd w:val="0"/>
        <w:spacing w:after="0" w:line="240" w:lineRule="auto"/>
        <w:ind w:left="420"/>
        <w:jc w:val="both"/>
        <w:rPr>
          <w:rFonts w:ascii="Calibri" w:eastAsia="Times New Roman" w:hAnsi="Calibri" w:cs="Arial"/>
          <w:color w:val="000000"/>
          <w:lang w:eastAsia="fr-FR"/>
        </w:rPr>
      </w:pPr>
    </w:p>
    <w:p w:rsidR="00B03E31" w:rsidRPr="00B03E31" w:rsidRDefault="00B03E31" w:rsidP="00B03E31">
      <w:pPr>
        <w:numPr>
          <w:ilvl w:val="0"/>
          <w:numId w:val="2"/>
        </w:numPr>
        <w:autoSpaceDE w:val="0"/>
        <w:autoSpaceDN w:val="0"/>
        <w:adjustRightInd w:val="0"/>
        <w:spacing w:after="0" w:line="240" w:lineRule="auto"/>
        <w:jc w:val="both"/>
        <w:rPr>
          <w:rFonts w:ascii="Calibri" w:eastAsia="Times New Roman" w:hAnsi="Calibri" w:cs="Arial"/>
          <w:i/>
          <w:iCs/>
          <w:color w:val="000000"/>
          <w:lang w:eastAsia="fr-FR"/>
        </w:rPr>
      </w:pPr>
      <w:r w:rsidRPr="00B03E31">
        <w:rPr>
          <w:rFonts w:ascii="Calibri" w:eastAsia="Times New Roman" w:hAnsi="Calibri" w:cs="Arial"/>
          <w:i/>
          <w:iCs/>
          <w:color w:val="000000"/>
          <w:lang w:eastAsia="fr-FR"/>
        </w:rPr>
        <w:t>Le praticien n’exerce pas en groupe au moment de la signature du contrat :</w:t>
      </w:r>
    </w:p>
    <w:p w:rsidR="00B03E31" w:rsidRPr="00B03E31" w:rsidRDefault="00B03E31" w:rsidP="00B03E31">
      <w:pPr>
        <w:autoSpaceDE w:val="0"/>
        <w:autoSpaceDN w:val="0"/>
        <w:adjustRightInd w:val="0"/>
        <w:spacing w:after="0" w:line="240" w:lineRule="auto"/>
        <w:ind w:left="420"/>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ind w:left="420"/>
        <w:jc w:val="both"/>
        <w:rPr>
          <w:rFonts w:ascii="Calibri" w:eastAsia="Times New Roman" w:hAnsi="Calibri" w:cs="Arial"/>
          <w:color w:val="000000"/>
          <w:lang w:eastAsia="fr-FR"/>
        </w:rPr>
      </w:pPr>
      <w:r w:rsidRPr="00B03E31">
        <w:rPr>
          <w:rFonts w:ascii="Calibri" w:eastAsia="Times New Roman" w:hAnsi="Calibri" w:cs="Arial"/>
          <w:i/>
          <w:iCs/>
          <w:color w:val="000000"/>
          <w:lang w:eastAsia="fr-FR"/>
        </w:rPr>
        <w:t xml:space="preserve"> </w:t>
      </w:r>
      <w:r w:rsidRPr="00B03E31">
        <w:rPr>
          <w:rFonts w:ascii="Calibri" w:eastAsia="Times New Roman" w:hAnsi="Calibri" w:cs="Arial"/>
          <w:color w:val="000000"/>
          <w:lang w:eastAsia="fr-FR"/>
        </w:rPr>
        <w:t xml:space="preserve">Le masseur-kinésithérapeute conserve l’entière possibilité de prendre un associé. Ce dernier ne pourra cependant pas exercer au sein de l’établissement sans avoir été agréé selon la procédure prévue au présent contrat. </w:t>
      </w:r>
    </w:p>
    <w:p w:rsidR="00B03E31" w:rsidRPr="00B03E31" w:rsidRDefault="00B03E31" w:rsidP="00B03E31">
      <w:pPr>
        <w:autoSpaceDE w:val="0"/>
        <w:autoSpaceDN w:val="0"/>
        <w:adjustRightInd w:val="0"/>
        <w:spacing w:after="0" w:line="240" w:lineRule="auto"/>
        <w:rPr>
          <w:rFonts w:ascii="Calibri" w:eastAsia="Times New Roman" w:hAnsi="Calibri" w:cs="Wingdings"/>
          <w:color w:val="000000"/>
          <w:lang w:eastAsia="fr-FR"/>
        </w:rPr>
      </w:pPr>
    </w:p>
    <w:p w:rsidR="00B03E31" w:rsidRPr="00B03E31" w:rsidRDefault="00B03E31" w:rsidP="00B03E31">
      <w:pPr>
        <w:numPr>
          <w:ilvl w:val="0"/>
          <w:numId w:val="1"/>
        </w:numPr>
        <w:autoSpaceDE w:val="0"/>
        <w:autoSpaceDN w:val="0"/>
        <w:adjustRightInd w:val="0"/>
        <w:spacing w:after="200" w:line="276" w:lineRule="auto"/>
        <w:contextualSpacing/>
        <w:rPr>
          <w:rFonts w:ascii="Calibri" w:eastAsia="Calibri" w:hAnsi="Calibri" w:cs="Wingdings"/>
          <w:color w:val="000000"/>
        </w:rPr>
      </w:pPr>
      <w:r w:rsidRPr="00B03E31">
        <w:rPr>
          <w:rFonts w:ascii="Calibri" w:eastAsia="Calibri" w:hAnsi="Calibri" w:cs="Arial"/>
          <w:b/>
          <w:bCs/>
          <w:color w:val="000000"/>
        </w:rPr>
        <w:t xml:space="preserve">Cession de l’établissement : </w:t>
      </w:r>
    </w:p>
    <w:p w:rsidR="00B03E31" w:rsidRPr="00B03E31" w:rsidRDefault="00B03E31" w:rsidP="00B03E31">
      <w:pPr>
        <w:autoSpaceDE w:val="0"/>
        <w:autoSpaceDN w:val="0"/>
        <w:adjustRightInd w:val="0"/>
        <w:spacing w:after="200" w:line="276" w:lineRule="auto"/>
        <w:ind w:left="720"/>
        <w:contextualSpacing/>
        <w:rPr>
          <w:rFonts w:ascii="Calibri" w:eastAsia="Calibri" w:hAnsi="Calibri" w:cs="Wingdings"/>
          <w:color w:val="000000"/>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 présent contrat étant conclu intuitu personae, les parties conviennent qu’en cas de cession de l’établissement, ce dernier ne pourra en aucun cas imposer la poursuite du contrat avec le nouvel établissement.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Cependant, l’établissement s’engage à accomplir toutes démarches nécessaires afin que le présent contrat poursuive ses effets auprès de la personne physique ou morale qui se sera substituée à elle.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numPr>
          <w:ilvl w:val="0"/>
          <w:numId w:val="1"/>
        </w:numPr>
        <w:autoSpaceDE w:val="0"/>
        <w:autoSpaceDN w:val="0"/>
        <w:adjustRightInd w:val="0"/>
        <w:spacing w:after="200" w:line="276" w:lineRule="auto"/>
        <w:contextualSpacing/>
        <w:rPr>
          <w:rFonts w:ascii="Calibri" w:eastAsia="Calibri" w:hAnsi="Calibri" w:cs="Arial"/>
          <w:color w:val="000000"/>
        </w:rPr>
      </w:pPr>
      <w:r w:rsidRPr="00B03E31">
        <w:rPr>
          <w:rFonts w:ascii="Calibri" w:eastAsia="Calibri" w:hAnsi="Calibri" w:cs="Arial"/>
          <w:b/>
          <w:bCs/>
          <w:color w:val="000000"/>
        </w:rPr>
        <w:t xml:space="preserve">Décès : </w:t>
      </w:r>
    </w:p>
    <w:p w:rsidR="00B03E31" w:rsidRPr="00B03E31" w:rsidRDefault="00B03E31" w:rsidP="00B03E31">
      <w:pPr>
        <w:autoSpaceDE w:val="0"/>
        <w:autoSpaceDN w:val="0"/>
        <w:adjustRightInd w:val="0"/>
        <w:spacing w:after="200" w:line="276" w:lineRule="auto"/>
        <w:ind w:left="720"/>
        <w:contextualSpacing/>
        <w:rPr>
          <w:rFonts w:ascii="Calibri" w:eastAsia="Calibri" w:hAnsi="Calibri" w:cs="Arial"/>
          <w:color w:val="000000"/>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 présent contrat d’exercice libéral ayant un caractère intuitu personae, le décès du praticien y met un terme de plein droit.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Les ayants-droit pourront toutefois, le cas échéant, présenter un successeur dans les conditions prévues au présent contrat.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En cas de (…) refus successifs de l’établissement d’agréer les successeurs présentés par les ayants droits constituant un abus de droit, ces derniers seront en droit de percevoir une indemnité calculée ainsi qu’il suit : (…).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548DD4"/>
          <w:lang w:eastAsia="fr-FR"/>
        </w:rPr>
      </w:pPr>
    </w:p>
    <w:p w:rsidR="00B03E31" w:rsidRPr="00B03E31" w:rsidRDefault="00B03E31" w:rsidP="00B03E31">
      <w:pPr>
        <w:numPr>
          <w:ilvl w:val="0"/>
          <w:numId w:val="1"/>
        </w:numPr>
        <w:autoSpaceDE w:val="0"/>
        <w:autoSpaceDN w:val="0"/>
        <w:adjustRightInd w:val="0"/>
        <w:spacing w:after="0" w:line="240" w:lineRule="auto"/>
        <w:rPr>
          <w:rFonts w:ascii="Calibri" w:eastAsia="Times New Roman" w:hAnsi="Calibri" w:cs="Arial"/>
          <w:color w:val="548DD4"/>
          <w:lang w:eastAsia="fr-FR"/>
        </w:rPr>
      </w:pPr>
      <w:r w:rsidRPr="00B03E31">
        <w:rPr>
          <w:rFonts w:ascii="Calibri" w:eastAsia="Times New Roman" w:hAnsi="Calibri" w:cs="Arial"/>
          <w:b/>
          <w:bCs/>
          <w:color w:val="000000"/>
          <w:lang w:eastAsia="fr-FR"/>
        </w:rPr>
        <w:t xml:space="preserve">Résiliation </w:t>
      </w:r>
      <w:r w:rsidRPr="00B03E31">
        <w:rPr>
          <w:rFonts w:ascii="Calibri" w:eastAsia="Times New Roman" w:hAnsi="Calibri" w:cs="Arial"/>
          <w:i/>
          <w:iCs/>
          <w:color w:val="548DD4"/>
          <w:lang w:eastAsia="fr-FR"/>
        </w:rPr>
        <w:t xml:space="preserve">(clause nécessaire à l’exécution du contrat) :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Chacune des parties pourra mettre fin au présent contrat à tout moment sans avoir à justifier d’aucun motif, moyennant le respect d'un préavis de (…) jours dans les (…) premiers mois de la signature du contrat et de (…) mois une fois écoulée cette période.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En cas de </w:t>
      </w:r>
      <w:r w:rsidRPr="00B03E31">
        <w:rPr>
          <w:rFonts w:ascii="Calibri" w:eastAsia="Times New Roman" w:hAnsi="Calibri" w:cs="Arial"/>
          <w:color w:val="000000"/>
          <w:lang w:eastAsia="fr-FR"/>
        </w:rPr>
        <w:t>non-respect</w:t>
      </w:r>
      <w:r w:rsidRPr="00B03E31">
        <w:rPr>
          <w:rFonts w:ascii="Calibri" w:eastAsia="Times New Roman" w:hAnsi="Calibri" w:cs="Arial"/>
          <w:color w:val="000000"/>
          <w:lang w:eastAsia="fr-FR"/>
        </w:rPr>
        <w:t xml:space="preserve"> de ce délai de préavis, la partie défaillante s’engage à verser à l’autre une somme égale à (…) mois de chiffre d’affaires du masseur-kinésithérapeute.</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 préavis doit être porté à la connaissance du cocontractant par lettre recommandée avec accusé de réception.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 respect de cette période de préavis n’est pas imposé en cas de résiliation pour condamnation à raison d’un manquement grave du praticien aux règles professionnelles et déontologiques, lorsque ce manquement a été sanctionné par une décision devenue définitive d’interdiction effective d’exercer ou de délivrer des soins aux assurés sociaux de plus de trois mois.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548DD4"/>
          <w:lang w:eastAsia="fr-FR"/>
        </w:rPr>
      </w:pPr>
      <w:r w:rsidRPr="00B03E31">
        <w:rPr>
          <w:rFonts w:ascii="Calibri" w:eastAsia="Times New Roman" w:hAnsi="Calibri" w:cs="Arial"/>
          <w:i/>
          <w:iCs/>
          <w:color w:val="548DD4"/>
          <w:lang w:eastAsia="fr-FR"/>
        </w:rPr>
        <w:t xml:space="preserve">Il est possible de prévoir une clause de non –réinstallation du praticien à l’issue de son contrat : celle-ci doit alors être proportionnée (dans sa durée et son étendue) aux intérêts légitimes à protéger. Il est possible de faire évoluer la période de préavis en fonction de l’ancienneté du praticien dans l’établissement. </w:t>
      </w:r>
    </w:p>
    <w:p w:rsidR="00B03E31" w:rsidRPr="00B03E31" w:rsidRDefault="00B03E31" w:rsidP="00B03E31">
      <w:pPr>
        <w:autoSpaceDE w:val="0"/>
        <w:autoSpaceDN w:val="0"/>
        <w:adjustRightInd w:val="0"/>
        <w:spacing w:after="0" w:line="240" w:lineRule="auto"/>
        <w:rPr>
          <w:rFonts w:ascii="Calibri" w:eastAsia="Times New Roman" w:hAnsi="Calibri" w:cs="Wingdings"/>
          <w:color w:val="000000"/>
          <w:lang w:eastAsia="fr-FR"/>
        </w:rPr>
      </w:pPr>
    </w:p>
    <w:p w:rsidR="00B03E31" w:rsidRPr="00B03E31" w:rsidRDefault="00B03E31" w:rsidP="00B03E31">
      <w:pPr>
        <w:numPr>
          <w:ilvl w:val="0"/>
          <w:numId w:val="1"/>
        </w:numPr>
        <w:autoSpaceDE w:val="0"/>
        <w:autoSpaceDN w:val="0"/>
        <w:adjustRightInd w:val="0"/>
        <w:spacing w:after="200" w:line="276" w:lineRule="auto"/>
        <w:contextualSpacing/>
        <w:rPr>
          <w:rFonts w:ascii="Calibri" w:eastAsia="Calibri" w:hAnsi="Calibri" w:cs="Arial"/>
          <w:color w:val="000000"/>
        </w:rPr>
      </w:pPr>
      <w:r w:rsidRPr="00B03E31">
        <w:rPr>
          <w:rFonts w:ascii="Calibri" w:eastAsia="Calibri" w:hAnsi="Calibri" w:cs="Arial"/>
          <w:b/>
          <w:bCs/>
          <w:color w:val="000000"/>
        </w:rPr>
        <w:t xml:space="preserve">Formation / Exécution / Interprétation / Suspension / Rupture / Contentieux : </w:t>
      </w:r>
    </w:p>
    <w:p w:rsidR="00B03E31" w:rsidRPr="00B03E31" w:rsidRDefault="00B03E31" w:rsidP="00B03E31">
      <w:pPr>
        <w:autoSpaceDE w:val="0"/>
        <w:autoSpaceDN w:val="0"/>
        <w:adjustRightInd w:val="0"/>
        <w:spacing w:after="200" w:line="276" w:lineRule="auto"/>
        <w:ind w:left="720"/>
        <w:contextualSpacing/>
        <w:rPr>
          <w:rFonts w:ascii="Calibri" w:eastAsia="Calibri" w:hAnsi="Calibri" w:cs="Arial"/>
          <w:color w:val="000000"/>
        </w:rPr>
      </w:pPr>
    </w:p>
    <w:p w:rsidR="00B03E31" w:rsidRPr="00B03E31" w:rsidRDefault="00B03E31" w:rsidP="00B03E31">
      <w:pPr>
        <w:autoSpaceDE w:val="0"/>
        <w:autoSpaceDN w:val="0"/>
        <w:adjustRightInd w:val="0"/>
        <w:spacing w:after="0" w:line="240" w:lineRule="auto"/>
        <w:rPr>
          <w:rFonts w:ascii="Calibri" w:eastAsia="Times New Roman" w:hAnsi="Calibri" w:cs="Arial"/>
          <w:b/>
          <w:bCs/>
          <w:color w:val="000000"/>
          <w:lang w:eastAsia="fr-FR"/>
        </w:rPr>
      </w:pPr>
      <w:r w:rsidRPr="00B03E31">
        <w:rPr>
          <w:rFonts w:ascii="Calibri" w:eastAsia="Times New Roman" w:hAnsi="Calibri" w:cs="Arial"/>
          <w:b/>
          <w:bCs/>
          <w:color w:val="000000"/>
          <w:lang w:eastAsia="fr-FR"/>
        </w:rPr>
        <w:t xml:space="preserve">Conciliation  </w:t>
      </w:r>
      <w:r w:rsidRPr="00B03E31">
        <w:rPr>
          <w:rFonts w:ascii="Calibri" w:eastAsia="Times New Roman" w:hAnsi="Calibri" w:cs="Times New Roman"/>
          <w:i/>
          <w:iCs/>
          <w:color w:val="548DD4"/>
          <w:lang w:eastAsia="fr-FR"/>
        </w:rPr>
        <w:t>(principe contenu dans le code de déontologie des MK) :</w:t>
      </w:r>
    </w:p>
    <w:p w:rsidR="00B03E31" w:rsidRPr="00B03E31" w:rsidRDefault="00B03E31" w:rsidP="00B03E31">
      <w:pPr>
        <w:autoSpaceDE w:val="0"/>
        <w:autoSpaceDN w:val="0"/>
        <w:adjustRightInd w:val="0"/>
        <w:spacing w:after="0" w:line="240" w:lineRule="auto"/>
        <w:rPr>
          <w:rFonts w:ascii="Calibri" w:eastAsia="Times New Roman" w:hAnsi="Calibri" w:cs="Arial"/>
          <w:b/>
          <w:bCs/>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r w:rsidRPr="00B03E31">
        <w:rPr>
          <w:rFonts w:ascii="Calibri" w:eastAsia="Times New Roman" w:hAnsi="Calibri" w:cs="Arial"/>
          <w:color w:val="000000"/>
          <w:lang w:eastAsia="fr-FR"/>
        </w:rPr>
        <w:lastRenderedPageBreak/>
        <w:t>En cas de difficultés soulevées par l'application ou l'interprétation du présent acte, les parties s'engagent, préalablement à toute action contentieuse, et sans pour autant sacrifier aux délais interruptifs d’introduction et/ ou de reprise d’instance, à soumettre leur différend à une tentative de conciliation confiée au Conseil Départemental de l’Ordre des Masseurs Kinésithérapeutes de (…)</w:t>
      </w: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color w:val="548DD4"/>
          <w:lang w:eastAsia="fr-FR"/>
        </w:rPr>
      </w:pPr>
      <w:r w:rsidRPr="00B03E31">
        <w:rPr>
          <w:rFonts w:ascii="Calibri" w:eastAsia="Times New Roman" w:hAnsi="Calibri" w:cs="Arial"/>
          <w:i/>
          <w:iCs/>
          <w:color w:val="548DD4"/>
          <w:lang w:eastAsia="fr-FR"/>
        </w:rPr>
        <w:t xml:space="preserve">En application de l’article R.4321-99 du code de la santé publique, un préalable de conciliation à toute action judiciaire ou tout recours à un arbitre devra être prévu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Bold"/>
          <w:b/>
          <w:bCs/>
          <w:color w:val="000000"/>
          <w:lang w:eastAsia="fr-FR"/>
        </w:rPr>
      </w:pPr>
      <w:r w:rsidRPr="00B03E31">
        <w:rPr>
          <w:rFonts w:ascii="Calibri" w:eastAsia="Times New Roman" w:hAnsi="Calibri" w:cs="Arial,Bold"/>
          <w:b/>
          <w:bCs/>
          <w:color w:val="000000"/>
          <w:lang w:eastAsia="fr-FR"/>
        </w:rPr>
        <w:t>Arbitrage :</w:t>
      </w:r>
    </w:p>
    <w:p w:rsidR="00B03E31" w:rsidRPr="00B03E31" w:rsidRDefault="00B03E31" w:rsidP="00B03E31">
      <w:pPr>
        <w:autoSpaceDE w:val="0"/>
        <w:autoSpaceDN w:val="0"/>
        <w:adjustRightInd w:val="0"/>
        <w:spacing w:after="0" w:line="240" w:lineRule="auto"/>
        <w:rPr>
          <w:rFonts w:ascii="Calibri" w:eastAsia="Times New Roman" w:hAnsi="Calibri" w:cs="Arial,Bold"/>
          <w:b/>
          <w:bCs/>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lang w:eastAsia="fr-FR"/>
        </w:rPr>
      </w:pPr>
      <w:r w:rsidRPr="00B03E31">
        <w:rPr>
          <w:rFonts w:ascii="Calibri" w:eastAsia="Times New Roman" w:hAnsi="Calibri" w:cs="Arial"/>
          <w:lang w:eastAsia="fr-FR"/>
        </w:rPr>
        <w:t>En cas d’échec de la conciliation, les litiges ou différends relatifs à la validité, l’interprétation, l’exécution du présent contrat d’association, seront soumis à un arbitrage :</w:t>
      </w:r>
    </w:p>
    <w:p w:rsidR="00B03E31" w:rsidRDefault="00B03E31" w:rsidP="00B03E31"/>
    <w:p w:rsidR="00B03E31" w:rsidRPr="00B03E31" w:rsidRDefault="00B03E31" w:rsidP="00B03E31">
      <w:pPr>
        <w:autoSpaceDE w:val="0"/>
        <w:autoSpaceDN w:val="0"/>
        <w:adjustRightInd w:val="0"/>
        <w:spacing w:after="0" w:line="240" w:lineRule="auto"/>
        <w:jc w:val="both"/>
        <w:rPr>
          <w:rFonts w:ascii="Calibri" w:eastAsia="Times New Roman" w:hAnsi="Calibri" w:cs="Arial"/>
          <w:i/>
          <w:color w:val="0070C0"/>
          <w:lang w:eastAsia="fr-FR"/>
        </w:rPr>
      </w:pPr>
      <w:r w:rsidRPr="00B03E31">
        <w:rPr>
          <w:rFonts w:ascii="Calibri" w:eastAsia="Times New Roman" w:hAnsi="Calibri" w:cs="Arial"/>
          <w:i/>
          <w:color w:val="0070C0"/>
          <w:lang w:eastAsia="fr-FR"/>
        </w:rPr>
        <w:t>Il convient de faire un choix entre 2 options :</w:t>
      </w:r>
    </w:p>
    <w:p w:rsidR="00B03E31" w:rsidRDefault="00B03E31" w:rsidP="00B03E31"/>
    <w:p w:rsidR="00B03E31" w:rsidRPr="00B03E31" w:rsidRDefault="00B03E31" w:rsidP="00B03E31">
      <w:pPr>
        <w:autoSpaceDE w:val="0"/>
        <w:autoSpaceDN w:val="0"/>
        <w:adjustRightInd w:val="0"/>
        <w:spacing w:after="0" w:line="240" w:lineRule="auto"/>
        <w:jc w:val="both"/>
        <w:rPr>
          <w:rFonts w:ascii="Calibri" w:eastAsia="Times New Roman" w:hAnsi="Calibri" w:cs="Arial,Italic"/>
          <w:b/>
          <w:iCs/>
          <w:lang w:eastAsia="fr-FR"/>
        </w:rPr>
      </w:pPr>
      <w:r w:rsidRPr="00B03E31">
        <w:rPr>
          <w:rFonts w:ascii="Calibri" w:eastAsia="Times New Roman" w:hAnsi="Calibri" w:cs="Arial"/>
          <w:b/>
          <w:lang w:eastAsia="fr-FR"/>
        </w:rPr>
        <w:t>Le « tribunal arbitral »</w:t>
      </w:r>
    </w:p>
    <w:p w:rsidR="00B03E31" w:rsidRPr="00B03E31" w:rsidRDefault="00B03E31" w:rsidP="00B03E31">
      <w:pPr>
        <w:autoSpaceDE w:val="0"/>
        <w:autoSpaceDN w:val="0"/>
        <w:adjustRightInd w:val="0"/>
        <w:spacing w:after="0" w:line="240" w:lineRule="auto"/>
        <w:jc w:val="both"/>
        <w:rPr>
          <w:rFonts w:ascii="Calibri" w:eastAsia="Times New Roman" w:hAnsi="Calibri" w:cs="Arial,Italic"/>
          <w:iCs/>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lang w:eastAsia="fr-FR"/>
        </w:rPr>
      </w:pPr>
      <w:r w:rsidRPr="00B03E31">
        <w:rPr>
          <w:rFonts w:ascii="Calibri" w:eastAsia="Times New Roman" w:hAnsi="Calibri" w:cs="Arial"/>
          <w:lang w:eastAsia="fr-FR"/>
        </w:rPr>
        <w:t>1) Les associés conviennent de soumettre leur litige à un arbitre unique. Le tribunal arbitral statuera avec les pouvoirs d’amiable compositeur.</w:t>
      </w:r>
    </w:p>
    <w:p w:rsidR="00B03E31" w:rsidRPr="00B03E31" w:rsidRDefault="00B03E31" w:rsidP="00B03E31">
      <w:pPr>
        <w:autoSpaceDE w:val="0"/>
        <w:autoSpaceDN w:val="0"/>
        <w:adjustRightInd w:val="0"/>
        <w:spacing w:after="0" w:line="240" w:lineRule="auto"/>
        <w:jc w:val="both"/>
        <w:rPr>
          <w:rFonts w:ascii="Calibri" w:eastAsia="Times New Roman" w:hAnsi="Calibri" w:cs="Arial"/>
          <w:lang w:eastAsia="fr-FR"/>
        </w:rPr>
      </w:pPr>
      <w:r w:rsidRPr="00B03E31">
        <w:rPr>
          <w:rFonts w:ascii="Calibri" w:eastAsia="Times New Roman" w:hAnsi="Calibri" w:cs="Arial"/>
          <w:lang w:eastAsia="fr-FR"/>
        </w:rPr>
        <w:t>Les associés peuvent faire appel de la sentence arbitrale.</w:t>
      </w:r>
    </w:p>
    <w:p w:rsidR="00B03E31" w:rsidRPr="00B03E31" w:rsidRDefault="00B03E31" w:rsidP="00B03E31">
      <w:pPr>
        <w:autoSpaceDE w:val="0"/>
        <w:autoSpaceDN w:val="0"/>
        <w:adjustRightInd w:val="0"/>
        <w:spacing w:after="0" w:line="240" w:lineRule="auto"/>
        <w:jc w:val="both"/>
        <w:rPr>
          <w:rFonts w:ascii="Calibri" w:eastAsia="Times New Roman" w:hAnsi="Calibri" w:cs="Arial"/>
          <w:lang w:eastAsia="fr-FR"/>
        </w:rPr>
      </w:pPr>
      <w:r w:rsidRPr="00B03E31">
        <w:rPr>
          <w:rFonts w:ascii="Calibri" w:eastAsia="Times New Roman" w:hAnsi="Calibri" w:cs="Arial"/>
          <w:lang w:eastAsia="fr-FR"/>
        </w:rPr>
        <w:t>2) Les associés conviennent de soumettre leur litige à trois arbitres dont deux désignés chacun par l’une et l’autre partie, et le troisième choisi par les deux arbitres désignés.</w:t>
      </w:r>
    </w:p>
    <w:p w:rsidR="00B03E31" w:rsidRPr="00B03E31" w:rsidRDefault="00B03E31" w:rsidP="00B03E31">
      <w:pPr>
        <w:autoSpaceDE w:val="0"/>
        <w:autoSpaceDN w:val="0"/>
        <w:adjustRightInd w:val="0"/>
        <w:spacing w:after="0" w:line="240" w:lineRule="auto"/>
        <w:jc w:val="both"/>
        <w:rPr>
          <w:rFonts w:ascii="Calibri" w:eastAsia="Times New Roman" w:hAnsi="Calibri" w:cs="Arial"/>
          <w:lang w:eastAsia="fr-FR"/>
        </w:rPr>
      </w:pPr>
      <w:r w:rsidRPr="00B03E31">
        <w:rPr>
          <w:rFonts w:ascii="Calibri" w:eastAsia="Times New Roman" w:hAnsi="Calibri" w:cs="Arial"/>
          <w:lang w:eastAsia="fr-FR"/>
        </w:rPr>
        <w:t>Le tribunal statuera avec les pouvoirs d’amiable compositeur.</w:t>
      </w:r>
    </w:p>
    <w:p w:rsidR="00B03E31" w:rsidRPr="00B03E31" w:rsidRDefault="00B03E31" w:rsidP="00B03E31">
      <w:pPr>
        <w:autoSpaceDE w:val="0"/>
        <w:autoSpaceDN w:val="0"/>
        <w:adjustRightInd w:val="0"/>
        <w:spacing w:after="0" w:line="240" w:lineRule="auto"/>
        <w:jc w:val="both"/>
        <w:rPr>
          <w:rFonts w:ascii="Calibri" w:eastAsia="Times New Roman" w:hAnsi="Calibri" w:cs="Arial"/>
          <w:lang w:eastAsia="fr-FR"/>
        </w:rPr>
      </w:pPr>
      <w:r w:rsidRPr="00B03E31">
        <w:rPr>
          <w:rFonts w:ascii="Calibri" w:eastAsia="Times New Roman" w:hAnsi="Calibri" w:cs="Arial"/>
          <w:lang w:eastAsia="fr-FR"/>
        </w:rPr>
        <w:t>Les associés peuvent faire appel de la sentence arbitrale.</w:t>
      </w:r>
    </w:p>
    <w:p w:rsidR="00B03E31" w:rsidRPr="00B03E31" w:rsidRDefault="00B03E31" w:rsidP="00B03E31">
      <w:pPr>
        <w:autoSpaceDE w:val="0"/>
        <w:autoSpaceDN w:val="0"/>
        <w:adjustRightInd w:val="0"/>
        <w:spacing w:after="0" w:line="240" w:lineRule="auto"/>
        <w:jc w:val="both"/>
        <w:rPr>
          <w:rFonts w:ascii="Calibri" w:eastAsia="Times New Roman" w:hAnsi="Calibri" w:cs="Arial"/>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BoldItalic"/>
          <w:b/>
          <w:bCs/>
          <w:iCs/>
          <w:lang w:eastAsia="fr-FR"/>
        </w:rPr>
      </w:pPr>
      <w:r w:rsidRPr="00B03E31">
        <w:rPr>
          <w:rFonts w:ascii="Calibri" w:eastAsia="Times New Roman" w:hAnsi="Calibri" w:cs="Arial,BoldItalic"/>
          <w:b/>
          <w:bCs/>
          <w:iCs/>
          <w:lang w:eastAsia="fr-FR"/>
        </w:rPr>
        <w:t>Ou :</w:t>
      </w:r>
    </w:p>
    <w:p w:rsidR="00B03E31" w:rsidRPr="00B03E31" w:rsidRDefault="00B03E31" w:rsidP="00B03E31">
      <w:pPr>
        <w:autoSpaceDE w:val="0"/>
        <w:autoSpaceDN w:val="0"/>
        <w:adjustRightInd w:val="0"/>
        <w:spacing w:after="0" w:line="240" w:lineRule="auto"/>
        <w:jc w:val="both"/>
        <w:rPr>
          <w:rFonts w:ascii="Calibri" w:eastAsia="Times New Roman" w:hAnsi="Calibri" w:cs="Arial,BoldItalic"/>
          <w:b/>
          <w:bCs/>
          <w:iCs/>
          <w:lang w:eastAsia="fr-FR"/>
        </w:rPr>
      </w:pPr>
    </w:p>
    <w:p w:rsidR="00B03E31" w:rsidRPr="00B03E31" w:rsidRDefault="00B03E31" w:rsidP="00B03E31">
      <w:pPr>
        <w:autoSpaceDE w:val="0"/>
        <w:autoSpaceDN w:val="0"/>
        <w:adjustRightInd w:val="0"/>
        <w:spacing w:after="0" w:line="240" w:lineRule="auto"/>
        <w:ind w:firstLine="708"/>
        <w:rPr>
          <w:rFonts w:ascii="Calibri" w:eastAsia="Times New Roman" w:hAnsi="Calibri" w:cs="Arial,Bold"/>
          <w:b/>
          <w:bCs/>
          <w:lang w:eastAsia="fr-FR"/>
        </w:rPr>
      </w:pPr>
      <w:r w:rsidRPr="00B03E31">
        <w:rPr>
          <w:rFonts w:ascii="Calibri" w:eastAsia="Times New Roman" w:hAnsi="Calibri" w:cs="Arial,Bold"/>
          <w:b/>
          <w:bCs/>
          <w:lang w:eastAsia="fr-FR"/>
        </w:rPr>
        <w:t>Le Tribunal :</w:t>
      </w:r>
    </w:p>
    <w:p w:rsidR="00B03E31" w:rsidRPr="00B03E31" w:rsidRDefault="00B03E31" w:rsidP="00B03E31">
      <w:pPr>
        <w:autoSpaceDE w:val="0"/>
        <w:autoSpaceDN w:val="0"/>
        <w:adjustRightInd w:val="0"/>
        <w:spacing w:after="0" w:line="240" w:lineRule="auto"/>
        <w:rPr>
          <w:rFonts w:ascii="Calibri" w:eastAsia="Times New Roman" w:hAnsi="Calibri" w:cs="Arial,Bold"/>
          <w:b/>
          <w:bCs/>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lang w:eastAsia="fr-FR"/>
        </w:rPr>
      </w:pPr>
      <w:bookmarkStart w:id="0" w:name="_GoBack"/>
      <w:r w:rsidRPr="00B03E31">
        <w:rPr>
          <w:rFonts w:ascii="Calibri" w:eastAsia="Times New Roman" w:hAnsi="Calibri" w:cs="Arial"/>
          <w:lang w:eastAsia="fr-FR"/>
        </w:rPr>
        <w:t>En cas d'échec de la conciliation, les contestations seront portées devant le Tribunal compétent.</w:t>
      </w:r>
      <w:r w:rsidRPr="00B03E31">
        <w:rPr>
          <w:rFonts w:ascii="Calibri" w:eastAsia="Times New Roman" w:hAnsi="Calibri" w:cs="Arial"/>
          <w:lang w:eastAsia="fr-FR"/>
        </w:rPr>
        <w:tab/>
      </w:r>
    </w:p>
    <w:bookmarkEnd w:id="0"/>
    <w:p w:rsidR="00B03E31" w:rsidRPr="00B03E31" w:rsidRDefault="00B03E31" w:rsidP="00B03E31">
      <w:pPr>
        <w:autoSpaceDE w:val="0"/>
        <w:autoSpaceDN w:val="0"/>
        <w:adjustRightInd w:val="0"/>
        <w:spacing w:after="0" w:line="240" w:lineRule="auto"/>
        <w:jc w:val="both"/>
        <w:rPr>
          <w:rFonts w:ascii="Calibri" w:eastAsia="Times New Roman" w:hAnsi="Calibri" w:cs="Arial,Italic"/>
          <w:i/>
          <w:iCs/>
          <w:color w:val="548DD4"/>
          <w:lang w:eastAsia="fr-FR"/>
        </w:rPr>
      </w:pPr>
    </w:p>
    <w:p w:rsidR="00B03E31" w:rsidRPr="00B03E31" w:rsidRDefault="00B03E31" w:rsidP="00B03E31">
      <w:pPr>
        <w:numPr>
          <w:ilvl w:val="0"/>
          <w:numId w:val="1"/>
        </w:numPr>
        <w:autoSpaceDE w:val="0"/>
        <w:autoSpaceDN w:val="0"/>
        <w:adjustRightInd w:val="0"/>
        <w:spacing w:after="0" w:line="240" w:lineRule="auto"/>
        <w:rPr>
          <w:rFonts w:ascii="Calibri" w:eastAsia="Times New Roman" w:hAnsi="Calibri" w:cs="Arial"/>
          <w:color w:val="548DD4"/>
          <w:lang w:eastAsia="fr-FR"/>
        </w:rPr>
      </w:pPr>
      <w:r w:rsidRPr="00B03E31">
        <w:rPr>
          <w:rFonts w:ascii="Calibri" w:eastAsia="Times New Roman" w:hAnsi="Calibri" w:cs="Arial"/>
          <w:b/>
          <w:bCs/>
          <w:color w:val="000000"/>
          <w:lang w:eastAsia="fr-FR"/>
        </w:rPr>
        <w:t xml:space="preserve">Absence de contre-lettre </w:t>
      </w:r>
      <w:r w:rsidRPr="00B03E31">
        <w:rPr>
          <w:rFonts w:ascii="Calibri" w:eastAsia="Times New Roman" w:hAnsi="Calibri" w:cs="Arial"/>
          <w:i/>
          <w:iCs/>
          <w:color w:val="548DD4"/>
          <w:lang w:eastAsia="fr-FR"/>
        </w:rPr>
        <w:t xml:space="preserve">(principe contenu dans le code de déontologie des MK) :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Les cocontractants certifient sur l'honneur qu'il n'existe aucune contre-lettre au présent contrat.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numPr>
          <w:ilvl w:val="0"/>
          <w:numId w:val="1"/>
        </w:numPr>
        <w:autoSpaceDE w:val="0"/>
        <w:autoSpaceDN w:val="0"/>
        <w:adjustRightInd w:val="0"/>
        <w:spacing w:after="0" w:line="240" w:lineRule="auto"/>
        <w:rPr>
          <w:rFonts w:ascii="Calibri" w:eastAsia="Times New Roman" w:hAnsi="Calibri" w:cs="Arial"/>
          <w:color w:val="548DD4"/>
          <w:lang w:eastAsia="fr-FR"/>
        </w:rPr>
      </w:pPr>
      <w:r w:rsidRPr="00B03E31">
        <w:rPr>
          <w:rFonts w:ascii="Calibri" w:eastAsia="Times New Roman" w:hAnsi="Calibri" w:cs="Arial"/>
          <w:b/>
          <w:bCs/>
          <w:color w:val="000000"/>
          <w:lang w:eastAsia="fr-FR"/>
        </w:rPr>
        <w:t xml:space="preserve">Communication à l’Ordre </w:t>
      </w:r>
      <w:r w:rsidRPr="00B03E31">
        <w:rPr>
          <w:rFonts w:ascii="Calibri" w:eastAsia="Times New Roman" w:hAnsi="Calibri" w:cs="Arial"/>
          <w:i/>
          <w:iCs/>
          <w:color w:val="548DD4"/>
          <w:lang w:eastAsia="fr-FR"/>
        </w:rPr>
        <w:t xml:space="preserve">(principe contenu dans le code de déontologie des MK) : </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r w:rsidRPr="00B03E31">
        <w:rPr>
          <w:rFonts w:ascii="Calibri" w:eastAsia="Times New Roman" w:hAnsi="Calibri" w:cs="Arial"/>
          <w:color w:val="000000"/>
          <w:lang w:eastAsia="fr-FR"/>
        </w:rPr>
        <w:t xml:space="preserve">Conformément aux articles L.4113-9 et R.4321-127 du code de la santé publique, le présent contrat ainsi que tout avenant sera communiqué au Conseil Départemental de l’Ordre des Masseurs-Kinésithérapeutes de la Drôme dans le délai d’un mois à compter de sa signature. </w:t>
      </w:r>
    </w:p>
    <w:p w:rsid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Pr="00B03E31" w:rsidRDefault="00B03E31" w:rsidP="00B03E31">
      <w:pPr>
        <w:autoSpaceDE w:val="0"/>
        <w:autoSpaceDN w:val="0"/>
        <w:adjustRightInd w:val="0"/>
        <w:spacing w:after="0" w:line="240" w:lineRule="auto"/>
        <w:jc w:val="both"/>
        <w:rPr>
          <w:rFonts w:ascii="Calibri" w:eastAsia="Times New Roman" w:hAnsi="Calibri" w:cs="Arial"/>
          <w:b/>
          <w:i/>
          <w:color w:val="000000"/>
          <w:lang w:eastAsia="fr-FR"/>
        </w:rPr>
      </w:pPr>
      <w:r w:rsidRPr="00B03E31">
        <w:rPr>
          <w:rFonts w:ascii="Calibri" w:eastAsia="Times New Roman" w:hAnsi="Calibri" w:cs="Arial"/>
          <w:b/>
          <w:i/>
          <w:color w:val="000000"/>
          <w:lang w:eastAsia="fr-FR"/>
        </w:rPr>
        <w:t>N.B. : lorsque des paragraphes de ce guide sont repris pour la rédaction du contrat, il faut veiller à bien compléter les parties en pointillé, sinon il est impossible au CDO de traiter le contrat</w:t>
      </w:r>
    </w:p>
    <w:p w:rsidR="00B03E31" w:rsidRPr="00B03E31" w:rsidRDefault="00B03E31" w:rsidP="00B03E31">
      <w:pPr>
        <w:autoSpaceDE w:val="0"/>
        <w:autoSpaceDN w:val="0"/>
        <w:adjustRightInd w:val="0"/>
        <w:spacing w:after="0" w:line="240" w:lineRule="auto"/>
        <w:rPr>
          <w:rFonts w:ascii="Calibri" w:eastAsia="Times New Roman" w:hAnsi="Calibri" w:cs="Arial"/>
          <w:color w:val="000000"/>
          <w:lang w:eastAsia="fr-FR"/>
        </w:rPr>
      </w:pPr>
    </w:p>
    <w:p w:rsidR="00B03E31" w:rsidRDefault="00B03E31" w:rsidP="00B03E31"/>
    <w:sectPr w:rsidR="00B03E3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3C" w:rsidRDefault="00AF3A3C" w:rsidP="00B03E31">
      <w:pPr>
        <w:spacing w:after="0" w:line="240" w:lineRule="auto"/>
      </w:pPr>
      <w:r>
        <w:separator/>
      </w:r>
    </w:p>
  </w:endnote>
  <w:endnote w:type="continuationSeparator" w:id="0">
    <w:p w:rsidR="00AF3A3C" w:rsidRDefault="00AF3A3C" w:rsidP="00B0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58934"/>
      <w:docPartObj>
        <w:docPartGallery w:val="Page Numbers (Bottom of Page)"/>
        <w:docPartUnique/>
      </w:docPartObj>
    </w:sdtPr>
    <w:sdtContent>
      <w:p w:rsidR="00B03E31" w:rsidRDefault="00B03E31">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03E31" w:rsidRDefault="00B03E31">
                              <w:pPr>
                                <w:jc w:val="center"/>
                              </w:pPr>
                              <w:r>
                                <w:fldChar w:fldCharType="begin"/>
                              </w:r>
                              <w:r>
                                <w:instrText>PAGE    \* MERGEFORMAT</w:instrText>
                              </w:r>
                              <w:r>
                                <w:fldChar w:fldCharType="separate"/>
                              </w:r>
                              <w:r w:rsidRPr="00B03E31">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B03E31" w:rsidRDefault="00B03E31">
                        <w:pPr>
                          <w:jc w:val="center"/>
                        </w:pPr>
                        <w:r>
                          <w:fldChar w:fldCharType="begin"/>
                        </w:r>
                        <w:r>
                          <w:instrText>PAGE    \* MERGEFORMAT</w:instrText>
                        </w:r>
                        <w:r>
                          <w:fldChar w:fldCharType="separate"/>
                        </w:r>
                        <w:r w:rsidRPr="00B03E31">
                          <w:rPr>
                            <w:noProof/>
                            <w:sz w:val="16"/>
                            <w:szCs w:val="16"/>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3C" w:rsidRDefault="00AF3A3C" w:rsidP="00B03E31">
      <w:pPr>
        <w:spacing w:after="0" w:line="240" w:lineRule="auto"/>
      </w:pPr>
      <w:r>
        <w:separator/>
      </w:r>
    </w:p>
  </w:footnote>
  <w:footnote w:type="continuationSeparator" w:id="0">
    <w:p w:rsidR="00AF3A3C" w:rsidRDefault="00AF3A3C" w:rsidP="00B03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6996"/>
    <w:multiLevelType w:val="hybridMultilevel"/>
    <w:tmpl w:val="B5C6E688"/>
    <w:lvl w:ilvl="0" w:tplc="E0801EA2">
      <w:start w:val="1"/>
      <w:numFmt w:val="decimal"/>
      <w:lvlText w:val="%1."/>
      <w:lvlJc w:val="left"/>
      <w:pPr>
        <w:ind w:left="420" w:hanging="360"/>
      </w:pPr>
      <w:rPr>
        <w:rFonts w:hint="default"/>
        <w:b/>
        <w:i w:val="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14C036E4"/>
    <w:multiLevelType w:val="hybridMultilevel"/>
    <w:tmpl w:val="2AB6E302"/>
    <w:lvl w:ilvl="0" w:tplc="714E46E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31"/>
    <w:rsid w:val="003F7472"/>
    <w:rsid w:val="00AF3A3C"/>
    <w:rsid w:val="00B03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B3B90A-FDBB-4AF4-878A-5E987A2B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3E31"/>
    <w:pPr>
      <w:tabs>
        <w:tab w:val="center" w:pos="4536"/>
        <w:tab w:val="right" w:pos="9072"/>
      </w:tabs>
      <w:spacing w:after="0" w:line="240" w:lineRule="auto"/>
    </w:pPr>
  </w:style>
  <w:style w:type="character" w:customStyle="1" w:styleId="En-tteCar">
    <w:name w:val="En-tête Car"/>
    <w:basedOn w:val="Policepardfaut"/>
    <w:link w:val="En-tte"/>
    <w:uiPriority w:val="99"/>
    <w:rsid w:val="00B03E31"/>
  </w:style>
  <w:style w:type="paragraph" w:styleId="Pieddepage">
    <w:name w:val="footer"/>
    <w:basedOn w:val="Normal"/>
    <w:link w:val="PieddepageCar"/>
    <w:uiPriority w:val="99"/>
    <w:unhideWhenUsed/>
    <w:rsid w:val="00B03E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2612</Words>
  <Characters>14367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LIABEUF</dc:creator>
  <cp:keywords/>
  <dc:description/>
  <cp:lastModifiedBy>Jacques LIABEUF</cp:lastModifiedBy>
  <cp:revision>1</cp:revision>
  <dcterms:created xsi:type="dcterms:W3CDTF">2014-10-17T12:42:00Z</dcterms:created>
  <dcterms:modified xsi:type="dcterms:W3CDTF">2014-10-17T12:52:00Z</dcterms:modified>
</cp:coreProperties>
</file>